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C017" w14:textId="77777777" w:rsidR="002F5CDA" w:rsidRPr="00487FCD" w:rsidRDefault="002F5CDA" w:rsidP="002F5CDA">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4BF89AEE" w14:textId="77777777" w:rsidR="00555B0B" w:rsidRPr="00CB0CCC" w:rsidRDefault="00CE2A1D" w:rsidP="003454BE">
      <w:pPr>
        <w:rPr>
          <w:rFonts w:ascii="Arial" w:hAnsi="Arial" w:cs="Arial"/>
          <w:bCs/>
        </w:rPr>
      </w:pPr>
      <w:r w:rsidRPr="00CB0CCC">
        <w:rPr>
          <w:rFonts w:ascii="Arial" w:hAnsi="Arial" w:cs="Arial"/>
          <w:b/>
          <w:bCs/>
        </w:rPr>
        <w:t>Agency Overview</w:t>
      </w:r>
    </w:p>
    <w:p w14:paraId="1B5C74E1" w14:textId="1B52F0F9" w:rsidR="00555B0B" w:rsidRPr="00555B0B" w:rsidRDefault="00555B0B" w:rsidP="00810DD3">
      <w:pPr>
        <w:jc w:val="both"/>
        <w:rPr>
          <w:rFonts w:ascii="Arial" w:hAnsi="Arial" w:cs="Arial"/>
          <w:bCs/>
          <w:sz w:val="20"/>
          <w:szCs w:val="20"/>
        </w:rPr>
      </w:pPr>
      <w:r w:rsidRPr="00555B0B">
        <w:rPr>
          <w:rFonts w:ascii="Arial" w:hAnsi="Arial" w:cs="Arial"/>
          <w:bCs/>
          <w:sz w:val="20"/>
          <w:szCs w:val="20"/>
        </w:rPr>
        <w:t>The Agricultur</w:t>
      </w:r>
      <w:r w:rsidR="00505BCD">
        <w:rPr>
          <w:rFonts w:ascii="Arial" w:hAnsi="Arial" w:cs="Arial"/>
          <w:bCs/>
          <w:sz w:val="20"/>
          <w:szCs w:val="20"/>
        </w:rPr>
        <w:t>al Research and Extension Service</w:t>
      </w:r>
      <w:r w:rsidR="00130EBA">
        <w:rPr>
          <w:rFonts w:ascii="Arial" w:hAnsi="Arial" w:cs="Arial"/>
          <w:bCs/>
          <w:sz w:val="20"/>
          <w:szCs w:val="20"/>
        </w:rPr>
        <w:t xml:space="preserve"> (ARES) is part of the l</w:t>
      </w:r>
      <w:r w:rsidRPr="00555B0B">
        <w:rPr>
          <w:rFonts w:ascii="Arial" w:hAnsi="Arial" w:cs="Arial"/>
          <w:bCs/>
          <w:sz w:val="20"/>
          <w:szCs w:val="20"/>
        </w:rPr>
        <w:t>and-</w:t>
      </w:r>
      <w:r w:rsidR="00130EBA">
        <w:rPr>
          <w:rFonts w:ascii="Arial" w:hAnsi="Arial" w:cs="Arial"/>
          <w:bCs/>
          <w:sz w:val="20"/>
          <w:szCs w:val="20"/>
        </w:rPr>
        <w:t>g</w:t>
      </w:r>
      <w:r w:rsidRPr="00555B0B">
        <w:rPr>
          <w:rFonts w:ascii="Arial" w:hAnsi="Arial" w:cs="Arial"/>
          <w:bCs/>
          <w:sz w:val="20"/>
          <w:szCs w:val="20"/>
        </w:rPr>
        <w:t>rant system establish</w:t>
      </w:r>
      <w:r w:rsidR="00DB3436">
        <w:rPr>
          <w:rFonts w:ascii="Arial" w:hAnsi="Arial" w:cs="Arial"/>
          <w:bCs/>
          <w:sz w:val="20"/>
          <w:szCs w:val="20"/>
        </w:rPr>
        <w:t xml:space="preserve">ed by the Morrill Act of 1862. </w:t>
      </w:r>
      <w:r w:rsidRPr="00555B0B">
        <w:rPr>
          <w:rFonts w:ascii="Arial" w:hAnsi="Arial" w:cs="Arial"/>
          <w:bCs/>
          <w:sz w:val="20"/>
          <w:szCs w:val="20"/>
        </w:rPr>
        <w:t>The University of Idaho Cooperative Extension System, established in 1915 under the Smith-Lever Act of 1914, conducts educational outreach programs to improve the quality of life for Idaho citizens by helping them apply the latest scientific technology to their communities, b</w:t>
      </w:r>
      <w:r w:rsidR="00DB3436">
        <w:rPr>
          <w:rFonts w:ascii="Arial" w:hAnsi="Arial" w:cs="Arial"/>
          <w:bCs/>
          <w:sz w:val="20"/>
          <w:szCs w:val="20"/>
        </w:rPr>
        <w:t>usinesses, lives</w:t>
      </w:r>
      <w:r w:rsidR="00130EBA">
        <w:rPr>
          <w:rFonts w:ascii="Arial" w:hAnsi="Arial" w:cs="Arial"/>
          <w:bCs/>
          <w:sz w:val="20"/>
          <w:szCs w:val="20"/>
        </w:rPr>
        <w:t>,</w:t>
      </w:r>
      <w:r w:rsidR="00DB3436">
        <w:rPr>
          <w:rFonts w:ascii="Arial" w:hAnsi="Arial" w:cs="Arial"/>
          <w:bCs/>
          <w:sz w:val="20"/>
          <w:szCs w:val="20"/>
        </w:rPr>
        <w:t xml:space="preserve"> and families. </w:t>
      </w:r>
      <w:r w:rsidRPr="00555B0B">
        <w:rPr>
          <w:rFonts w:ascii="Arial" w:hAnsi="Arial" w:cs="Arial"/>
          <w:bCs/>
          <w:sz w:val="20"/>
          <w:szCs w:val="20"/>
        </w:rPr>
        <w:t>The Idaho A</w:t>
      </w:r>
      <w:r w:rsidR="00DB3436">
        <w:rPr>
          <w:rFonts w:ascii="Arial" w:hAnsi="Arial" w:cs="Arial"/>
          <w:bCs/>
          <w:sz w:val="20"/>
          <w:szCs w:val="20"/>
        </w:rPr>
        <w:t xml:space="preserve">gricultural Experiment Station, </w:t>
      </w:r>
      <w:r w:rsidRPr="00555B0B">
        <w:rPr>
          <w:rFonts w:ascii="Arial" w:hAnsi="Arial" w:cs="Arial"/>
          <w:bCs/>
          <w:sz w:val="20"/>
          <w:szCs w:val="20"/>
        </w:rPr>
        <w:t xml:space="preserve">established in 1892 under the Hatch Act of 1887, conducts fundamental and applied research to solve problems and meet </w:t>
      </w:r>
      <w:r w:rsidR="00505BCD">
        <w:rPr>
          <w:rFonts w:ascii="Arial" w:hAnsi="Arial" w:cs="Arial"/>
          <w:bCs/>
          <w:sz w:val="20"/>
          <w:szCs w:val="20"/>
        </w:rPr>
        <w:t xml:space="preserve">the </w:t>
      </w:r>
      <w:r w:rsidRPr="00555B0B">
        <w:rPr>
          <w:rFonts w:ascii="Arial" w:hAnsi="Arial" w:cs="Arial"/>
          <w:bCs/>
          <w:sz w:val="20"/>
          <w:szCs w:val="20"/>
        </w:rPr>
        <w:t>needs in Idaho’s agriculture, natural resources, youth and family</w:t>
      </w:r>
      <w:r w:rsidR="00130EBA">
        <w:rPr>
          <w:rFonts w:ascii="Arial" w:hAnsi="Arial" w:cs="Arial"/>
          <w:bCs/>
          <w:sz w:val="20"/>
          <w:szCs w:val="20"/>
        </w:rPr>
        <w:t>,</w:t>
      </w:r>
      <w:r w:rsidRPr="00555B0B">
        <w:rPr>
          <w:rFonts w:ascii="Arial" w:hAnsi="Arial" w:cs="Arial"/>
          <w:bCs/>
          <w:sz w:val="20"/>
          <w:szCs w:val="20"/>
        </w:rPr>
        <w:t xml:space="preserve"> and related areas.</w:t>
      </w:r>
    </w:p>
    <w:p w14:paraId="44FC9C1A" w14:textId="77777777" w:rsidR="00C036AE" w:rsidRPr="004C1DB7" w:rsidRDefault="00C036AE" w:rsidP="00810DD3">
      <w:pPr>
        <w:autoSpaceDE w:val="0"/>
        <w:autoSpaceDN w:val="0"/>
        <w:adjustRightInd w:val="0"/>
        <w:jc w:val="both"/>
        <w:rPr>
          <w:rFonts w:ascii="Arial" w:hAnsi="Arial" w:cs="Arial"/>
          <w:szCs w:val="18"/>
        </w:rPr>
      </w:pPr>
    </w:p>
    <w:p w14:paraId="29FD6C69" w14:textId="77777777" w:rsidR="00CE2A1D" w:rsidRDefault="00CE2A1D" w:rsidP="00810DD3">
      <w:pPr>
        <w:jc w:val="both"/>
        <w:rPr>
          <w:rFonts w:ascii="Arial" w:hAnsi="Arial" w:cs="Arial"/>
          <w:b/>
          <w:bCs/>
        </w:rPr>
      </w:pPr>
      <w:r>
        <w:rPr>
          <w:rFonts w:ascii="Arial" w:hAnsi="Arial" w:cs="Arial"/>
          <w:b/>
          <w:bCs/>
        </w:rPr>
        <w:t>Core Functions/Idaho Code</w:t>
      </w:r>
    </w:p>
    <w:p w14:paraId="7A34BF40" w14:textId="0DDFE84A" w:rsidR="003E47EF" w:rsidRPr="003E47EF" w:rsidRDefault="00113D80" w:rsidP="0032041F">
      <w:pPr>
        <w:autoSpaceDE w:val="0"/>
        <w:autoSpaceDN w:val="0"/>
        <w:adjustRightInd w:val="0"/>
        <w:spacing w:before="120"/>
        <w:jc w:val="both"/>
        <w:rPr>
          <w:rFonts w:ascii="Arial" w:hAnsi="Arial" w:cs="Arial"/>
          <w:sz w:val="20"/>
          <w:szCs w:val="20"/>
        </w:rPr>
      </w:pPr>
      <w:r>
        <w:rPr>
          <w:rFonts w:ascii="Arial" w:hAnsi="Arial" w:cs="Arial"/>
          <w:sz w:val="20"/>
          <w:szCs w:val="20"/>
        </w:rPr>
        <w:t xml:space="preserve">The College of Agriculture (now the College of Agricultural and Life Sciences) </w:t>
      </w:r>
      <w:r w:rsidR="0032041F">
        <w:rPr>
          <w:rFonts w:ascii="Arial" w:hAnsi="Arial" w:cs="Arial"/>
          <w:sz w:val="20"/>
          <w:szCs w:val="20"/>
        </w:rPr>
        <w:t xml:space="preserve">in connection with the University of Idaho was established through </w:t>
      </w:r>
      <w:r w:rsidR="00E45341" w:rsidRPr="00113D80">
        <w:rPr>
          <w:rFonts w:ascii="Arial" w:hAnsi="Arial" w:cs="Arial"/>
          <w:sz w:val="20"/>
          <w:szCs w:val="20"/>
        </w:rPr>
        <w:t xml:space="preserve">Idaho Code </w:t>
      </w:r>
      <w:r w:rsidR="00E45341" w:rsidRPr="0032041F">
        <w:rPr>
          <w:rFonts w:ascii="Arial" w:hAnsi="Arial" w:cs="Arial"/>
          <w:b/>
          <w:sz w:val="20"/>
          <w:szCs w:val="20"/>
        </w:rPr>
        <w:t>§33-2813</w:t>
      </w:r>
      <w:r>
        <w:rPr>
          <w:rFonts w:ascii="Arial" w:hAnsi="Arial" w:cs="Arial"/>
          <w:sz w:val="20"/>
          <w:szCs w:val="20"/>
        </w:rPr>
        <w:t xml:space="preserve">. </w:t>
      </w:r>
      <w:r w:rsidR="0032041F">
        <w:rPr>
          <w:rFonts w:ascii="Arial" w:hAnsi="Arial" w:cs="Arial"/>
          <w:sz w:val="20"/>
          <w:szCs w:val="20"/>
        </w:rPr>
        <w:t xml:space="preserve">The agricultural research station as a part of the college was created by legislative assent to the Hatch Act via </w:t>
      </w:r>
      <w:r w:rsidR="00E45341" w:rsidRPr="00113D80">
        <w:rPr>
          <w:rFonts w:ascii="Arial" w:hAnsi="Arial" w:cs="Arial"/>
          <w:sz w:val="20"/>
          <w:szCs w:val="20"/>
        </w:rPr>
        <w:t xml:space="preserve">Idaho Code </w:t>
      </w:r>
      <w:r w:rsidR="00E45341" w:rsidRPr="0032041F">
        <w:rPr>
          <w:rFonts w:ascii="Arial" w:hAnsi="Arial" w:cs="Arial"/>
          <w:b/>
          <w:sz w:val="20"/>
          <w:szCs w:val="20"/>
        </w:rPr>
        <w:t>§33-9902</w:t>
      </w:r>
      <w:r>
        <w:rPr>
          <w:rFonts w:ascii="Arial" w:hAnsi="Arial" w:cs="Arial"/>
          <w:sz w:val="20"/>
          <w:szCs w:val="20"/>
        </w:rPr>
        <w:t>.</w:t>
      </w:r>
      <w:r w:rsidR="0032041F">
        <w:rPr>
          <w:rFonts w:ascii="Arial" w:hAnsi="Arial" w:cs="Arial"/>
          <w:sz w:val="20"/>
          <w:szCs w:val="20"/>
        </w:rPr>
        <w:t xml:space="preserve"> The legislative assent to the Smith-Lever Act for cooperative agricultural extension work was </w:t>
      </w:r>
      <w:r w:rsidR="00A54ECD">
        <w:rPr>
          <w:rFonts w:ascii="Arial" w:hAnsi="Arial" w:cs="Arial"/>
          <w:sz w:val="20"/>
          <w:szCs w:val="20"/>
        </w:rPr>
        <w:t xml:space="preserve">created </w:t>
      </w:r>
      <w:r w:rsidR="0032041F">
        <w:rPr>
          <w:rFonts w:ascii="Arial" w:hAnsi="Arial" w:cs="Arial"/>
          <w:sz w:val="20"/>
          <w:szCs w:val="20"/>
        </w:rPr>
        <w:t>through legislative assent indicated in</w:t>
      </w:r>
      <w:r>
        <w:rPr>
          <w:rFonts w:ascii="Arial" w:hAnsi="Arial" w:cs="Arial"/>
          <w:sz w:val="20"/>
          <w:szCs w:val="20"/>
        </w:rPr>
        <w:t xml:space="preserve"> </w:t>
      </w:r>
      <w:r w:rsidR="00E45341" w:rsidRPr="00113D80">
        <w:rPr>
          <w:rFonts w:ascii="Arial" w:hAnsi="Arial" w:cs="Arial"/>
          <w:sz w:val="20"/>
          <w:szCs w:val="20"/>
        </w:rPr>
        <w:t xml:space="preserve">Idaho Code </w:t>
      </w:r>
      <w:r w:rsidR="00E45341" w:rsidRPr="0032041F">
        <w:rPr>
          <w:rFonts w:ascii="Arial" w:hAnsi="Arial" w:cs="Arial"/>
          <w:b/>
          <w:sz w:val="20"/>
          <w:szCs w:val="20"/>
        </w:rPr>
        <w:t>§33-2904</w:t>
      </w:r>
      <w:r w:rsidR="0032041F">
        <w:rPr>
          <w:rFonts w:ascii="Arial" w:hAnsi="Arial" w:cs="Arial"/>
          <w:sz w:val="20"/>
          <w:szCs w:val="20"/>
        </w:rPr>
        <w:t xml:space="preserve">. Lastly, </w:t>
      </w:r>
      <w:r w:rsidR="00E45341" w:rsidRPr="00113D80">
        <w:rPr>
          <w:rFonts w:ascii="Arial" w:hAnsi="Arial" w:cs="Arial"/>
          <w:sz w:val="20"/>
          <w:szCs w:val="20"/>
        </w:rPr>
        <w:t>Idaho Code</w:t>
      </w:r>
      <w:r w:rsidR="0032041F">
        <w:rPr>
          <w:rFonts w:ascii="Arial" w:hAnsi="Arial" w:cs="Arial"/>
          <w:sz w:val="20"/>
          <w:szCs w:val="20"/>
        </w:rPr>
        <w:t xml:space="preserve"> </w:t>
      </w:r>
      <w:r w:rsidR="00E45341" w:rsidRPr="0032041F">
        <w:rPr>
          <w:rFonts w:ascii="Arial" w:hAnsi="Arial" w:cs="Arial"/>
          <w:b/>
          <w:sz w:val="20"/>
          <w:szCs w:val="20"/>
        </w:rPr>
        <w:t>§33-2908</w:t>
      </w:r>
      <w:r w:rsidR="00E45341" w:rsidRPr="00113D80">
        <w:rPr>
          <w:rFonts w:ascii="Arial" w:hAnsi="Arial" w:cs="Arial"/>
          <w:sz w:val="20"/>
          <w:szCs w:val="20"/>
        </w:rPr>
        <w:t xml:space="preserve"> sets out legislative assent to an act of Congress approved May 22, 1928 for the further development of agricultural extension work between the agricultural colleges in the several states receiving the benefits of the Morrill Act and authorizes the State Board of Education and Board of Regents of the University of Idaho to receive the grants of money appropriated under said act and to organize and conduct agricultural extension work which shall be carried on in connection with the College of Agriculture of the state university.</w:t>
      </w:r>
    </w:p>
    <w:p w14:paraId="5499E28D" w14:textId="77777777" w:rsidR="00BD70D7" w:rsidRPr="004C1DB7" w:rsidRDefault="00BD70D7" w:rsidP="004C1DB7">
      <w:pPr>
        <w:jc w:val="both"/>
        <w:rPr>
          <w:rFonts w:ascii="Arial" w:hAnsi="Arial" w:cs="Arial"/>
        </w:rPr>
      </w:pPr>
    </w:p>
    <w:p w14:paraId="2E950F12" w14:textId="77777777" w:rsidR="00CE7638" w:rsidRDefault="007E2315" w:rsidP="004C1DB7">
      <w:pPr>
        <w:jc w:val="both"/>
        <w:rPr>
          <w:rFonts w:ascii="Arial" w:hAnsi="Arial" w:cs="Arial"/>
          <w:b/>
          <w:bCs/>
        </w:rPr>
      </w:pPr>
      <w:r>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70567D" w14:paraId="14530A74" w14:textId="77777777" w:rsidTr="0070567D">
        <w:tc>
          <w:tcPr>
            <w:tcW w:w="2868" w:type="dxa"/>
            <w:shd w:val="clear" w:color="auto" w:fill="000080"/>
          </w:tcPr>
          <w:p w14:paraId="276FE2D5" w14:textId="77777777" w:rsidR="0070567D" w:rsidRDefault="0070567D" w:rsidP="0070567D">
            <w:pPr>
              <w:rPr>
                <w:rFonts w:ascii="Arial" w:hAnsi="Arial" w:cs="Arial"/>
                <w:b/>
                <w:bCs/>
                <w:color w:val="FFFFFF"/>
                <w:sz w:val="20"/>
              </w:rPr>
            </w:pPr>
            <w:bookmarkStart w:id="0" w:name="OLE_LINK1"/>
            <w:bookmarkStart w:id="1" w:name="OLE_LINK2"/>
            <w:bookmarkStart w:id="2" w:name="OLE_LINK6"/>
            <w:r>
              <w:rPr>
                <w:rFonts w:ascii="Arial" w:hAnsi="Arial" w:cs="Arial"/>
                <w:b/>
                <w:bCs/>
                <w:color w:val="FFFFFF"/>
                <w:sz w:val="20"/>
              </w:rPr>
              <w:t>Revenue</w:t>
            </w:r>
          </w:p>
        </w:tc>
        <w:tc>
          <w:tcPr>
            <w:tcW w:w="1803" w:type="dxa"/>
            <w:shd w:val="clear" w:color="auto" w:fill="000080"/>
          </w:tcPr>
          <w:p w14:paraId="4E907374" w14:textId="4B382055" w:rsidR="0070567D" w:rsidRDefault="00903EBC" w:rsidP="0070567D">
            <w:pPr>
              <w:jc w:val="right"/>
              <w:rPr>
                <w:rFonts w:ascii="Arial" w:hAnsi="Arial" w:cs="Arial"/>
                <w:b/>
                <w:bCs/>
                <w:color w:val="FFFFFF"/>
                <w:sz w:val="20"/>
              </w:rPr>
            </w:pPr>
            <w:r>
              <w:rPr>
                <w:rFonts w:ascii="Arial" w:hAnsi="Arial" w:cs="Arial"/>
                <w:b/>
                <w:bCs/>
                <w:color w:val="FFFFFF"/>
                <w:sz w:val="20"/>
              </w:rPr>
              <w:t>FY 2019</w:t>
            </w:r>
          </w:p>
        </w:tc>
        <w:tc>
          <w:tcPr>
            <w:tcW w:w="1803" w:type="dxa"/>
            <w:shd w:val="clear" w:color="auto" w:fill="000080"/>
          </w:tcPr>
          <w:p w14:paraId="16AA17F6" w14:textId="0223CB6F" w:rsidR="0070567D" w:rsidRDefault="00903EBC" w:rsidP="0070567D">
            <w:pPr>
              <w:jc w:val="right"/>
              <w:rPr>
                <w:rFonts w:ascii="Arial" w:hAnsi="Arial" w:cs="Arial"/>
                <w:b/>
                <w:bCs/>
                <w:color w:val="FFFFFF"/>
                <w:sz w:val="20"/>
              </w:rPr>
            </w:pPr>
            <w:r>
              <w:rPr>
                <w:rFonts w:ascii="Arial" w:hAnsi="Arial" w:cs="Arial"/>
                <w:b/>
                <w:bCs/>
                <w:color w:val="FFFFFF"/>
                <w:sz w:val="20"/>
              </w:rPr>
              <w:t>FY 2020</w:t>
            </w:r>
          </w:p>
        </w:tc>
        <w:tc>
          <w:tcPr>
            <w:tcW w:w="1803" w:type="dxa"/>
            <w:shd w:val="clear" w:color="auto" w:fill="000080"/>
          </w:tcPr>
          <w:p w14:paraId="166604A6" w14:textId="28F2CAC3" w:rsidR="0070567D" w:rsidRDefault="00903EBC" w:rsidP="0070567D">
            <w:pPr>
              <w:jc w:val="right"/>
              <w:rPr>
                <w:rFonts w:ascii="Arial" w:hAnsi="Arial" w:cs="Arial"/>
                <w:b/>
                <w:bCs/>
                <w:color w:val="FFFFFF"/>
                <w:sz w:val="20"/>
              </w:rPr>
            </w:pPr>
            <w:r>
              <w:rPr>
                <w:rFonts w:ascii="Arial" w:hAnsi="Arial" w:cs="Arial"/>
                <w:b/>
                <w:bCs/>
                <w:color w:val="FFFFFF"/>
                <w:sz w:val="20"/>
              </w:rPr>
              <w:t>FY 2021</w:t>
            </w:r>
          </w:p>
        </w:tc>
        <w:tc>
          <w:tcPr>
            <w:tcW w:w="1803" w:type="dxa"/>
            <w:shd w:val="clear" w:color="auto" w:fill="000080"/>
          </w:tcPr>
          <w:p w14:paraId="4165DA06" w14:textId="261F1906" w:rsidR="0070567D" w:rsidRDefault="00903EBC" w:rsidP="0070567D">
            <w:pPr>
              <w:jc w:val="right"/>
              <w:rPr>
                <w:rFonts w:ascii="Arial" w:hAnsi="Arial" w:cs="Arial"/>
                <w:b/>
                <w:bCs/>
                <w:color w:val="FFFFFF"/>
                <w:sz w:val="20"/>
              </w:rPr>
            </w:pPr>
            <w:r>
              <w:rPr>
                <w:rFonts w:ascii="Arial" w:hAnsi="Arial" w:cs="Arial"/>
                <w:b/>
                <w:bCs/>
                <w:color w:val="FFFFFF"/>
                <w:sz w:val="20"/>
              </w:rPr>
              <w:t>FY 2022</w:t>
            </w:r>
          </w:p>
        </w:tc>
      </w:tr>
      <w:tr w:rsidR="00903EBC" w14:paraId="0459A4FF" w14:textId="77777777" w:rsidTr="0070567D">
        <w:tc>
          <w:tcPr>
            <w:tcW w:w="2868" w:type="dxa"/>
            <w:vAlign w:val="bottom"/>
          </w:tcPr>
          <w:p w14:paraId="50C4CDDF" w14:textId="77777777" w:rsidR="00903EBC" w:rsidRDefault="00903EBC" w:rsidP="00903EBC">
            <w:pPr>
              <w:rPr>
                <w:rFonts w:ascii="Arial" w:eastAsia="Arial Unicode MS" w:hAnsi="Arial" w:cs="Arial"/>
                <w:color w:val="000000"/>
                <w:sz w:val="20"/>
                <w:szCs w:val="20"/>
              </w:rPr>
            </w:pPr>
            <w:r>
              <w:rPr>
                <w:rFonts w:ascii="Arial" w:hAnsi="Arial" w:cs="Arial"/>
                <w:color w:val="000000"/>
                <w:sz w:val="20"/>
                <w:szCs w:val="20"/>
              </w:rPr>
              <w:t>General Fund</w:t>
            </w:r>
          </w:p>
        </w:tc>
        <w:tc>
          <w:tcPr>
            <w:tcW w:w="1803" w:type="dxa"/>
          </w:tcPr>
          <w:p w14:paraId="6E2C1B46" w14:textId="1178697F" w:rsidR="00903EBC" w:rsidRDefault="00903EBC" w:rsidP="00903EBC">
            <w:pPr>
              <w:jc w:val="right"/>
              <w:rPr>
                <w:rFonts w:ascii="Arial" w:hAnsi="Arial" w:cs="Arial"/>
                <w:color w:val="000000"/>
                <w:sz w:val="20"/>
                <w:szCs w:val="20"/>
              </w:rPr>
            </w:pPr>
            <w:r>
              <w:rPr>
                <w:rFonts w:ascii="Arial" w:hAnsi="Arial" w:cs="Arial"/>
                <w:color w:val="000000"/>
                <w:sz w:val="20"/>
                <w:szCs w:val="20"/>
              </w:rPr>
              <w:t>$31,307,100</w:t>
            </w:r>
          </w:p>
        </w:tc>
        <w:tc>
          <w:tcPr>
            <w:tcW w:w="1803" w:type="dxa"/>
          </w:tcPr>
          <w:p w14:paraId="2D1F49F0" w14:textId="5373F332"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$32,530,700</w:t>
            </w:r>
          </w:p>
        </w:tc>
        <w:tc>
          <w:tcPr>
            <w:tcW w:w="1803" w:type="dxa"/>
          </w:tcPr>
          <w:p w14:paraId="24643942" w14:textId="224598A3"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$32,</w:t>
            </w:r>
            <w:r>
              <w:rPr>
                <w:rFonts w:ascii="Arial" w:hAnsi="Arial" w:cs="Arial"/>
                <w:color w:val="000000"/>
                <w:sz w:val="20"/>
                <w:szCs w:val="20"/>
              </w:rPr>
              <w:t>108,4</w:t>
            </w:r>
            <w:r w:rsidRPr="00FC13D0">
              <w:rPr>
                <w:rFonts w:ascii="Arial" w:hAnsi="Arial" w:cs="Arial"/>
                <w:color w:val="000000"/>
                <w:sz w:val="20"/>
                <w:szCs w:val="20"/>
              </w:rPr>
              <w:t>00</w:t>
            </w:r>
          </w:p>
        </w:tc>
        <w:tc>
          <w:tcPr>
            <w:tcW w:w="1803" w:type="dxa"/>
          </w:tcPr>
          <w:p w14:paraId="01EB8B03" w14:textId="57DD7394" w:rsidR="00903EBC" w:rsidRPr="00FC13D0" w:rsidRDefault="00903EBC" w:rsidP="00903EBC">
            <w:pPr>
              <w:jc w:val="right"/>
              <w:rPr>
                <w:rFonts w:ascii="Arial" w:hAnsi="Arial" w:cs="Arial"/>
                <w:color w:val="000000"/>
                <w:sz w:val="20"/>
                <w:szCs w:val="20"/>
              </w:rPr>
            </w:pPr>
          </w:p>
        </w:tc>
      </w:tr>
      <w:tr w:rsidR="00903EBC" w14:paraId="1944F210" w14:textId="77777777" w:rsidTr="0070567D">
        <w:tc>
          <w:tcPr>
            <w:tcW w:w="2868" w:type="dxa"/>
            <w:vAlign w:val="bottom"/>
          </w:tcPr>
          <w:p w14:paraId="7E1B80CE" w14:textId="77777777" w:rsidR="00903EBC" w:rsidRDefault="00903EBC" w:rsidP="00903EBC">
            <w:pPr>
              <w:rPr>
                <w:rFonts w:ascii="Arial" w:eastAsia="Arial Unicode MS" w:hAnsi="Arial" w:cs="Arial"/>
                <w:color w:val="000000"/>
                <w:sz w:val="20"/>
                <w:szCs w:val="20"/>
              </w:rPr>
            </w:pPr>
            <w:r>
              <w:rPr>
                <w:rFonts w:ascii="Arial" w:hAnsi="Arial" w:cs="Arial"/>
                <w:color w:val="000000"/>
                <w:sz w:val="20"/>
                <w:szCs w:val="20"/>
              </w:rPr>
              <w:t>Federal Grant</w:t>
            </w:r>
          </w:p>
        </w:tc>
        <w:tc>
          <w:tcPr>
            <w:tcW w:w="1803" w:type="dxa"/>
          </w:tcPr>
          <w:p w14:paraId="64B96D5A" w14:textId="62FD6607" w:rsidR="00903EBC" w:rsidRDefault="00903EBC" w:rsidP="00903EBC">
            <w:pPr>
              <w:jc w:val="right"/>
              <w:rPr>
                <w:rFonts w:ascii="Arial" w:hAnsi="Arial" w:cs="Arial"/>
                <w:color w:val="000000"/>
                <w:sz w:val="20"/>
                <w:szCs w:val="20"/>
              </w:rPr>
            </w:pPr>
            <w:r>
              <w:rPr>
                <w:rFonts w:ascii="Arial" w:hAnsi="Arial" w:cs="Arial"/>
                <w:color w:val="000000"/>
                <w:sz w:val="20"/>
                <w:szCs w:val="20"/>
              </w:rPr>
              <w:t>$5,699,743</w:t>
            </w:r>
          </w:p>
        </w:tc>
        <w:tc>
          <w:tcPr>
            <w:tcW w:w="1803" w:type="dxa"/>
          </w:tcPr>
          <w:p w14:paraId="38A513E0" w14:textId="2E3FF8F4"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$5,957,235</w:t>
            </w:r>
          </w:p>
        </w:tc>
        <w:tc>
          <w:tcPr>
            <w:tcW w:w="1803" w:type="dxa"/>
          </w:tcPr>
          <w:p w14:paraId="2FF84DB8" w14:textId="673E7D62"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$5,</w:t>
            </w:r>
            <w:r>
              <w:rPr>
                <w:rFonts w:ascii="Arial" w:hAnsi="Arial" w:cs="Arial"/>
                <w:color w:val="000000"/>
                <w:sz w:val="20"/>
                <w:szCs w:val="20"/>
              </w:rPr>
              <w:t>949,491</w:t>
            </w:r>
          </w:p>
        </w:tc>
        <w:tc>
          <w:tcPr>
            <w:tcW w:w="1803" w:type="dxa"/>
          </w:tcPr>
          <w:p w14:paraId="30F42C57" w14:textId="38AA17A3" w:rsidR="00903EBC" w:rsidRPr="00FC13D0" w:rsidRDefault="00903EBC" w:rsidP="00903EBC">
            <w:pPr>
              <w:jc w:val="right"/>
              <w:rPr>
                <w:rFonts w:ascii="Arial" w:hAnsi="Arial" w:cs="Arial"/>
                <w:color w:val="000000"/>
                <w:sz w:val="20"/>
                <w:szCs w:val="20"/>
              </w:rPr>
            </w:pPr>
          </w:p>
        </w:tc>
      </w:tr>
      <w:tr w:rsidR="00903EBC" w14:paraId="5B00880A" w14:textId="77777777" w:rsidTr="0070567D">
        <w:tc>
          <w:tcPr>
            <w:tcW w:w="2868" w:type="dxa"/>
            <w:vAlign w:val="bottom"/>
          </w:tcPr>
          <w:p w14:paraId="05070863" w14:textId="77777777" w:rsidR="00903EBC" w:rsidRDefault="00903EBC" w:rsidP="00903EBC">
            <w:pPr>
              <w:rPr>
                <w:rFonts w:ascii="Arial" w:eastAsia="Arial Unicode MS" w:hAnsi="Arial" w:cs="Arial"/>
                <w:color w:val="000000"/>
                <w:sz w:val="20"/>
                <w:szCs w:val="20"/>
              </w:rPr>
            </w:pPr>
            <w:proofErr w:type="spellStart"/>
            <w:r>
              <w:rPr>
                <w:rFonts w:ascii="Arial" w:hAnsi="Arial" w:cs="Arial"/>
                <w:color w:val="000000"/>
                <w:sz w:val="20"/>
                <w:szCs w:val="20"/>
              </w:rPr>
              <w:t>Misc</w:t>
            </w:r>
            <w:proofErr w:type="spellEnd"/>
            <w:r>
              <w:rPr>
                <w:rFonts w:ascii="Arial" w:hAnsi="Arial" w:cs="Arial"/>
                <w:color w:val="000000"/>
                <w:sz w:val="20"/>
                <w:szCs w:val="20"/>
              </w:rPr>
              <w:t xml:space="preserve"> Revenue</w:t>
            </w:r>
          </w:p>
        </w:tc>
        <w:tc>
          <w:tcPr>
            <w:tcW w:w="1803" w:type="dxa"/>
          </w:tcPr>
          <w:p w14:paraId="6607E39E" w14:textId="635D0326" w:rsidR="00903EBC" w:rsidRDefault="00903EBC" w:rsidP="00903EBC">
            <w:pPr>
              <w:jc w:val="right"/>
              <w:rPr>
                <w:rFonts w:ascii="Arial" w:hAnsi="Arial" w:cs="Arial"/>
                <w:color w:val="000000"/>
                <w:sz w:val="20"/>
                <w:szCs w:val="20"/>
              </w:rPr>
            </w:pPr>
            <w:r>
              <w:rPr>
                <w:rFonts w:ascii="Arial" w:hAnsi="Arial" w:cs="Arial"/>
                <w:color w:val="000000"/>
                <w:sz w:val="20"/>
                <w:szCs w:val="20"/>
              </w:rPr>
              <w:t>0</w:t>
            </w:r>
          </w:p>
        </w:tc>
        <w:tc>
          <w:tcPr>
            <w:tcW w:w="1803" w:type="dxa"/>
          </w:tcPr>
          <w:p w14:paraId="57B40282" w14:textId="024EADE3"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0</w:t>
            </w:r>
          </w:p>
        </w:tc>
        <w:tc>
          <w:tcPr>
            <w:tcW w:w="1803" w:type="dxa"/>
          </w:tcPr>
          <w:p w14:paraId="2FD11476" w14:textId="1F719237"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0</w:t>
            </w:r>
          </w:p>
        </w:tc>
        <w:tc>
          <w:tcPr>
            <w:tcW w:w="1803" w:type="dxa"/>
          </w:tcPr>
          <w:p w14:paraId="7B5D3008" w14:textId="1A71E107" w:rsidR="00903EBC" w:rsidRPr="00FC13D0" w:rsidRDefault="00903EBC" w:rsidP="00903EBC">
            <w:pPr>
              <w:jc w:val="right"/>
              <w:rPr>
                <w:rFonts w:ascii="Arial" w:hAnsi="Arial" w:cs="Arial"/>
                <w:color w:val="000000"/>
                <w:sz w:val="20"/>
                <w:szCs w:val="20"/>
              </w:rPr>
            </w:pPr>
          </w:p>
        </w:tc>
      </w:tr>
      <w:tr w:rsidR="00903EBC" w14:paraId="5733AA6B" w14:textId="77777777" w:rsidTr="0070567D">
        <w:tc>
          <w:tcPr>
            <w:tcW w:w="2868" w:type="dxa"/>
            <w:vAlign w:val="bottom"/>
          </w:tcPr>
          <w:p w14:paraId="3E6FD52E" w14:textId="77777777" w:rsidR="00903EBC" w:rsidRDefault="00903EBC" w:rsidP="00903EBC">
            <w:pPr>
              <w:rPr>
                <w:rFonts w:ascii="Arial" w:eastAsia="Arial Unicode MS" w:hAnsi="Arial" w:cs="Arial"/>
                <w:color w:val="000000"/>
                <w:sz w:val="20"/>
                <w:szCs w:val="20"/>
              </w:rPr>
            </w:pPr>
            <w:r>
              <w:rPr>
                <w:rFonts w:ascii="Arial" w:hAnsi="Arial" w:cs="Arial"/>
                <w:color w:val="000000"/>
                <w:sz w:val="20"/>
                <w:szCs w:val="20"/>
              </w:rPr>
              <w:t>Restricted Equine Education</w:t>
            </w:r>
          </w:p>
        </w:tc>
        <w:tc>
          <w:tcPr>
            <w:tcW w:w="1803" w:type="dxa"/>
          </w:tcPr>
          <w:p w14:paraId="4F95B659" w14:textId="63031D06" w:rsidR="00903EBC" w:rsidRDefault="00903EBC" w:rsidP="00903EBC">
            <w:pPr>
              <w:jc w:val="right"/>
              <w:rPr>
                <w:rFonts w:ascii="Arial" w:hAnsi="Arial" w:cs="Arial"/>
                <w:color w:val="000000"/>
                <w:sz w:val="20"/>
                <w:szCs w:val="20"/>
                <w:u w:val="single"/>
              </w:rPr>
            </w:pPr>
            <w:r>
              <w:rPr>
                <w:rFonts w:ascii="Arial" w:hAnsi="Arial" w:cs="Arial"/>
                <w:color w:val="000000"/>
                <w:sz w:val="20"/>
                <w:szCs w:val="20"/>
                <w:u w:val="single"/>
              </w:rPr>
              <w:t>0</w:t>
            </w:r>
          </w:p>
        </w:tc>
        <w:tc>
          <w:tcPr>
            <w:tcW w:w="1803" w:type="dxa"/>
          </w:tcPr>
          <w:p w14:paraId="3D815D89" w14:textId="097D663F" w:rsidR="00903EBC" w:rsidRDefault="00903EBC" w:rsidP="00903EBC">
            <w:pPr>
              <w:jc w:val="right"/>
              <w:rPr>
                <w:rFonts w:ascii="Arial" w:hAnsi="Arial" w:cs="Arial"/>
                <w:color w:val="000000"/>
                <w:sz w:val="20"/>
                <w:szCs w:val="20"/>
                <w:u w:val="single"/>
              </w:rPr>
            </w:pPr>
            <w:r w:rsidRPr="00FC13D0">
              <w:rPr>
                <w:rFonts w:ascii="Arial" w:hAnsi="Arial" w:cs="Arial"/>
                <w:color w:val="000000"/>
                <w:sz w:val="20"/>
                <w:szCs w:val="20"/>
                <w:u w:val="single"/>
              </w:rPr>
              <w:t>0</w:t>
            </w:r>
          </w:p>
        </w:tc>
        <w:tc>
          <w:tcPr>
            <w:tcW w:w="1803" w:type="dxa"/>
          </w:tcPr>
          <w:p w14:paraId="26EE1C26" w14:textId="2AC8240E" w:rsidR="00903EBC" w:rsidRDefault="00903EBC" w:rsidP="00903EBC">
            <w:pPr>
              <w:jc w:val="right"/>
              <w:rPr>
                <w:rFonts w:ascii="Arial" w:hAnsi="Arial" w:cs="Arial"/>
                <w:color w:val="000000"/>
                <w:sz w:val="20"/>
                <w:szCs w:val="20"/>
                <w:u w:val="single"/>
              </w:rPr>
            </w:pPr>
            <w:r w:rsidRPr="00FC13D0">
              <w:rPr>
                <w:rFonts w:ascii="Arial" w:hAnsi="Arial" w:cs="Arial"/>
                <w:color w:val="000000"/>
                <w:sz w:val="20"/>
                <w:szCs w:val="20"/>
                <w:u w:val="single"/>
              </w:rPr>
              <w:t>0</w:t>
            </w:r>
          </w:p>
        </w:tc>
        <w:tc>
          <w:tcPr>
            <w:tcW w:w="1803" w:type="dxa"/>
          </w:tcPr>
          <w:p w14:paraId="5486EA75" w14:textId="41400F89" w:rsidR="00903EBC" w:rsidRPr="00FC13D0" w:rsidRDefault="00903EBC" w:rsidP="00903EBC">
            <w:pPr>
              <w:jc w:val="right"/>
              <w:rPr>
                <w:rFonts w:ascii="Arial" w:hAnsi="Arial" w:cs="Arial"/>
                <w:color w:val="000000"/>
                <w:sz w:val="20"/>
                <w:szCs w:val="20"/>
                <w:u w:val="single"/>
              </w:rPr>
            </w:pPr>
          </w:p>
        </w:tc>
      </w:tr>
      <w:tr w:rsidR="00903EBC" w14:paraId="7BFA8F39" w14:textId="77777777" w:rsidTr="0070567D">
        <w:tc>
          <w:tcPr>
            <w:tcW w:w="2868" w:type="dxa"/>
            <w:vAlign w:val="bottom"/>
          </w:tcPr>
          <w:p w14:paraId="741DA5AE" w14:textId="77777777" w:rsidR="00903EBC" w:rsidRDefault="00903EBC" w:rsidP="00903EBC">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3" w:type="dxa"/>
          </w:tcPr>
          <w:p w14:paraId="6F975875" w14:textId="5B1BE428" w:rsidR="00903EBC" w:rsidRDefault="00903EBC" w:rsidP="00903EBC">
            <w:pPr>
              <w:jc w:val="right"/>
              <w:rPr>
                <w:rFonts w:ascii="Arial" w:hAnsi="Arial" w:cs="Arial"/>
                <w:b/>
                <w:bCs/>
                <w:sz w:val="20"/>
                <w:szCs w:val="20"/>
              </w:rPr>
            </w:pPr>
            <w:r>
              <w:rPr>
                <w:rFonts w:ascii="Arial" w:hAnsi="Arial" w:cs="Arial"/>
                <w:b/>
                <w:bCs/>
                <w:sz w:val="20"/>
                <w:szCs w:val="20"/>
              </w:rPr>
              <w:t>$37,006,843</w:t>
            </w:r>
          </w:p>
        </w:tc>
        <w:tc>
          <w:tcPr>
            <w:tcW w:w="1803" w:type="dxa"/>
          </w:tcPr>
          <w:p w14:paraId="1C297984" w14:textId="580CBFC7" w:rsidR="00903EBC" w:rsidRDefault="00903EBC" w:rsidP="00903EBC">
            <w:pPr>
              <w:jc w:val="right"/>
              <w:rPr>
                <w:rFonts w:ascii="Arial" w:hAnsi="Arial" w:cs="Arial"/>
                <w:b/>
                <w:bCs/>
                <w:sz w:val="20"/>
                <w:szCs w:val="20"/>
              </w:rPr>
            </w:pPr>
            <w:r w:rsidRPr="00FC13D0">
              <w:rPr>
                <w:rFonts w:ascii="Arial" w:hAnsi="Arial" w:cs="Arial"/>
                <w:b/>
                <w:bCs/>
                <w:sz w:val="20"/>
                <w:szCs w:val="20"/>
              </w:rPr>
              <w:t>$38,487,935</w:t>
            </w:r>
          </w:p>
        </w:tc>
        <w:tc>
          <w:tcPr>
            <w:tcW w:w="1803" w:type="dxa"/>
          </w:tcPr>
          <w:p w14:paraId="7E277DEA" w14:textId="7C2608AF" w:rsidR="00903EBC" w:rsidRDefault="00903EBC" w:rsidP="00903EBC">
            <w:pPr>
              <w:jc w:val="right"/>
              <w:rPr>
                <w:rFonts w:ascii="Arial" w:hAnsi="Arial" w:cs="Arial"/>
                <w:b/>
                <w:bCs/>
                <w:sz w:val="20"/>
                <w:szCs w:val="20"/>
              </w:rPr>
            </w:pPr>
            <w:r w:rsidRPr="00FC13D0">
              <w:rPr>
                <w:rFonts w:ascii="Arial" w:hAnsi="Arial" w:cs="Arial"/>
                <w:b/>
                <w:bCs/>
                <w:sz w:val="20"/>
                <w:szCs w:val="20"/>
              </w:rPr>
              <w:t>$38,</w:t>
            </w:r>
            <w:r>
              <w:rPr>
                <w:rFonts w:ascii="Arial" w:hAnsi="Arial" w:cs="Arial"/>
                <w:b/>
                <w:bCs/>
                <w:sz w:val="20"/>
                <w:szCs w:val="20"/>
              </w:rPr>
              <w:t>057,891</w:t>
            </w:r>
          </w:p>
        </w:tc>
        <w:tc>
          <w:tcPr>
            <w:tcW w:w="1803" w:type="dxa"/>
          </w:tcPr>
          <w:p w14:paraId="3D996513" w14:textId="3972D5F9" w:rsidR="00903EBC" w:rsidRPr="00FC13D0" w:rsidRDefault="00903EBC" w:rsidP="00903EBC">
            <w:pPr>
              <w:jc w:val="right"/>
              <w:rPr>
                <w:rFonts w:ascii="Arial" w:hAnsi="Arial" w:cs="Arial"/>
                <w:b/>
                <w:bCs/>
                <w:sz w:val="20"/>
                <w:szCs w:val="20"/>
              </w:rPr>
            </w:pPr>
          </w:p>
        </w:tc>
      </w:tr>
      <w:tr w:rsidR="00903EBC" w14:paraId="231A2279" w14:textId="77777777" w:rsidTr="0070567D">
        <w:tc>
          <w:tcPr>
            <w:tcW w:w="2868" w:type="dxa"/>
            <w:shd w:val="clear" w:color="auto" w:fill="000080"/>
          </w:tcPr>
          <w:p w14:paraId="56556B2D" w14:textId="77777777" w:rsidR="00903EBC" w:rsidRDefault="00903EBC" w:rsidP="00903EBC">
            <w:pPr>
              <w:jc w:val="both"/>
              <w:rPr>
                <w:rFonts w:ascii="Arial" w:hAnsi="Arial" w:cs="Arial"/>
                <w:b/>
                <w:bCs/>
                <w:color w:val="FFFFFF"/>
                <w:sz w:val="20"/>
              </w:rPr>
            </w:pPr>
            <w:r>
              <w:rPr>
                <w:rFonts w:ascii="Arial" w:hAnsi="Arial" w:cs="Arial"/>
                <w:b/>
                <w:bCs/>
                <w:color w:val="FFFFFF"/>
                <w:sz w:val="20"/>
              </w:rPr>
              <w:t>Expenditures</w:t>
            </w:r>
          </w:p>
        </w:tc>
        <w:tc>
          <w:tcPr>
            <w:tcW w:w="1803" w:type="dxa"/>
            <w:shd w:val="clear" w:color="auto" w:fill="000080"/>
          </w:tcPr>
          <w:p w14:paraId="12617DB7" w14:textId="1DB6CA89" w:rsidR="00903EBC" w:rsidRDefault="00903EBC" w:rsidP="00903EBC">
            <w:pPr>
              <w:jc w:val="right"/>
              <w:rPr>
                <w:rFonts w:ascii="Arial" w:hAnsi="Arial" w:cs="Arial"/>
                <w:b/>
                <w:bCs/>
                <w:color w:val="FFFFFF"/>
                <w:sz w:val="20"/>
              </w:rPr>
            </w:pPr>
            <w:r>
              <w:rPr>
                <w:rFonts w:ascii="Arial" w:hAnsi="Arial" w:cs="Arial"/>
                <w:b/>
                <w:bCs/>
                <w:color w:val="FFFFFF"/>
                <w:sz w:val="20"/>
              </w:rPr>
              <w:t>FY 2019</w:t>
            </w:r>
          </w:p>
        </w:tc>
        <w:tc>
          <w:tcPr>
            <w:tcW w:w="1803" w:type="dxa"/>
            <w:shd w:val="clear" w:color="auto" w:fill="000080"/>
          </w:tcPr>
          <w:p w14:paraId="412081FD" w14:textId="603F8493" w:rsidR="00903EBC" w:rsidRDefault="00903EBC" w:rsidP="00903EBC">
            <w:pPr>
              <w:jc w:val="right"/>
              <w:rPr>
                <w:rFonts w:ascii="Arial" w:hAnsi="Arial" w:cs="Arial"/>
                <w:b/>
                <w:bCs/>
                <w:color w:val="FFFFFF"/>
                <w:sz w:val="20"/>
              </w:rPr>
            </w:pPr>
            <w:r>
              <w:rPr>
                <w:rFonts w:ascii="Arial" w:hAnsi="Arial" w:cs="Arial"/>
                <w:b/>
                <w:bCs/>
                <w:color w:val="FFFFFF"/>
                <w:sz w:val="20"/>
              </w:rPr>
              <w:t>FY 2020</w:t>
            </w:r>
          </w:p>
        </w:tc>
        <w:tc>
          <w:tcPr>
            <w:tcW w:w="1803" w:type="dxa"/>
            <w:shd w:val="clear" w:color="auto" w:fill="000080"/>
          </w:tcPr>
          <w:p w14:paraId="17279CB5" w14:textId="5054919F" w:rsidR="00903EBC" w:rsidRDefault="00903EBC" w:rsidP="00903EBC">
            <w:pPr>
              <w:jc w:val="right"/>
              <w:rPr>
                <w:rFonts w:ascii="Arial" w:hAnsi="Arial" w:cs="Arial"/>
                <w:b/>
                <w:bCs/>
                <w:color w:val="FFFFFF"/>
                <w:sz w:val="20"/>
              </w:rPr>
            </w:pPr>
            <w:r>
              <w:rPr>
                <w:rFonts w:ascii="Arial" w:hAnsi="Arial" w:cs="Arial"/>
                <w:b/>
                <w:bCs/>
                <w:color w:val="FFFFFF"/>
                <w:sz w:val="20"/>
              </w:rPr>
              <w:t>FY 2021</w:t>
            </w:r>
          </w:p>
        </w:tc>
        <w:tc>
          <w:tcPr>
            <w:tcW w:w="1803" w:type="dxa"/>
            <w:shd w:val="clear" w:color="auto" w:fill="000080"/>
          </w:tcPr>
          <w:p w14:paraId="09FE6E8E" w14:textId="030D4245" w:rsidR="00903EBC" w:rsidRPr="00FC13D0" w:rsidRDefault="00903EBC" w:rsidP="00903EBC">
            <w:pPr>
              <w:jc w:val="right"/>
              <w:rPr>
                <w:rFonts w:ascii="Arial" w:hAnsi="Arial" w:cs="Arial"/>
                <w:b/>
                <w:bCs/>
                <w:color w:val="FFFFFF"/>
                <w:sz w:val="20"/>
              </w:rPr>
            </w:pPr>
            <w:r>
              <w:rPr>
                <w:rFonts w:ascii="Arial" w:hAnsi="Arial" w:cs="Arial"/>
                <w:b/>
                <w:bCs/>
                <w:color w:val="FFFFFF"/>
                <w:sz w:val="20"/>
              </w:rPr>
              <w:t>FY 2022</w:t>
            </w:r>
          </w:p>
        </w:tc>
      </w:tr>
      <w:tr w:rsidR="00903EBC" w14:paraId="532530B7" w14:textId="77777777" w:rsidTr="0070567D">
        <w:tc>
          <w:tcPr>
            <w:tcW w:w="2868" w:type="dxa"/>
          </w:tcPr>
          <w:p w14:paraId="3CA9404B" w14:textId="77777777" w:rsidR="00903EBC" w:rsidRDefault="00903EBC" w:rsidP="00903EBC">
            <w:pPr>
              <w:jc w:val="both"/>
              <w:rPr>
                <w:rFonts w:ascii="Arial" w:hAnsi="Arial" w:cs="Arial"/>
                <w:sz w:val="20"/>
              </w:rPr>
            </w:pPr>
            <w:r>
              <w:rPr>
                <w:rFonts w:ascii="Arial" w:hAnsi="Arial" w:cs="Arial"/>
                <w:sz w:val="20"/>
              </w:rPr>
              <w:t>Personnel Costs</w:t>
            </w:r>
          </w:p>
        </w:tc>
        <w:tc>
          <w:tcPr>
            <w:tcW w:w="1803" w:type="dxa"/>
          </w:tcPr>
          <w:p w14:paraId="32052D87" w14:textId="39DBB692" w:rsidR="00903EBC" w:rsidRDefault="00903EBC" w:rsidP="00903EBC">
            <w:pPr>
              <w:jc w:val="right"/>
              <w:rPr>
                <w:rFonts w:ascii="Arial" w:hAnsi="Arial" w:cs="Arial"/>
                <w:color w:val="000000"/>
                <w:sz w:val="20"/>
                <w:szCs w:val="20"/>
              </w:rPr>
            </w:pPr>
            <w:r>
              <w:rPr>
                <w:rFonts w:ascii="Arial" w:hAnsi="Arial" w:cs="Arial"/>
                <w:color w:val="000000"/>
                <w:sz w:val="20"/>
                <w:szCs w:val="20"/>
              </w:rPr>
              <w:t>$30,465,306</w:t>
            </w:r>
          </w:p>
        </w:tc>
        <w:tc>
          <w:tcPr>
            <w:tcW w:w="1803" w:type="dxa"/>
          </w:tcPr>
          <w:p w14:paraId="0BB07467" w14:textId="3CF7CF70"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$31,645,772</w:t>
            </w:r>
          </w:p>
        </w:tc>
        <w:tc>
          <w:tcPr>
            <w:tcW w:w="1803" w:type="dxa"/>
          </w:tcPr>
          <w:p w14:paraId="0B6E5D87" w14:textId="09DDD1B5"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w:t>
            </w:r>
            <w:r>
              <w:rPr>
                <w:rFonts w:ascii="Arial" w:hAnsi="Arial" w:cs="Arial"/>
                <w:color w:val="000000"/>
                <w:sz w:val="20"/>
                <w:szCs w:val="20"/>
              </w:rPr>
              <w:t>30,703,497</w:t>
            </w:r>
          </w:p>
        </w:tc>
        <w:tc>
          <w:tcPr>
            <w:tcW w:w="1803" w:type="dxa"/>
          </w:tcPr>
          <w:p w14:paraId="1DCF703B" w14:textId="51CD6549" w:rsidR="00903EBC" w:rsidRPr="00FC13D0" w:rsidRDefault="00903EBC" w:rsidP="00903EBC">
            <w:pPr>
              <w:jc w:val="right"/>
              <w:rPr>
                <w:rFonts w:ascii="Arial" w:hAnsi="Arial" w:cs="Arial"/>
                <w:color w:val="000000"/>
                <w:sz w:val="20"/>
                <w:szCs w:val="20"/>
              </w:rPr>
            </w:pPr>
          </w:p>
        </w:tc>
      </w:tr>
      <w:tr w:rsidR="00903EBC" w14:paraId="1520EFEE" w14:textId="77777777" w:rsidTr="0070567D">
        <w:tc>
          <w:tcPr>
            <w:tcW w:w="2868" w:type="dxa"/>
          </w:tcPr>
          <w:p w14:paraId="54CABCD6" w14:textId="77777777" w:rsidR="00903EBC" w:rsidRDefault="00903EBC" w:rsidP="00903EBC">
            <w:pPr>
              <w:jc w:val="both"/>
              <w:rPr>
                <w:rFonts w:ascii="Arial" w:hAnsi="Arial" w:cs="Arial"/>
                <w:sz w:val="20"/>
              </w:rPr>
            </w:pPr>
            <w:r>
              <w:rPr>
                <w:rFonts w:ascii="Arial" w:hAnsi="Arial" w:cs="Arial"/>
                <w:sz w:val="20"/>
              </w:rPr>
              <w:t>Operating Expenditures</w:t>
            </w:r>
          </w:p>
        </w:tc>
        <w:tc>
          <w:tcPr>
            <w:tcW w:w="1803" w:type="dxa"/>
          </w:tcPr>
          <w:p w14:paraId="2EAD32A8" w14:textId="1DC2D450" w:rsidR="00903EBC" w:rsidRDefault="00903EBC" w:rsidP="00903EBC">
            <w:pPr>
              <w:jc w:val="right"/>
              <w:rPr>
                <w:rFonts w:ascii="Arial" w:hAnsi="Arial" w:cs="Arial"/>
                <w:color w:val="000000"/>
                <w:sz w:val="20"/>
                <w:szCs w:val="20"/>
              </w:rPr>
            </w:pPr>
            <w:r>
              <w:rPr>
                <w:rFonts w:ascii="Arial" w:hAnsi="Arial" w:cs="Arial"/>
                <w:color w:val="000000"/>
                <w:sz w:val="20"/>
                <w:szCs w:val="20"/>
              </w:rPr>
              <w:t>$4,550,633</w:t>
            </w:r>
          </w:p>
        </w:tc>
        <w:tc>
          <w:tcPr>
            <w:tcW w:w="1803" w:type="dxa"/>
          </w:tcPr>
          <w:p w14:paraId="457D234F" w14:textId="5657C672"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$4,304,21</w:t>
            </w:r>
            <w:r>
              <w:rPr>
                <w:rFonts w:ascii="Arial" w:hAnsi="Arial" w:cs="Arial"/>
                <w:color w:val="000000"/>
                <w:sz w:val="20"/>
                <w:szCs w:val="20"/>
              </w:rPr>
              <w:t>1</w:t>
            </w:r>
          </w:p>
        </w:tc>
        <w:tc>
          <w:tcPr>
            <w:tcW w:w="1803" w:type="dxa"/>
          </w:tcPr>
          <w:p w14:paraId="6CC06417" w14:textId="0064E4E6"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$4,</w:t>
            </w:r>
            <w:r>
              <w:rPr>
                <w:rFonts w:ascii="Arial" w:hAnsi="Arial" w:cs="Arial"/>
                <w:color w:val="000000"/>
                <w:sz w:val="20"/>
                <w:szCs w:val="20"/>
              </w:rPr>
              <w:t>082,754</w:t>
            </w:r>
          </w:p>
        </w:tc>
        <w:tc>
          <w:tcPr>
            <w:tcW w:w="1803" w:type="dxa"/>
          </w:tcPr>
          <w:p w14:paraId="645170B6" w14:textId="4F632217" w:rsidR="00903EBC" w:rsidRPr="00FC13D0" w:rsidRDefault="00903EBC" w:rsidP="00903EBC">
            <w:pPr>
              <w:jc w:val="right"/>
              <w:rPr>
                <w:rFonts w:ascii="Arial" w:hAnsi="Arial" w:cs="Arial"/>
                <w:color w:val="000000"/>
                <w:sz w:val="20"/>
                <w:szCs w:val="20"/>
              </w:rPr>
            </w:pPr>
          </w:p>
        </w:tc>
      </w:tr>
      <w:tr w:rsidR="00903EBC" w14:paraId="0753D6F5" w14:textId="77777777" w:rsidTr="0070567D">
        <w:tc>
          <w:tcPr>
            <w:tcW w:w="2868" w:type="dxa"/>
          </w:tcPr>
          <w:p w14:paraId="2BA141F2" w14:textId="77777777" w:rsidR="00903EBC" w:rsidRDefault="00903EBC" w:rsidP="00903EBC">
            <w:pPr>
              <w:jc w:val="both"/>
              <w:rPr>
                <w:rFonts w:ascii="Arial" w:hAnsi="Arial" w:cs="Arial"/>
                <w:sz w:val="20"/>
              </w:rPr>
            </w:pPr>
            <w:r>
              <w:rPr>
                <w:rFonts w:ascii="Arial" w:hAnsi="Arial" w:cs="Arial"/>
                <w:sz w:val="20"/>
              </w:rPr>
              <w:t>Capital Outlay</w:t>
            </w:r>
          </w:p>
        </w:tc>
        <w:tc>
          <w:tcPr>
            <w:tcW w:w="1803" w:type="dxa"/>
          </w:tcPr>
          <w:p w14:paraId="66A5B341" w14:textId="39AE0B18" w:rsidR="00903EBC" w:rsidRDefault="00903EBC" w:rsidP="00903EBC">
            <w:pPr>
              <w:jc w:val="right"/>
              <w:rPr>
                <w:rFonts w:ascii="Arial" w:hAnsi="Arial" w:cs="Arial"/>
                <w:color w:val="000000"/>
                <w:sz w:val="20"/>
                <w:szCs w:val="20"/>
              </w:rPr>
            </w:pPr>
            <w:r>
              <w:rPr>
                <w:rFonts w:ascii="Arial" w:hAnsi="Arial" w:cs="Arial"/>
                <w:color w:val="000000"/>
                <w:sz w:val="20"/>
                <w:szCs w:val="20"/>
              </w:rPr>
              <w:t>$2,576,260</w:t>
            </w:r>
          </w:p>
        </w:tc>
        <w:tc>
          <w:tcPr>
            <w:tcW w:w="1803" w:type="dxa"/>
          </w:tcPr>
          <w:p w14:paraId="7DDAA7F7" w14:textId="64EC72C2"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$1,319,56</w:t>
            </w:r>
            <w:r>
              <w:rPr>
                <w:rFonts w:ascii="Arial" w:hAnsi="Arial" w:cs="Arial"/>
                <w:color w:val="000000"/>
                <w:sz w:val="20"/>
                <w:szCs w:val="20"/>
              </w:rPr>
              <w:t>9</w:t>
            </w:r>
          </w:p>
        </w:tc>
        <w:tc>
          <w:tcPr>
            <w:tcW w:w="1803" w:type="dxa"/>
          </w:tcPr>
          <w:p w14:paraId="486AA963" w14:textId="5DFB58F0" w:rsidR="00903EBC" w:rsidRDefault="00903EBC" w:rsidP="00903EBC">
            <w:pPr>
              <w:jc w:val="right"/>
              <w:rPr>
                <w:rFonts w:ascii="Arial" w:hAnsi="Arial" w:cs="Arial"/>
                <w:color w:val="000000"/>
                <w:sz w:val="20"/>
                <w:szCs w:val="20"/>
              </w:rPr>
            </w:pPr>
            <w:r w:rsidRPr="00FC13D0">
              <w:rPr>
                <w:rFonts w:ascii="Arial" w:hAnsi="Arial" w:cs="Arial"/>
                <w:color w:val="000000"/>
                <w:sz w:val="20"/>
                <w:szCs w:val="20"/>
              </w:rPr>
              <w:t>$1,31</w:t>
            </w:r>
            <w:r>
              <w:rPr>
                <w:rFonts w:ascii="Arial" w:hAnsi="Arial" w:cs="Arial"/>
                <w:color w:val="000000"/>
                <w:sz w:val="20"/>
                <w:szCs w:val="20"/>
              </w:rPr>
              <w:t>6,000</w:t>
            </w:r>
          </w:p>
        </w:tc>
        <w:tc>
          <w:tcPr>
            <w:tcW w:w="1803" w:type="dxa"/>
          </w:tcPr>
          <w:p w14:paraId="3D56FAC2" w14:textId="047BA503" w:rsidR="00903EBC" w:rsidRPr="00FC13D0" w:rsidRDefault="00903EBC" w:rsidP="00903EBC">
            <w:pPr>
              <w:jc w:val="right"/>
              <w:rPr>
                <w:rFonts w:ascii="Arial" w:hAnsi="Arial" w:cs="Arial"/>
                <w:color w:val="000000"/>
                <w:sz w:val="20"/>
                <w:szCs w:val="20"/>
              </w:rPr>
            </w:pPr>
          </w:p>
        </w:tc>
      </w:tr>
      <w:tr w:rsidR="00903EBC" w14:paraId="30B1910F" w14:textId="77777777" w:rsidTr="0070567D">
        <w:tc>
          <w:tcPr>
            <w:tcW w:w="2868" w:type="dxa"/>
          </w:tcPr>
          <w:p w14:paraId="366A32BF" w14:textId="77777777" w:rsidR="00903EBC" w:rsidRDefault="00903EBC" w:rsidP="00903EBC">
            <w:pPr>
              <w:jc w:val="both"/>
              <w:rPr>
                <w:rFonts w:ascii="Arial" w:hAnsi="Arial" w:cs="Arial"/>
                <w:sz w:val="20"/>
              </w:rPr>
            </w:pPr>
            <w:r>
              <w:rPr>
                <w:rFonts w:ascii="Arial" w:hAnsi="Arial" w:cs="Arial"/>
                <w:sz w:val="20"/>
              </w:rPr>
              <w:t>Trustee/Benefit Payments</w:t>
            </w:r>
          </w:p>
        </w:tc>
        <w:tc>
          <w:tcPr>
            <w:tcW w:w="1803" w:type="dxa"/>
          </w:tcPr>
          <w:p w14:paraId="43B79D7D" w14:textId="0E8FCE93" w:rsidR="00903EBC" w:rsidRDefault="00903EBC" w:rsidP="00903EBC">
            <w:pPr>
              <w:jc w:val="right"/>
              <w:rPr>
                <w:rFonts w:ascii="Arial" w:hAnsi="Arial" w:cs="Arial"/>
                <w:color w:val="000000"/>
                <w:sz w:val="20"/>
                <w:szCs w:val="20"/>
                <w:u w:val="single"/>
              </w:rPr>
            </w:pPr>
            <w:r>
              <w:rPr>
                <w:rFonts w:ascii="Arial" w:hAnsi="Arial" w:cs="Arial"/>
                <w:color w:val="000000"/>
                <w:sz w:val="20"/>
                <w:szCs w:val="20"/>
                <w:u w:val="single"/>
              </w:rPr>
              <w:t>0</w:t>
            </w:r>
          </w:p>
        </w:tc>
        <w:tc>
          <w:tcPr>
            <w:tcW w:w="1803" w:type="dxa"/>
          </w:tcPr>
          <w:p w14:paraId="76219927" w14:textId="3DF499A5" w:rsidR="00903EBC" w:rsidRDefault="00903EBC" w:rsidP="00903EBC">
            <w:pPr>
              <w:jc w:val="right"/>
              <w:rPr>
                <w:rFonts w:ascii="Arial" w:hAnsi="Arial" w:cs="Arial"/>
                <w:color w:val="000000"/>
                <w:sz w:val="20"/>
                <w:szCs w:val="20"/>
                <w:u w:val="single"/>
              </w:rPr>
            </w:pPr>
            <w:r>
              <w:rPr>
                <w:rFonts w:ascii="Arial" w:hAnsi="Arial" w:cs="Arial"/>
                <w:color w:val="000000"/>
                <w:sz w:val="20"/>
                <w:szCs w:val="20"/>
                <w:u w:val="single"/>
              </w:rPr>
              <w:t>0</w:t>
            </w:r>
          </w:p>
        </w:tc>
        <w:tc>
          <w:tcPr>
            <w:tcW w:w="1803" w:type="dxa"/>
          </w:tcPr>
          <w:p w14:paraId="01FD57B8" w14:textId="6BB72A47" w:rsidR="00903EBC" w:rsidRDefault="00903EBC" w:rsidP="00903EBC">
            <w:pPr>
              <w:jc w:val="right"/>
              <w:rPr>
                <w:rFonts w:ascii="Arial" w:hAnsi="Arial" w:cs="Arial"/>
                <w:color w:val="000000"/>
                <w:sz w:val="20"/>
                <w:szCs w:val="20"/>
                <w:u w:val="single"/>
              </w:rPr>
            </w:pPr>
            <w:r>
              <w:rPr>
                <w:rFonts w:ascii="Arial" w:hAnsi="Arial" w:cs="Arial"/>
                <w:color w:val="000000"/>
                <w:sz w:val="20"/>
                <w:szCs w:val="20"/>
                <w:u w:val="single"/>
              </w:rPr>
              <w:t>0</w:t>
            </w:r>
          </w:p>
        </w:tc>
        <w:tc>
          <w:tcPr>
            <w:tcW w:w="1803" w:type="dxa"/>
          </w:tcPr>
          <w:p w14:paraId="20DC9C70" w14:textId="127F720C" w:rsidR="00903EBC" w:rsidRPr="00FC13D0" w:rsidRDefault="00903EBC" w:rsidP="00903EBC">
            <w:pPr>
              <w:jc w:val="right"/>
              <w:rPr>
                <w:rFonts w:ascii="Arial" w:hAnsi="Arial" w:cs="Arial"/>
                <w:color w:val="000000"/>
                <w:sz w:val="20"/>
                <w:szCs w:val="20"/>
                <w:u w:val="single"/>
              </w:rPr>
            </w:pPr>
          </w:p>
        </w:tc>
      </w:tr>
      <w:tr w:rsidR="00903EBC" w14:paraId="7564E2BE" w14:textId="77777777" w:rsidTr="0070567D">
        <w:tc>
          <w:tcPr>
            <w:tcW w:w="2868" w:type="dxa"/>
          </w:tcPr>
          <w:p w14:paraId="2716C16B" w14:textId="77777777" w:rsidR="00903EBC" w:rsidRDefault="00903EBC" w:rsidP="00903EBC">
            <w:pPr>
              <w:ind w:left="240"/>
              <w:jc w:val="right"/>
              <w:rPr>
                <w:rFonts w:ascii="Arial" w:hAnsi="Arial" w:cs="Arial"/>
                <w:b/>
                <w:bCs/>
                <w:sz w:val="20"/>
              </w:rPr>
            </w:pPr>
            <w:r>
              <w:rPr>
                <w:rFonts w:ascii="Arial" w:hAnsi="Arial" w:cs="Arial"/>
                <w:b/>
                <w:bCs/>
                <w:sz w:val="20"/>
              </w:rPr>
              <w:t>Total</w:t>
            </w:r>
          </w:p>
        </w:tc>
        <w:tc>
          <w:tcPr>
            <w:tcW w:w="1803" w:type="dxa"/>
          </w:tcPr>
          <w:p w14:paraId="76F7C4CD" w14:textId="6CDDCFBD" w:rsidR="00903EBC" w:rsidRDefault="00903EBC" w:rsidP="00903EBC">
            <w:pPr>
              <w:jc w:val="right"/>
              <w:rPr>
                <w:rFonts w:ascii="Arial" w:hAnsi="Arial" w:cs="Arial"/>
                <w:b/>
                <w:bCs/>
                <w:color w:val="000000"/>
                <w:sz w:val="20"/>
                <w:szCs w:val="20"/>
              </w:rPr>
            </w:pPr>
            <w:r>
              <w:rPr>
                <w:rFonts w:ascii="Arial" w:hAnsi="Arial" w:cs="Arial"/>
                <w:b/>
                <w:bCs/>
                <w:color w:val="000000"/>
                <w:sz w:val="20"/>
                <w:szCs w:val="20"/>
              </w:rPr>
              <w:t>$37,592,199</w:t>
            </w:r>
          </w:p>
        </w:tc>
        <w:tc>
          <w:tcPr>
            <w:tcW w:w="1803" w:type="dxa"/>
          </w:tcPr>
          <w:p w14:paraId="1A45F6B8" w14:textId="14777FDF" w:rsidR="00903EBC" w:rsidRDefault="00903EBC" w:rsidP="00903EBC">
            <w:pPr>
              <w:jc w:val="right"/>
              <w:rPr>
                <w:rFonts w:ascii="Arial" w:hAnsi="Arial" w:cs="Arial"/>
                <w:b/>
                <w:bCs/>
                <w:color w:val="000000"/>
                <w:sz w:val="20"/>
                <w:szCs w:val="20"/>
              </w:rPr>
            </w:pPr>
            <w:r w:rsidRPr="00FC13D0">
              <w:rPr>
                <w:rFonts w:ascii="Arial" w:hAnsi="Arial" w:cs="Arial"/>
                <w:b/>
                <w:bCs/>
                <w:color w:val="000000"/>
                <w:sz w:val="20"/>
                <w:szCs w:val="20"/>
              </w:rPr>
              <w:t>$37,269,552</w:t>
            </w:r>
          </w:p>
        </w:tc>
        <w:tc>
          <w:tcPr>
            <w:tcW w:w="1803" w:type="dxa"/>
          </w:tcPr>
          <w:p w14:paraId="0916A945" w14:textId="47714B61" w:rsidR="00903EBC" w:rsidRDefault="00903EBC" w:rsidP="00903EBC">
            <w:pPr>
              <w:jc w:val="right"/>
              <w:rPr>
                <w:rFonts w:ascii="Arial" w:hAnsi="Arial" w:cs="Arial"/>
                <w:b/>
                <w:bCs/>
                <w:color w:val="000000"/>
                <w:sz w:val="20"/>
                <w:szCs w:val="20"/>
              </w:rPr>
            </w:pPr>
            <w:r w:rsidRPr="00FC13D0">
              <w:rPr>
                <w:rFonts w:ascii="Arial" w:hAnsi="Arial" w:cs="Arial"/>
                <w:b/>
                <w:bCs/>
                <w:color w:val="000000"/>
                <w:sz w:val="20"/>
                <w:szCs w:val="20"/>
              </w:rPr>
              <w:t>$</w:t>
            </w:r>
            <w:r>
              <w:rPr>
                <w:rFonts w:ascii="Arial" w:hAnsi="Arial" w:cs="Arial"/>
                <w:b/>
                <w:bCs/>
                <w:color w:val="000000"/>
                <w:sz w:val="20"/>
                <w:szCs w:val="20"/>
              </w:rPr>
              <w:t>36,102,251</w:t>
            </w:r>
          </w:p>
        </w:tc>
        <w:tc>
          <w:tcPr>
            <w:tcW w:w="1803" w:type="dxa"/>
          </w:tcPr>
          <w:p w14:paraId="1C7B9071" w14:textId="11A74B7D" w:rsidR="00903EBC" w:rsidRPr="00FC13D0" w:rsidRDefault="00903EBC" w:rsidP="00903EBC">
            <w:pPr>
              <w:jc w:val="right"/>
              <w:rPr>
                <w:rFonts w:ascii="Arial" w:hAnsi="Arial" w:cs="Arial"/>
                <w:b/>
                <w:bCs/>
                <w:color w:val="000000"/>
                <w:sz w:val="20"/>
                <w:szCs w:val="20"/>
              </w:rPr>
            </w:pPr>
          </w:p>
        </w:tc>
      </w:tr>
      <w:bookmarkEnd w:id="0"/>
      <w:bookmarkEnd w:id="1"/>
      <w:bookmarkEnd w:id="2"/>
    </w:tbl>
    <w:p w14:paraId="3A5B7B2D" w14:textId="5E5BC0A5" w:rsidR="00077EB1" w:rsidRDefault="00077EB1" w:rsidP="004C1DB7">
      <w:pPr>
        <w:rPr>
          <w:rFonts w:ascii="Arial" w:hAnsi="Arial" w:cs="Arial"/>
          <w:b/>
          <w:bCs/>
          <w:szCs w:val="20"/>
        </w:rPr>
      </w:pPr>
    </w:p>
    <w:p w14:paraId="62913367" w14:textId="77777777" w:rsidR="00CE2A1D" w:rsidRDefault="00CE2A1D" w:rsidP="004C1DB7">
      <w:pPr>
        <w:jc w:val="both"/>
        <w:rPr>
          <w:rFonts w:ascii="Arial" w:hAnsi="Arial" w:cs="Arial"/>
          <w:b/>
          <w:bCs/>
        </w:rPr>
      </w:pPr>
      <w:r>
        <w:rPr>
          <w:rFonts w:ascii="Arial" w:hAnsi="Arial" w:cs="Arial"/>
          <w:b/>
          <w:bCs/>
        </w:rPr>
        <w:t>Profile of Cases Managed and/or Key Services Provided</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1564"/>
        <w:gridCol w:w="1564"/>
        <w:gridCol w:w="1564"/>
        <w:gridCol w:w="1564"/>
      </w:tblGrid>
      <w:tr w:rsidR="00E628C2" w14:paraId="27B0235C" w14:textId="77777777" w:rsidTr="000A1F4C">
        <w:tc>
          <w:tcPr>
            <w:tcW w:w="3836" w:type="dxa"/>
            <w:shd w:val="clear" w:color="auto" w:fill="000080"/>
            <w:vAlign w:val="bottom"/>
          </w:tcPr>
          <w:p w14:paraId="776DF040" w14:textId="77777777" w:rsidR="00E628C2" w:rsidRDefault="00E628C2" w:rsidP="004C1DB7">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64" w:type="dxa"/>
            <w:shd w:val="clear" w:color="auto" w:fill="000080"/>
            <w:vAlign w:val="bottom"/>
          </w:tcPr>
          <w:p w14:paraId="2D971837" w14:textId="680C9157" w:rsidR="00E628C2" w:rsidRDefault="00903EBC" w:rsidP="004C1DB7">
            <w:pPr>
              <w:jc w:val="center"/>
              <w:rPr>
                <w:rFonts w:ascii="Arial" w:hAnsi="Arial" w:cs="Arial"/>
                <w:b/>
                <w:bCs/>
                <w:color w:val="FFFFFF"/>
                <w:sz w:val="20"/>
              </w:rPr>
            </w:pPr>
            <w:r>
              <w:rPr>
                <w:rFonts w:ascii="Arial" w:hAnsi="Arial" w:cs="Arial"/>
                <w:b/>
                <w:bCs/>
                <w:color w:val="FFFFFF"/>
                <w:sz w:val="20"/>
              </w:rPr>
              <w:t>FY 2019</w:t>
            </w:r>
          </w:p>
        </w:tc>
        <w:tc>
          <w:tcPr>
            <w:tcW w:w="1564" w:type="dxa"/>
            <w:shd w:val="clear" w:color="auto" w:fill="000080"/>
            <w:vAlign w:val="bottom"/>
          </w:tcPr>
          <w:p w14:paraId="1888D285" w14:textId="0393AE04" w:rsidR="00E628C2" w:rsidRDefault="00903EBC" w:rsidP="004C1DB7">
            <w:pPr>
              <w:jc w:val="center"/>
              <w:rPr>
                <w:rFonts w:ascii="Arial" w:hAnsi="Arial" w:cs="Arial"/>
                <w:b/>
                <w:bCs/>
                <w:color w:val="FFFFFF"/>
                <w:sz w:val="20"/>
              </w:rPr>
            </w:pPr>
            <w:r>
              <w:rPr>
                <w:rFonts w:ascii="Arial" w:hAnsi="Arial" w:cs="Arial"/>
                <w:b/>
                <w:bCs/>
                <w:color w:val="FFFFFF"/>
                <w:sz w:val="20"/>
              </w:rPr>
              <w:t>FY 2020</w:t>
            </w:r>
          </w:p>
        </w:tc>
        <w:tc>
          <w:tcPr>
            <w:tcW w:w="1564" w:type="dxa"/>
            <w:shd w:val="clear" w:color="auto" w:fill="000080"/>
            <w:vAlign w:val="bottom"/>
          </w:tcPr>
          <w:p w14:paraId="5400F84E" w14:textId="3DFEAAE7" w:rsidR="00E628C2" w:rsidRDefault="00903EBC" w:rsidP="004C1DB7">
            <w:pPr>
              <w:jc w:val="center"/>
              <w:rPr>
                <w:rFonts w:ascii="Arial" w:hAnsi="Arial" w:cs="Arial"/>
                <w:b/>
                <w:bCs/>
                <w:color w:val="FFFFFF"/>
                <w:sz w:val="20"/>
              </w:rPr>
            </w:pPr>
            <w:r>
              <w:rPr>
                <w:rFonts w:ascii="Arial" w:hAnsi="Arial" w:cs="Arial"/>
                <w:b/>
                <w:bCs/>
                <w:color w:val="FFFFFF"/>
                <w:sz w:val="20"/>
              </w:rPr>
              <w:t>FY 2021</w:t>
            </w:r>
          </w:p>
        </w:tc>
        <w:tc>
          <w:tcPr>
            <w:tcW w:w="1564" w:type="dxa"/>
            <w:shd w:val="clear" w:color="auto" w:fill="000080"/>
            <w:vAlign w:val="bottom"/>
          </w:tcPr>
          <w:p w14:paraId="128DDFFA" w14:textId="3684F773" w:rsidR="00E628C2" w:rsidRDefault="00903EBC" w:rsidP="004C1DB7">
            <w:pPr>
              <w:jc w:val="center"/>
              <w:rPr>
                <w:rFonts w:ascii="Arial" w:hAnsi="Arial" w:cs="Arial"/>
                <w:b/>
                <w:bCs/>
                <w:color w:val="FFFFFF"/>
                <w:sz w:val="20"/>
              </w:rPr>
            </w:pPr>
            <w:r>
              <w:rPr>
                <w:rFonts w:ascii="Arial" w:hAnsi="Arial" w:cs="Arial"/>
                <w:b/>
                <w:bCs/>
                <w:color w:val="FFFFFF"/>
                <w:sz w:val="20"/>
              </w:rPr>
              <w:t>FY 2022</w:t>
            </w:r>
          </w:p>
        </w:tc>
      </w:tr>
      <w:tr w:rsidR="00903EBC" w14:paraId="2F1BE1D7" w14:textId="77777777" w:rsidTr="000A1F4C">
        <w:tc>
          <w:tcPr>
            <w:tcW w:w="3836" w:type="dxa"/>
          </w:tcPr>
          <w:p w14:paraId="2B495804" w14:textId="2B8775C2" w:rsidR="00903EBC" w:rsidRDefault="00903EBC" w:rsidP="00903EBC">
            <w:pPr>
              <w:rPr>
                <w:rFonts w:ascii="Arial" w:hAnsi="Arial" w:cs="Arial"/>
                <w:sz w:val="20"/>
              </w:rPr>
            </w:pPr>
            <w:r>
              <w:rPr>
                <w:rFonts w:ascii="Arial" w:hAnsi="Arial" w:cs="Arial"/>
                <w:sz w:val="20"/>
              </w:rPr>
              <w:t>Number of Youth Participating in 4-H (Goal 2: Objective B: Measure I)</w:t>
            </w:r>
          </w:p>
        </w:tc>
        <w:tc>
          <w:tcPr>
            <w:tcW w:w="1564" w:type="dxa"/>
            <w:vAlign w:val="center"/>
          </w:tcPr>
          <w:p w14:paraId="4C06A200" w14:textId="5D1549BF" w:rsidR="00903EBC" w:rsidRDefault="00903EBC" w:rsidP="00903EBC">
            <w:pPr>
              <w:jc w:val="center"/>
              <w:rPr>
                <w:rFonts w:ascii="Arial" w:hAnsi="Arial" w:cs="Arial"/>
                <w:sz w:val="20"/>
              </w:rPr>
            </w:pPr>
            <w:r>
              <w:rPr>
                <w:rFonts w:ascii="Arial" w:hAnsi="Arial" w:cs="Arial"/>
                <w:sz w:val="20"/>
              </w:rPr>
              <w:t>72,688</w:t>
            </w:r>
          </w:p>
        </w:tc>
        <w:tc>
          <w:tcPr>
            <w:tcW w:w="1564" w:type="dxa"/>
            <w:vAlign w:val="center"/>
          </w:tcPr>
          <w:p w14:paraId="3581C06E" w14:textId="14BB051F" w:rsidR="00903EBC" w:rsidRDefault="00903EBC" w:rsidP="00903EBC">
            <w:pPr>
              <w:jc w:val="center"/>
              <w:rPr>
                <w:rFonts w:ascii="Arial" w:hAnsi="Arial" w:cs="Arial"/>
                <w:sz w:val="20"/>
              </w:rPr>
            </w:pPr>
            <w:r>
              <w:rPr>
                <w:rFonts w:ascii="Arial" w:hAnsi="Arial" w:cs="Arial"/>
                <w:sz w:val="20"/>
              </w:rPr>
              <w:t>73,478</w:t>
            </w:r>
          </w:p>
        </w:tc>
        <w:tc>
          <w:tcPr>
            <w:tcW w:w="1564" w:type="dxa"/>
            <w:vAlign w:val="center"/>
          </w:tcPr>
          <w:p w14:paraId="4DBFFB0D" w14:textId="65C03CD8" w:rsidR="00903EBC" w:rsidRDefault="00903EBC" w:rsidP="00903EBC">
            <w:pPr>
              <w:jc w:val="center"/>
              <w:rPr>
                <w:rFonts w:ascii="Arial" w:hAnsi="Arial" w:cs="Arial"/>
                <w:sz w:val="20"/>
              </w:rPr>
            </w:pPr>
            <w:r>
              <w:rPr>
                <w:rFonts w:ascii="Arial" w:hAnsi="Arial" w:cs="Arial"/>
                <w:sz w:val="20"/>
              </w:rPr>
              <w:t>51,846*</w:t>
            </w:r>
          </w:p>
        </w:tc>
        <w:tc>
          <w:tcPr>
            <w:tcW w:w="1564" w:type="dxa"/>
            <w:vAlign w:val="center"/>
          </w:tcPr>
          <w:p w14:paraId="35C7BEF9" w14:textId="2F2B8D3E" w:rsidR="00903EBC" w:rsidRDefault="00903EBC" w:rsidP="00903EBC">
            <w:pPr>
              <w:jc w:val="center"/>
              <w:rPr>
                <w:rFonts w:ascii="Arial" w:hAnsi="Arial" w:cs="Arial"/>
                <w:sz w:val="20"/>
              </w:rPr>
            </w:pPr>
          </w:p>
        </w:tc>
      </w:tr>
      <w:tr w:rsidR="00903EBC" w14:paraId="5894C7A3" w14:textId="77777777" w:rsidTr="000A1F4C">
        <w:tc>
          <w:tcPr>
            <w:tcW w:w="3836" w:type="dxa"/>
          </w:tcPr>
          <w:p w14:paraId="5BB3C427" w14:textId="58EB2B16" w:rsidR="00903EBC" w:rsidRDefault="00903EBC" w:rsidP="00903EBC">
            <w:pPr>
              <w:rPr>
                <w:rFonts w:ascii="Arial" w:hAnsi="Arial" w:cs="Arial"/>
                <w:sz w:val="20"/>
              </w:rPr>
            </w:pPr>
            <w:r>
              <w:rPr>
                <w:rFonts w:ascii="Arial" w:hAnsi="Arial" w:cs="Arial"/>
                <w:sz w:val="20"/>
              </w:rPr>
              <w:t>Number of Individuals/Families Benefiting from Outreach Programs (Goal 2: Objective A: Measure I)</w:t>
            </w:r>
          </w:p>
        </w:tc>
        <w:tc>
          <w:tcPr>
            <w:tcW w:w="1564" w:type="dxa"/>
            <w:vAlign w:val="center"/>
          </w:tcPr>
          <w:p w14:paraId="2E7F58DE" w14:textId="1AEB085B" w:rsidR="00903EBC" w:rsidRDefault="00903EBC" w:rsidP="00903EBC">
            <w:pPr>
              <w:jc w:val="center"/>
              <w:rPr>
                <w:rFonts w:ascii="Arial" w:hAnsi="Arial" w:cs="Arial"/>
                <w:sz w:val="20"/>
              </w:rPr>
            </w:pPr>
            <w:r>
              <w:rPr>
                <w:rFonts w:ascii="Arial" w:hAnsi="Arial" w:cs="Arial"/>
                <w:sz w:val="20"/>
              </w:rPr>
              <w:t>425,128</w:t>
            </w:r>
          </w:p>
        </w:tc>
        <w:tc>
          <w:tcPr>
            <w:tcW w:w="1564" w:type="dxa"/>
            <w:vAlign w:val="center"/>
          </w:tcPr>
          <w:p w14:paraId="6680F837" w14:textId="45AC5563" w:rsidR="00903EBC" w:rsidRDefault="00903EBC" w:rsidP="00903EBC">
            <w:pPr>
              <w:jc w:val="center"/>
              <w:rPr>
                <w:rFonts w:ascii="Arial" w:hAnsi="Arial" w:cs="Arial"/>
                <w:sz w:val="20"/>
              </w:rPr>
            </w:pPr>
            <w:r>
              <w:rPr>
                <w:rFonts w:ascii="Arial" w:hAnsi="Arial" w:cs="Arial"/>
                <w:sz w:val="20"/>
              </w:rPr>
              <w:t>440,793</w:t>
            </w:r>
          </w:p>
        </w:tc>
        <w:tc>
          <w:tcPr>
            <w:tcW w:w="1564" w:type="dxa"/>
            <w:vAlign w:val="center"/>
          </w:tcPr>
          <w:p w14:paraId="7CBF3F54" w14:textId="7F5497FE" w:rsidR="00903EBC" w:rsidRDefault="00903EBC" w:rsidP="00903EBC">
            <w:pPr>
              <w:jc w:val="center"/>
              <w:rPr>
                <w:rFonts w:ascii="Arial" w:hAnsi="Arial" w:cs="Arial"/>
                <w:sz w:val="20"/>
              </w:rPr>
            </w:pPr>
            <w:r>
              <w:rPr>
                <w:rFonts w:ascii="Arial" w:hAnsi="Arial" w:cs="Arial"/>
                <w:sz w:val="20"/>
              </w:rPr>
              <w:t>220,402*</w:t>
            </w:r>
          </w:p>
        </w:tc>
        <w:tc>
          <w:tcPr>
            <w:tcW w:w="1564" w:type="dxa"/>
            <w:vAlign w:val="center"/>
          </w:tcPr>
          <w:p w14:paraId="1C148009" w14:textId="5F78E22F" w:rsidR="00903EBC" w:rsidRDefault="00903EBC" w:rsidP="00903EBC">
            <w:pPr>
              <w:jc w:val="center"/>
              <w:rPr>
                <w:rFonts w:ascii="Arial" w:hAnsi="Arial" w:cs="Arial"/>
                <w:sz w:val="20"/>
              </w:rPr>
            </w:pPr>
          </w:p>
        </w:tc>
      </w:tr>
      <w:tr w:rsidR="00903EBC" w14:paraId="6B8C1C58" w14:textId="77777777" w:rsidTr="000A1F4C">
        <w:tc>
          <w:tcPr>
            <w:tcW w:w="3836" w:type="dxa"/>
          </w:tcPr>
          <w:p w14:paraId="71133D6A" w14:textId="6891AC61" w:rsidR="00903EBC" w:rsidRDefault="00903EBC" w:rsidP="00903EBC">
            <w:pPr>
              <w:rPr>
                <w:rFonts w:ascii="Arial" w:hAnsi="Arial" w:cs="Arial"/>
                <w:sz w:val="20"/>
              </w:rPr>
            </w:pPr>
            <w:r>
              <w:rPr>
                <w:rFonts w:ascii="Arial" w:hAnsi="Arial" w:cs="Arial"/>
                <w:sz w:val="20"/>
              </w:rPr>
              <w:t>Peer Reviewed and Professional Scientific Publications from University of Idaho Extension (Goal 2: Objective C: Measure I)</w:t>
            </w:r>
          </w:p>
        </w:tc>
        <w:tc>
          <w:tcPr>
            <w:tcW w:w="1564" w:type="dxa"/>
            <w:vAlign w:val="center"/>
          </w:tcPr>
          <w:p w14:paraId="6DDB8B18" w14:textId="6B57F417" w:rsidR="00903EBC" w:rsidRPr="00534FC9" w:rsidRDefault="00903EBC" w:rsidP="00903EBC">
            <w:pPr>
              <w:jc w:val="center"/>
              <w:rPr>
                <w:rFonts w:ascii="Arial" w:hAnsi="Arial" w:cs="Arial"/>
                <w:sz w:val="20"/>
                <w:szCs w:val="20"/>
              </w:rPr>
            </w:pPr>
            <w:r>
              <w:rPr>
                <w:rFonts w:ascii="Arial" w:hAnsi="Arial" w:cs="Arial"/>
                <w:sz w:val="20"/>
                <w:szCs w:val="20"/>
              </w:rPr>
              <w:t>147</w:t>
            </w:r>
          </w:p>
        </w:tc>
        <w:tc>
          <w:tcPr>
            <w:tcW w:w="1564" w:type="dxa"/>
            <w:vAlign w:val="center"/>
          </w:tcPr>
          <w:p w14:paraId="1A73FDA0" w14:textId="283C0A45" w:rsidR="00903EBC" w:rsidRPr="00534FC9" w:rsidRDefault="00903EBC" w:rsidP="00903EBC">
            <w:pPr>
              <w:jc w:val="center"/>
              <w:rPr>
                <w:rFonts w:ascii="Arial" w:hAnsi="Arial" w:cs="Arial"/>
                <w:sz w:val="20"/>
                <w:szCs w:val="20"/>
              </w:rPr>
            </w:pPr>
            <w:r>
              <w:rPr>
                <w:rFonts w:ascii="Arial" w:hAnsi="Arial" w:cs="Arial"/>
                <w:sz w:val="20"/>
                <w:szCs w:val="20"/>
              </w:rPr>
              <w:t>157</w:t>
            </w:r>
          </w:p>
        </w:tc>
        <w:tc>
          <w:tcPr>
            <w:tcW w:w="1564" w:type="dxa"/>
            <w:vAlign w:val="center"/>
          </w:tcPr>
          <w:p w14:paraId="6ED597CC" w14:textId="2262D2E8" w:rsidR="00903EBC" w:rsidRPr="00534FC9" w:rsidRDefault="00903EBC" w:rsidP="00903EBC">
            <w:pPr>
              <w:jc w:val="center"/>
              <w:rPr>
                <w:rFonts w:ascii="Arial" w:hAnsi="Arial" w:cs="Arial"/>
                <w:sz w:val="20"/>
                <w:szCs w:val="20"/>
              </w:rPr>
            </w:pPr>
            <w:r>
              <w:rPr>
                <w:rFonts w:ascii="Arial" w:hAnsi="Arial" w:cs="Arial"/>
                <w:sz w:val="20"/>
                <w:szCs w:val="20"/>
              </w:rPr>
              <w:t>176</w:t>
            </w:r>
          </w:p>
        </w:tc>
        <w:tc>
          <w:tcPr>
            <w:tcW w:w="1564" w:type="dxa"/>
            <w:vAlign w:val="center"/>
          </w:tcPr>
          <w:p w14:paraId="0A280A4A" w14:textId="2311BF0B" w:rsidR="00903EBC" w:rsidRPr="00534FC9" w:rsidRDefault="00903EBC" w:rsidP="00903EBC">
            <w:pPr>
              <w:jc w:val="center"/>
              <w:rPr>
                <w:rFonts w:ascii="Arial" w:hAnsi="Arial" w:cs="Arial"/>
                <w:sz w:val="20"/>
                <w:szCs w:val="20"/>
              </w:rPr>
            </w:pPr>
          </w:p>
        </w:tc>
      </w:tr>
      <w:tr w:rsidR="00903EBC" w14:paraId="3D2D6569" w14:textId="77777777" w:rsidTr="000A1F4C">
        <w:tc>
          <w:tcPr>
            <w:tcW w:w="3836" w:type="dxa"/>
          </w:tcPr>
          <w:p w14:paraId="46D15784" w14:textId="5263067A" w:rsidR="00903EBC" w:rsidRDefault="00903EBC" w:rsidP="00903EBC">
            <w:pPr>
              <w:rPr>
                <w:rFonts w:ascii="Arial" w:hAnsi="Arial" w:cs="Arial"/>
                <w:sz w:val="20"/>
              </w:rPr>
            </w:pPr>
            <w:r>
              <w:rPr>
                <w:rFonts w:ascii="Arial" w:hAnsi="Arial" w:cs="Arial"/>
                <w:sz w:val="20"/>
              </w:rPr>
              <w:t>Increase educational and research web traffic and views of U of I Extension Content (Goal 2: Objective D: Measure I)</w:t>
            </w:r>
          </w:p>
        </w:tc>
        <w:tc>
          <w:tcPr>
            <w:tcW w:w="1564" w:type="dxa"/>
            <w:vAlign w:val="center"/>
          </w:tcPr>
          <w:p w14:paraId="4F041C0A" w14:textId="4441DFF4" w:rsidR="00903EBC" w:rsidRPr="00534FC9" w:rsidRDefault="00903EBC" w:rsidP="00903EBC">
            <w:pPr>
              <w:jc w:val="center"/>
              <w:rPr>
                <w:rFonts w:ascii="Arial" w:hAnsi="Arial" w:cs="Arial"/>
                <w:sz w:val="20"/>
                <w:szCs w:val="20"/>
              </w:rPr>
            </w:pPr>
            <w:r>
              <w:rPr>
                <w:rFonts w:ascii="Arial" w:hAnsi="Arial" w:cs="Arial"/>
                <w:sz w:val="20"/>
                <w:szCs w:val="20"/>
              </w:rPr>
              <w:t>707,267</w:t>
            </w:r>
          </w:p>
        </w:tc>
        <w:tc>
          <w:tcPr>
            <w:tcW w:w="1564" w:type="dxa"/>
            <w:vAlign w:val="center"/>
          </w:tcPr>
          <w:p w14:paraId="6BB47FDA" w14:textId="2E396D08" w:rsidR="00903EBC" w:rsidRPr="00534FC9" w:rsidRDefault="00903EBC" w:rsidP="00903EBC">
            <w:pPr>
              <w:jc w:val="center"/>
              <w:rPr>
                <w:rFonts w:ascii="Arial" w:hAnsi="Arial" w:cs="Arial"/>
                <w:sz w:val="20"/>
                <w:szCs w:val="20"/>
              </w:rPr>
            </w:pPr>
            <w:r>
              <w:rPr>
                <w:rFonts w:ascii="Arial" w:hAnsi="Arial" w:cs="Arial"/>
                <w:sz w:val="20"/>
                <w:szCs w:val="20"/>
              </w:rPr>
              <w:t>832,352</w:t>
            </w:r>
          </w:p>
        </w:tc>
        <w:tc>
          <w:tcPr>
            <w:tcW w:w="1564" w:type="dxa"/>
            <w:vAlign w:val="center"/>
          </w:tcPr>
          <w:p w14:paraId="0699AE55" w14:textId="6C189A21" w:rsidR="00903EBC" w:rsidRPr="00534FC9" w:rsidRDefault="00903EBC" w:rsidP="00903EBC">
            <w:pPr>
              <w:jc w:val="center"/>
              <w:rPr>
                <w:rFonts w:ascii="Arial" w:hAnsi="Arial" w:cs="Arial"/>
                <w:sz w:val="20"/>
                <w:szCs w:val="20"/>
              </w:rPr>
            </w:pPr>
            <w:r>
              <w:rPr>
                <w:rFonts w:ascii="Arial" w:hAnsi="Arial" w:cs="Arial"/>
                <w:sz w:val="20"/>
                <w:szCs w:val="20"/>
              </w:rPr>
              <w:t>840,362*</w:t>
            </w:r>
          </w:p>
        </w:tc>
        <w:tc>
          <w:tcPr>
            <w:tcW w:w="1564" w:type="dxa"/>
            <w:vAlign w:val="center"/>
          </w:tcPr>
          <w:p w14:paraId="68174C00" w14:textId="11E5341D" w:rsidR="00903EBC" w:rsidRPr="00534FC9" w:rsidRDefault="00903EBC" w:rsidP="00903EBC">
            <w:pPr>
              <w:jc w:val="center"/>
              <w:rPr>
                <w:rFonts w:ascii="Arial" w:hAnsi="Arial" w:cs="Arial"/>
                <w:sz w:val="20"/>
                <w:szCs w:val="20"/>
              </w:rPr>
            </w:pPr>
          </w:p>
        </w:tc>
      </w:tr>
    </w:tbl>
    <w:p w14:paraId="4D386822" w14:textId="49CE0886" w:rsidR="00FD2900" w:rsidRPr="00783435" w:rsidRDefault="006566DC" w:rsidP="004C1DB7">
      <w:pPr>
        <w:jc w:val="both"/>
        <w:rPr>
          <w:rFonts w:ascii="Arial" w:hAnsi="Arial" w:cs="Arial"/>
          <w:bCs/>
          <w:sz w:val="18"/>
          <w:szCs w:val="18"/>
        </w:rPr>
      </w:pPr>
      <w:r w:rsidRPr="00783435">
        <w:rPr>
          <w:rFonts w:ascii="Arial" w:hAnsi="Arial" w:cs="Arial"/>
          <w:b/>
          <w:bCs/>
          <w:sz w:val="18"/>
          <w:szCs w:val="18"/>
        </w:rPr>
        <w:t>*</w:t>
      </w:r>
      <w:r w:rsidR="001D209E" w:rsidRPr="00783435">
        <w:rPr>
          <w:rFonts w:ascii="Arial" w:hAnsi="Arial" w:cs="Arial"/>
          <w:bCs/>
          <w:sz w:val="18"/>
          <w:szCs w:val="18"/>
        </w:rPr>
        <w:t xml:space="preserve"> COVID-19 deterred direct participation in 4-H and other Outreach programs.</w:t>
      </w:r>
    </w:p>
    <w:p w14:paraId="397E9B38" w14:textId="77777777" w:rsidR="001D209E" w:rsidRDefault="001D209E" w:rsidP="004C1DB7">
      <w:pPr>
        <w:jc w:val="both"/>
        <w:rPr>
          <w:rFonts w:ascii="Arial" w:hAnsi="Arial" w:cs="Arial"/>
          <w:b/>
          <w:bCs/>
        </w:rPr>
      </w:pPr>
    </w:p>
    <w:p w14:paraId="6C87CEA0" w14:textId="77777777" w:rsidR="002F5CDA" w:rsidRDefault="002F5CDA" w:rsidP="002F5CDA">
      <w:pPr>
        <w:spacing w:after="60"/>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028B56C5" w14:textId="77777777" w:rsidR="006F2DD4" w:rsidRPr="006A56D6" w:rsidRDefault="006F2DD4" w:rsidP="004C1DB7">
      <w:pPr>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295"/>
        <w:gridCol w:w="1128"/>
        <w:gridCol w:w="1129"/>
        <w:gridCol w:w="1129"/>
        <w:gridCol w:w="1129"/>
        <w:gridCol w:w="1129"/>
        <w:gridCol w:w="1141"/>
      </w:tblGrid>
      <w:tr w:rsidR="00E628C2" w14:paraId="73C2B85E" w14:textId="77777777" w:rsidTr="0027781B">
        <w:trPr>
          <w:tblHeader/>
        </w:trPr>
        <w:tc>
          <w:tcPr>
            <w:tcW w:w="4423" w:type="dxa"/>
            <w:gridSpan w:val="2"/>
            <w:shd w:val="clear" w:color="auto" w:fill="000080"/>
            <w:vAlign w:val="bottom"/>
          </w:tcPr>
          <w:p w14:paraId="368C6476" w14:textId="77777777" w:rsidR="00E628C2" w:rsidRDefault="00E628C2" w:rsidP="00214437">
            <w:pPr>
              <w:jc w:val="center"/>
              <w:rPr>
                <w:rFonts w:ascii="Arial" w:hAnsi="Arial" w:cs="Arial"/>
                <w:b/>
                <w:bCs/>
                <w:color w:val="FFFFFF"/>
                <w:sz w:val="20"/>
              </w:rPr>
            </w:pPr>
            <w:r>
              <w:rPr>
                <w:rFonts w:ascii="Arial" w:hAnsi="Arial" w:cs="Arial"/>
                <w:b/>
                <w:bCs/>
                <w:color w:val="FFFFFF"/>
                <w:sz w:val="20"/>
              </w:rPr>
              <w:t>Performance Measure</w:t>
            </w:r>
          </w:p>
        </w:tc>
        <w:tc>
          <w:tcPr>
            <w:tcW w:w="1129" w:type="dxa"/>
            <w:shd w:val="clear" w:color="auto" w:fill="000080"/>
            <w:vAlign w:val="bottom"/>
          </w:tcPr>
          <w:p w14:paraId="42F6D2BE" w14:textId="767230EF" w:rsidR="00E628C2" w:rsidRDefault="00903EBC" w:rsidP="00214437">
            <w:pPr>
              <w:jc w:val="center"/>
              <w:rPr>
                <w:rFonts w:ascii="Arial" w:hAnsi="Arial" w:cs="Arial"/>
                <w:b/>
                <w:bCs/>
                <w:color w:val="FFFFFF"/>
                <w:sz w:val="20"/>
              </w:rPr>
            </w:pPr>
            <w:r>
              <w:rPr>
                <w:rFonts w:ascii="Arial" w:hAnsi="Arial" w:cs="Arial"/>
                <w:b/>
                <w:bCs/>
                <w:color w:val="FFFFFF"/>
                <w:sz w:val="20"/>
              </w:rPr>
              <w:t>FY 2019</w:t>
            </w:r>
          </w:p>
        </w:tc>
        <w:tc>
          <w:tcPr>
            <w:tcW w:w="1129" w:type="dxa"/>
            <w:shd w:val="clear" w:color="auto" w:fill="000080"/>
            <w:vAlign w:val="bottom"/>
          </w:tcPr>
          <w:p w14:paraId="11FFA5A2" w14:textId="110CF242" w:rsidR="00E628C2" w:rsidRDefault="00903EBC" w:rsidP="00214437">
            <w:pPr>
              <w:jc w:val="center"/>
              <w:rPr>
                <w:rFonts w:ascii="Arial" w:hAnsi="Arial" w:cs="Arial"/>
                <w:b/>
                <w:bCs/>
                <w:color w:val="FFFFFF"/>
                <w:sz w:val="20"/>
              </w:rPr>
            </w:pPr>
            <w:r>
              <w:rPr>
                <w:rFonts w:ascii="Arial" w:hAnsi="Arial" w:cs="Arial"/>
                <w:b/>
                <w:bCs/>
                <w:color w:val="FFFFFF"/>
                <w:sz w:val="20"/>
              </w:rPr>
              <w:t>FY 2020</w:t>
            </w:r>
          </w:p>
        </w:tc>
        <w:tc>
          <w:tcPr>
            <w:tcW w:w="1129" w:type="dxa"/>
            <w:shd w:val="clear" w:color="auto" w:fill="000080"/>
            <w:vAlign w:val="bottom"/>
          </w:tcPr>
          <w:p w14:paraId="1781ECD4" w14:textId="0C9903E3" w:rsidR="00E628C2" w:rsidRDefault="00903EBC" w:rsidP="00214437">
            <w:pPr>
              <w:jc w:val="center"/>
              <w:rPr>
                <w:rFonts w:ascii="Arial" w:hAnsi="Arial" w:cs="Arial"/>
                <w:b/>
                <w:bCs/>
                <w:color w:val="FFFFFF"/>
                <w:sz w:val="20"/>
              </w:rPr>
            </w:pPr>
            <w:r>
              <w:rPr>
                <w:rFonts w:ascii="Arial" w:hAnsi="Arial" w:cs="Arial"/>
                <w:b/>
                <w:bCs/>
                <w:color w:val="FFFFFF"/>
                <w:sz w:val="20"/>
              </w:rPr>
              <w:t>FY 2021</w:t>
            </w:r>
          </w:p>
        </w:tc>
        <w:tc>
          <w:tcPr>
            <w:tcW w:w="1129" w:type="dxa"/>
            <w:shd w:val="clear" w:color="auto" w:fill="000080"/>
            <w:vAlign w:val="bottom"/>
          </w:tcPr>
          <w:p w14:paraId="6E674499" w14:textId="2A2E1A65" w:rsidR="00E628C2" w:rsidRDefault="00903EBC" w:rsidP="00214437">
            <w:pPr>
              <w:jc w:val="center"/>
              <w:rPr>
                <w:rFonts w:ascii="Arial" w:hAnsi="Arial" w:cs="Arial"/>
                <w:b/>
                <w:bCs/>
                <w:color w:val="FFFFFF"/>
                <w:sz w:val="20"/>
              </w:rPr>
            </w:pPr>
            <w:r>
              <w:rPr>
                <w:rFonts w:ascii="Arial" w:hAnsi="Arial" w:cs="Arial"/>
                <w:b/>
                <w:bCs/>
                <w:color w:val="FFFFFF"/>
                <w:sz w:val="20"/>
              </w:rPr>
              <w:t>FY 2022</w:t>
            </w:r>
          </w:p>
        </w:tc>
        <w:tc>
          <w:tcPr>
            <w:tcW w:w="1141" w:type="dxa"/>
            <w:shd w:val="clear" w:color="auto" w:fill="000080"/>
            <w:vAlign w:val="bottom"/>
          </w:tcPr>
          <w:p w14:paraId="0ABF9BA5" w14:textId="17208234" w:rsidR="00E628C2" w:rsidRDefault="00903EBC" w:rsidP="00214437">
            <w:pPr>
              <w:jc w:val="center"/>
              <w:rPr>
                <w:rFonts w:ascii="Arial" w:hAnsi="Arial" w:cs="Arial"/>
                <w:b/>
                <w:bCs/>
                <w:color w:val="FFFFFF"/>
                <w:sz w:val="20"/>
              </w:rPr>
            </w:pPr>
            <w:r>
              <w:rPr>
                <w:rFonts w:ascii="Arial" w:hAnsi="Arial" w:cs="Arial"/>
                <w:b/>
                <w:bCs/>
                <w:color w:val="FFFFFF"/>
                <w:sz w:val="20"/>
              </w:rPr>
              <w:t>FY 2023</w:t>
            </w:r>
          </w:p>
        </w:tc>
      </w:tr>
      <w:tr w:rsidR="00E628C2" w14:paraId="6CB0785A" w14:textId="77777777" w:rsidTr="0027781B">
        <w:trPr>
          <w:trHeight w:val="305"/>
        </w:trPr>
        <w:tc>
          <w:tcPr>
            <w:tcW w:w="10080" w:type="dxa"/>
            <w:gridSpan w:val="7"/>
            <w:shd w:val="clear" w:color="auto" w:fill="DBE5F1" w:themeFill="accent1" w:themeFillTint="33"/>
          </w:tcPr>
          <w:p w14:paraId="4015B213" w14:textId="77777777" w:rsidR="00E628C2" w:rsidRDefault="00E628C2" w:rsidP="008D4015">
            <w:pPr>
              <w:jc w:val="center"/>
              <w:rPr>
                <w:rFonts w:ascii="Arial" w:hAnsi="Arial" w:cs="Arial"/>
                <w:b/>
              </w:rPr>
            </w:pPr>
            <w:r>
              <w:rPr>
                <w:rFonts w:ascii="Arial" w:hAnsi="Arial" w:cs="Arial"/>
                <w:b/>
                <w:sz w:val="20"/>
              </w:rPr>
              <w:t>Goal 1</w:t>
            </w:r>
          </w:p>
          <w:p w14:paraId="03F86E6A" w14:textId="1B5D4B36" w:rsidR="00E628C2" w:rsidRPr="001D59BE" w:rsidRDefault="00E628C2" w:rsidP="008D4015">
            <w:pPr>
              <w:jc w:val="center"/>
              <w:rPr>
                <w:rFonts w:ascii="Arial" w:hAnsi="Arial" w:cs="Arial"/>
                <w:sz w:val="20"/>
              </w:rPr>
            </w:pPr>
            <w:r w:rsidRPr="00877757">
              <w:rPr>
                <w:rFonts w:ascii="Arial" w:hAnsi="Arial" w:cs="Arial"/>
                <w:i/>
                <w:sz w:val="20"/>
              </w:rPr>
              <w:t>Achieve excellence in scholarship and creative activity through an institutional culture that values and promotes strong academic areas and interdisciplinary collaboration among them.</w:t>
            </w:r>
          </w:p>
        </w:tc>
      </w:tr>
      <w:tr w:rsidR="00903EBC" w14:paraId="6174A721" w14:textId="77777777" w:rsidTr="0027781B">
        <w:trPr>
          <w:trHeight w:val="305"/>
        </w:trPr>
        <w:tc>
          <w:tcPr>
            <w:tcW w:w="3295" w:type="dxa"/>
            <w:vMerge w:val="restart"/>
          </w:tcPr>
          <w:p w14:paraId="1F246207" w14:textId="707B14A1" w:rsidR="00903EBC" w:rsidRPr="00534FC9" w:rsidRDefault="00903EBC" w:rsidP="00903EBC">
            <w:pPr>
              <w:pStyle w:val="ListParagraph"/>
              <w:numPr>
                <w:ilvl w:val="0"/>
                <w:numId w:val="5"/>
              </w:numPr>
              <w:ind w:left="342"/>
              <w:rPr>
                <w:rFonts w:ascii="Arial" w:hAnsi="Arial" w:cs="Arial"/>
                <w:bCs/>
                <w:sz w:val="20"/>
              </w:rPr>
            </w:pPr>
            <w:r>
              <w:rPr>
                <w:rFonts w:ascii="Arial" w:hAnsi="Arial" w:cs="Arial"/>
                <w:sz w:val="20"/>
              </w:rPr>
              <w:t xml:space="preserve">Amount </w:t>
            </w:r>
            <w:r w:rsidRPr="00534FC9">
              <w:rPr>
                <w:rFonts w:ascii="Arial" w:hAnsi="Arial" w:cs="Arial"/>
                <w:sz w:val="20"/>
              </w:rPr>
              <w:t xml:space="preserve">of </w:t>
            </w:r>
            <w:r>
              <w:rPr>
                <w:rFonts w:ascii="Arial" w:hAnsi="Arial" w:cs="Arial"/>
                <w:sz w:val="20"/>
              </w:rPr>
              <w:t>g</w:t>
            </w:r>
            <w:r w:rsidRPr="00534FC9">
              <w:rPr>
                <w:rFonts w:ascii="Arial" w:hAnsi="Arial" w:cs="Arial"/>
                <w:sz w:val="20"/>
              </w:rPr>
              <w:t>rant</w:t>
            </w:r>
            <w:r>
              <w:rPr>
                <w:rFonts w:ascii="Arial" w:hAnsi="Arial" w:cs="Arial"/>
                <w:sz w:val="20"/>
              </w:rPr>
              <w:t xml:space="preserve"> funding received per year</w:t>
            </w:r>
            <w:r w:rsidRPr="00534FC9">
              <w:rPr>
                <w:rFonts w:ascii="Arial" w:hAnsi="Arial" w:cs="Arial"/>
                <w:sz w:val="20"/>
              </w:rPr>
              <w:t xml:space="preserve"> </w:t>
            </w:r>
          </w:p>
          <w:p w14:paraId="4B67535A" w14:textId="7DD0C2C1" w:rsidR="00903EBC" w:rsidRPr="008D4015" w:rsidRDefault="00903EBC" w:rsidP="00903EBC">
            <w:pPr>
              <w:pStyle w:val="ListParagraph"/>
              <w:ind w:left="342"/>
              <w:rPr>
                <w:rFonts w:ascii="Arial" w:hAnsi="Arial" w:cs="Arial"/>
                <w:bCs/>
                <w:sz w:val="20"/>
              </w:rPr>
            </w:pPr>
            <w:r w:rsidRPr="00534FC9">
              <w:rPr>
                <w:rFonts w:ascii="Arial" w:hAnsi="Arial" w:cs="Arial"/>
                <w:sz w:val="18"/>
              </w:rPr>
              <w:t>Objective A, Measure I</w:t>
            </w:r>
          </w:p>
        </w:tc>
        <w:tc>
          <w:tcPr>
            <w:tcW w:w="1128" w:type="dxa"/>
            <w:shd w:val="clear" w:color="auto" w:fill="D9D9D9" w:themeFill="background1" w:themeFillShade="D9"/>
            <w:vAlign w:val="center"/>
          </w:tcPr>
          <w:p w14:paraId="55F58387" w14:textId="77777777" w:rsidR="00903EBC" w:rsidRPr="00783435" w:rsidRDefault="00903EBC" w:rsidP="00903EBC">
            <w:pPr>
              <w:jc w:val="center"/>
              <w:rPr>
                <w:rFonts w:ascii="Arial" w:hAnsi="Arial" w:cs="Arial"/>
                <w:sz w:val="20"/>
                <w:szCs w:val="20"/>
              </w:rPr>
            </w:pPr>
            <w:r w:rsidRPr="00783435">
              <w:rPr>
                <w:rFonts w:ascii="Arial" w:hAnsi="Arial" w:cs="Arial"/>
                <w:sz w:val="20"/>
                <w:szCs w:val="20"/>
              </w:rPr>
              <w:t>actual</w:t>
            </w:r>
          </w:p>
        </w:tc>
        <w:tc>
          <w:tcPr>
            <w:tcW w:w="1129" w:type="dxa"/>
            <w:shd w:val="clear" w:color="auto" w:fill="D9D9D9" w:themeFill="background1" w:themeFillShade="D9"/>
            <w:vAlign w:val="center"/>
          </w:tcPr>
          <w:p w14:paraId="46C3B818" w14:textId="6B5C6D5A" w:rsidR="00903EBC" w:rsidRPr="00783435" w:rsidRDefault="00903EBC" w:rsidP="00903EBC">
            <w:pPr>
              <w:jc w:val="center"/>
              <w:rPr>
                <w:rFonts w:ascii="Arial" w:hAnsi="Arial" w:cs="Arial"/>
                <w:sz w:val="20"/>
                <w:szCs w:val="20"/>
              </w:rPr>
            </w:pPr>
            <w:r w:rsidRPr="00783435">
              <w:rPr>
                <w:rFonts w:ascii="Arial" w:hAnsi="Arial" w:cs="Arial"/>
                <w:sz w:val="20"/>
                <w:szCs w:val="20"/>
              </w:rPr>
              <w:t>$17.4M</w:t>
            </w:r>
          </w:p>
        </w:tc>
        <w:tc>
          <w:tcPr>
            <w:tcW w:w="1129" w:type="dxa"/>
            <w:shd w:val="clear" w:color="auto" w:fill="D9D9D9" w:themeFill="background1" w:themeFillShade="D9"/>
            <w:vAlign w:val="center"/>
          </w:tcPr>
          <w:p w14:paraId="5D7A59B1" w14:textId="53DBF860" w:rsidR="00903EBC" w:rsidRPr="00783435" w:rsidRDefault="00903EBC" w:rsidP="00903EBC">
            <w:pPr>
              <w:jc w:val="center"/>
              <w:rPr>
                <w:rFonts w:ascii="Arial" w:hAnsi="Arial" w:cs="Arial"/>
                <w:sz w:val="20"/>
                <w:szCs w:val="20"/>
              </w:rPr>
            </w:pPr>
            <w:r w:rsidRPr="00783435">
              <w:rPr>
                <w:rFonts w:ascii="Arial" w:hAnsi="Arial" w:cs="Arial"/>
                <w:sz w:val="20"/>
                <w:szCs w:val="20"/>
              </w:rPr>
              <w:t>$17.2M</w:t>
            </w:r>
          </w:p>
        </w:tc>
        <w:tc>
          <w:tcPr>
            <w:tcW w:w="1129" w:type="dxa"/>
            <w:shd w:val="clear" w:color="auto" w:fill="D9D9D9" w:themeFill="background1" w:themeFillShade="D9"/>
            <w:vAlign w:val="center"/>
          </w:tcPr>
          <w:p w14:paraId="39CFC77F" w14:textId="38D45D42" w:rsidR="00903EBC" w:rsidRPr="00783435" w:rsidRDefault="00903EBC" w:rsidP="00903EBC">
            <w:pPr>
              <w:jc w:val="center"/>
              <w:rPr>
                <w:rFonts w:ascii="Arial" w:hAnsi="Arial" w:cs="Arial"/>
                <w:sz w:val="20"/>
                <w:szCs w:val="20"/>
              </w:rPr>
            </w:pPr>
            <w:r w:rsidRPr="00783435">
              <w:rPr>
                <w:rFonts w:ascii="Arial" w:hAnsi="Arial" w:cs="Arial"/>
                <w:sz w:val="20"/>
                <w:szCs w:val="20"/>
              </w:rPr>
              <w:t>$36.1M</w:t>
            </w:r>
          </w:p>
        </w:tc>
        <w:tc>
          <w:tcPr>
            <w:tcW w:w="1129" w:type="dxa"/>
            <w:shd w:val="clear" w:color="auto" w:fill="D9D9D9" w:themeFill="background1" w:themeFillShade="D9"/>
            <w:vAlign w:val="center"/>
          </w:tcPr>
          <w:p w14:paraId="73253810" w14:textId="7BCB87DC" w:rsidR="00903EBC" w:rsidRPr="00783435" w:rsidRDefault="00903EBC" w:rsidP="00903EBC">
            <w:pPr>
              <w:jc w:val="center"/>
              <w:rPr>
                <w:rFonts w:ascii="Arial" w:hAnsi="Arial" w:cs="Arial"/>
                <w:sz w:val="20"/>
                <w:szCs w:val="20"/>
              </w:rPr>
            </w:pPr>
          </w:p>
        </w:tc>
        <w:tc>
          <w:tcPr>
            <w:tcW w:w="1141" w:type="dxa"/>
            <w:shd w:val="clear" w:color="auto" w:fill="D9D9D9" w:themeFill="background1" w:themeFillShade="D9"/>
            <w:vAlign w:val="center"/>
          </w:tcPr>
          <w:p w14:paraId="75E4B159" w14:textId="39EEF1DA" w:rsidR="00903EBC" w:rsidRPr="00783435" w:rsidRDefault="00903EBC" w:rsidP="00903EBC">
            <w:pPr>
              <w:jc w:val="center"/>
              <w:rPr>
                <w:rFonts w:ascii="Arial" w:hAnsi="Arial" w:cs="Arial"/>
                <w:sz w:val="20"/>
                <w:szCs w:val="20"/>
              </w:rPr>
            </w:pPr>
          </w:p>
        </w:tc>
      </w:tr>
      <w:tr w:rsidR="00903EBC" w14:paraId="5EC362D8" w14:textId="77777777" w:rsidTr="0027781B">
        <w:trPr>
          <w:trHeight w:val="395"/>
        </w:trPr>
        <w:tc>
          <w:tcPr>
            <w:tcW w:w="3295" w:type="dxa"/>
            <w:vMerge/>
          </w:tcPr>
          <w:p w14:paraId="533C8A4F" w14:textId="77777777" w:rsidR="00903EBC" w:rsidRPr="00646DA1" w:rsidRDefault="00903EBC" w:rsidP="00903EBC">
            <w:pPr>
              <w:pStyle w:val="ListParagraph"/>
              <w:numPr>
                <w:ilvl w:val="0"/>
                <w:numId w:val="5"/>
              </w:numPr>
              <w:tabs>
                <w:tab w:val="left" w:pos="2985"/>
              </w:tabs>
              <w:ind w:left="342"/>
              <w:rPr>
                <w:rFonts w:ascii="Arial" w:hAnsi="Arial" w:cs="Arial"/>
                <w:sz w:val="20"/>
              </w:rPr>
            </w:pPr>
          </w:p>
        </w:tc>
        <w:tc>
          <w:tcPr>
            <w:tcW w:w="1128" w:type="dxa"/>
            <w:shd w:val="clear" w:color="auto" w:fill="FFFFFF" w:themeFill="background1"/>
            <w:vAlign w:val="center"/>
          </w:tcPr>
          <w:p w14:paraId="5492D310" w14:textId="19844673" w:rsidR="00903EBC" w:rsidRPr="00783435" w:rsidRDefault="00903EBC" w:rsidP="00903EBC">
            <w:pPr>
              <w:jc w:val="center"/>
              <w:rPr>
                <w:rFonts w:ascii="Arial" w:hAnsi="Arial" w:cs="Arial"/>
                <w:i/>
                <w:sz w:val="20"/>
                <w:szCs w:val="20"/>
              </w:rPr>
            </w:pPr>
            <w:r w:rsidRPr="00783435">
              <w:rPr>
                <w:rFonts w:ascii="Arial" w:hAnsi="Arial" w:cs="Arial"/>
                <w:i/>
                <w:sz w:val="20"/>
                <w:szCs w:val="20"/>
              </w:rPr>
              <w:t>target</w:t>
            </w:r>
          </w:p>
        </w:tc>
        <w:tc>
          <w:tcPr>
            <w:tcW w:w="1129" w:type="dxa"/>
            <w:shd w:val="clear" w:color="auto" w:fill="FFFFFF" w:themeFill="background1"/>
            <w:vAlign w:val="center"/>
          </w:tcPr>
          <w:p w14:paraId="1FB7E8E7" w14:textId="19FA5318" w:rsidR="00903EBC" w:rsidRPr="00783435" w:rsidRDefault="00903EBC" w:rsidP="00903EBC">
            <w:pPr>
              <w:jc w:val="center"/>
              <w:rPr>
                <w:rFonts w:ascii="Arial" w:hAnsi="Arial" w:cs="Arial"/>
                <w:i/>
                <w:sz w:val="20"/>
                <w:szCs w:val="20"/>
              </w:rPr>
            </w:pPr>
            <w:r w:rsidRPr="00783435">
              <w:rPr>
                <w:rFonts w:ascii="Arial" w:hAnsi="Arial" w:cs="Arial"/>
                <w:i/>
                <w:sz w:val="20"/>
                <w:szCs w:val="20"/>
              </w:rPr>
              <w:t>$34.3M</w:t>
            </w:r>
          </w:p>
        </w:tc>
        <w:tc>
          <w:tcPr>
            <w:tcW w:w="1129" w:type="dxa"/>
            <w:shd w:val="clear" w:color="auto" w:fill="FFFFFF" w:themeFill="background1"/>
            <w:vAlign w:val="center"/>
          </w:tcPr>
          <w:p w14:paraId="6D6EA275" w14:textId="3352924A" w:rsidR="00903EBC" w:rsidRPr="00783435" w:rsidRDefault="00903EBC" w:rsidP="00903EBC">
            <w:pPr>
              <w:jc w:val="center"/>
              <w:rPr>
                <w:rFonts w:ascii="Arial" w:hAnsi="Arial" w:cs="Arial"/>
                <w:i/>
                <w:sz w:val="20"/>
                <w:szCs w:val="20"/>
              </w:rPr>
            </w:pPr>
            <w:r w:rsidRPr="00783435">
              <w:rPr>
                <w:rFonts w:ascii="Arial" w:hAnsi="Arial" w:cs="Arial"/>
                <w:i/>
                <w:sz w:val="20"/>
                <w:szCs w:val="20"/>
              </w:rPr>
              <w:t>$34.3M</w:t>
            </w:r>
          </w:p>
        </w:tc>
        <w:tc>
          <w:tcPr>
            <w:tcW w:w="1129" w:type="dxa"/>
            <w:shd w:val="clear" w:color="auto" w:fill="FFFFFF" w:themeFill="background1"/>
            <w:vAlign w:val="center"/>
          </w:tcPr>
          <w:p w14:paraId="485B59B7" w14:textId="01C3012B" w:rsidR="00903EBC" w:rsidRPr="00783435" w:rsidRDefault="00903EBC" w:rsidP="00903EBC">
            <w:pPr>
              <w:jc w:val="center"/>
              <w:rPr>
                <w:rFonts w:ascii="Arial" w:hAnsi="Arial" w:cs="Arial"/>
                <w:i/>
                <w:sz w:val="20"/>
                <w:szCs w:val="20"/>
              </w:rPr>
            </w:pPr>
            <w:r w:rsidRPr="00783435">
              <w:rPr>
                <w:rFonts w:ascii="Arial" w:hAnsi="Arial" w:cs="Arial"/>
                <w:i/>
                <w:sz w:val="20"/>
                <w:szCs w:val="20"/>
              </w:rPr>
              <w:t>$34.3M</w:t>
            </w:r>
          </w:p>
        </w:tc>
        <w:tc>
          <w:tcPr>
            <w:tcW w:w="1129" w:type="dxa"/>
            <w:shd w:val="clear" w:color="auto" w:fill="FFFFFF" w:themeFill="background1"/>
            <w:vAlign w:val="center"/>
          </w:tcPr>
          <w:p w14:paraId="738D9B04" w14:textId="311091C2" w:rsidR="00903EBC" w:rsidRPr="00783435" w:rsidRDefault="00903EBC" w:rsidP="00903EBC">
            <w:pPr>
              <w:jc w:val="center"/>
              <w:rPr>
                <w:rFonts w:ascii="Arial" w:hAnsi="Arial" w:cs="Arial"/>
                <w:i/>
                <w:sz w:val="20"/>
                <w:szCs w:val="20"/>
              </w:rPr>
            </w:pPr>
            <w:r w:rsidRPr="00783435">
              <w:rPr>
                <w:rFonts w:ascii="Arial" w:hAnsi="Arial" w:cs="Arial"/>
                <w:i/>
                <w:sz w:val="20"/>
                <w:szCs w:val="20"/>
              </w:rPr>
              <w:t>$34.3M</w:t>
            </w:r>
          </w:p>
        </w:tc>
        <w:tc>
          <w:tcPr>
            <w:tcW w:w="1141" w:type="dxa"/>
            <w:shd w:val="clear" w:color="auto" w:fill="FFFFFF" w:themeFill="background1"/>
            <w:vAlign w:val="center"/>
          </w:tcPr>
          <w:p w14:paraId="1A80EAFB" w14:textId="334710D6" w:rsidR="00903EBC" w:rsidRPr="00783435" w:rsidRDefault="00903EBC" w:rsidP="00903EBC">
            <w:pPr>
              <w:jc w:val="center"/>
              <w:rPr>
                <w:rFonts w:ascii="Arial" w:hAnsi="Arial" w:cs="Arial"/>
                <w:i/>
                <w:sz w:val="20"/>
                <w:szCs w:val="20"/>
              </w:rPr>
            </w:pPr>
          </w:p>
        </w:tc>
      </w:tr>
    </w:tbl>
    <w:p w14:paraId="7745657E" w14:textId="77777777" w:rsidR="00332183" w:rsidRPr="00332183" w:rsidRDefault="00332183" w:rsidP="00534FC9">
      <w:pPr>
        <w:jc w:val="both"/>
        <w:rPr>
          <w:rFonts w:ascii="Arial" w:hAnsi="Arial" w:cs="Arial"/>
          <w:bCs/>
          <w:sz w:val="20"/>
          <w:szCs w:val="20"/>
        </w:rPr>
      </w:pPr>
      <w:bookmarkStart w:id="3" w:name="OLE_LINK3"/>
      <w:bookmarkStart w:id="4" w:name="OLE_LINK4"/>
    </w:p>
    <w:bookmarkEnd w:id="3"/>
    <w:bookmarkEnd w:id="4"/>
    <w:p w14:paraId="74F3492B" w14:textId="7EC0E3F5" w:rsidR="00C52C8B" w:rsidRPr="00C44767" w:rsidRDefault="003E2E65" w:rsidP="00534FC9">
      <w:pPr>
        <w:jc w:val="both"/>
        <w:rPr>
          <w:rFonts w:ascii="Arial" w:hAnsi="Arial" w:cs="Arial"/>
          <w:b/>
          <w:bCs/>
          <w:i/>
          <w:color w:val="FF0000"/>
        </w:rPr>
      </w:pPr>
      <w:r w:rsidRPr="00BE41B3">
        <w:rPr>
          <w:rFonts w:ascii="Arial" w:hAnsi="Arial" w:cs="Arial"/>
          <w:b/>
          <w:bCs/>
        </w:rPr>
        <w:t>Performance Measure Explanatory Note</w:t>
      </w:r>
      <w:r>
        <w:rPr>
          <w:rFonts w:ascii="Arial" w:hAnsi="Arial" w:cs="Arial"/>
          <w:b/>
          <w:bCs/>
        </w:rPr>
        <w:t xml:space="preserve">s </w:t>
      </w:r>
    </w:p>
    <w:p w14:paraId="432ECB31" w14:textId="4E4512C7" w:rsidR="00C52C8B" w:rsidRDefault="005248B4" w:rsidP="00C52C8B">
      <w:pPr>
        <w:rPr>
          <w:rFonts w:ascii="Arial" w:hAnsi="Arial" w:cs="Arial"/>
          <w:b/>
          <w:bCs/>
          <w:sz w:val="20"/>
          <w:szCs w:val="20"/>
        </w:rPr>
      </w:pPr>
      <w:r>
        <w:rPr>
          <w:rFonts w:ascii="Arial" w:hAnsi="Arial" w:cs="Arial"/>
          <w:b/>
          <w:bCs/>
          <w:sz w:val="20"/>
          <w:szCs w:val="20"/>
        </w:rPr>
        <w:t xml:space="preserve">Performance Measure Alignment with </w:t>
      </w:r>
      <w:r w:rsidR="00A54ECD">
        <w:rPr>
          <w:rFonts w:ascii="Arial" w:hAnsi="Arial" w:cs="Arial"/>
          <w:b/>
          <w:bCs/>
          <w:sz w:val="20"/>
          <w:szCs w:val="20"/>
        </w:rPr>
        <w:t xml:space="preserve">ARES </w:t>
      </w:r>
      <w:r>
        <w:rPr>
          <w:rFonts w:ascii="Arial" w:hAnsi="Arial" w:cs="Arial"/>
          <w:b/>
          <w:bCs/>
          <w:sz w:val="20"/>
          <w:szCs w:val="20"/>
        </w:rPr>
        <w:t>Strategic Pla</w:t>
      </w:r>
      <w:r w:rsidR="00C52C8B">
        <w:rPr>
          <w:rFonts w:ascii="Arial" w:hAnsi="Arial" w:cs="Arial"/>
          <w:b/>
          <w:bCs/>
          <w:sz w:val="20"/>
          <w:szCs w:val="20"/>
        </w:rPr>
        <w:t xml:space="preserve">n </w:t>
      </w:r>
    </w:p>
    <w:p w14:paraId="497C9ED1" w14:textId="79022581" w:rsidR="00394078" w:rsidRDefault="00394078" w:rsidP="00394078">
      <w:pPr>
        <w:pStyle w:val="ListParagraph"/>
        <w:numPr>
          <w:ilvl w:val="0"/>
          <w:numId w:val="4"/>
        </w:numPr>
        <w:jc w:val="both"/>
        <w:rPr>
          <w:rFonts w:ascii="Arial" w:hAnsi="Arial" w:cs="Arial"/>
          <w:sz w:val="20"/>
        </w:rPr>
      </w:pPr>
      <w:r>
        <w:rPr>
          <w:rFonts w:ascii="Arial" w:hAnsi="Arial" w:cs="Arial"/>
          <w:sz w:val="20"/>
        </w:rPr>
        <w:t>Profile of Cases Managed and/or Key Services Provided: Goal 2: Engage: Objective A, B, C, D</w:t>
      </w:r>
    </w:p>
    <w:p w14:paraId="659B2993" w14:textId="0029D553" w:rsidR="004C1DB7" w:rsidRPr="000E5535" w:rsidRDefault="00394078" w:rsidP="002B70D3">
      <w:pPr>
        <w:pStyle w:val="ListParagraph"/>
        <w:numPr>
          <w:ilvl w:val="0"/>
          <w:numId w:val="4"/>
        </w:numPr>
        <w:jc w:val="both"/>
        <w:rPr>
          <w:rFonts w:ascii="Arial" w:hAnsi="Arial" w:cs="Arial"/>
        </w:rPr>
      </w:pPr>
      <w:r w:rsidRPr="000E5535">
        <w:rPr>
          <w:rFonts w:ascii="Arial" w:hAnsi="Arial" w:cs="Arial"/>
          <w:sz w:val="20"/>
        </w:rPr>
        <w:t>Scholarly and Creative Activity: Goal 1: Innovate: Objective A: Performance Measure I</w:t>
      </w:r>
      <w:r w:rsidR="000E5535">
        <w:rPr>
          <w:rFonts w:ascii="Arial" w:hAnsi="Arial" w:cs="Arial"/>
          <w:sz w:val="20"/>
        </w:rPr>
        <w:t xml:space="preserve"> </w:t>
      </w:r>
    </w:p>
    <w:p w14:paraId="0C96D468" w14:textId="34B7A89F" w:rsidR="004C1DB7" w:rsidRDefault="004C1DB7" w:rsidP="004C1DB7">
      <w:pPr>
        <w:jc w:val="both"/>
        <w:rPr>
          <w:rFonts w:ascii="Arial" w:hAnsi="Arial" w:cs="Arial"/>
        </w:rPr>
      </w:pPr>
    </w:p>
    <w:p w14:paraId="04CCB59B" w14:textId="3C5FA69E" w:rsidR="00347073" w:rsidRDefault="00347073" w:rsidP="004C1DB7">
      <w:pPr>
        <w:jc w:val="both"/>
        <w:rPr>
          <w:rFonts w:ascii="Arial" w:hAnsi="Arial" w:cs="Arial"/>
        </w:rPr>
      </w:pPr>
    </w:p>
    <w:p w14:paraId="3C87D4CA" w14:textId="41FB179C" w:rsidR="00347073" w:rsidRDefault="00347073" w:rsidP="004C1DB7">
      <w:pPr>
        <w:jc w:val="both"/>
        <w:rPr>
          <w:rFonts w:ascii="Arial" w:hAnsi="Arial" w:cs="Arial"/>
        </w:rPr>
      </w:pPr>
    </w:p>
    <w:p w14:paraId="58C5876C" w14:textId="77777777" w:rsidR="00347073" w:rsidRDefault="00347073" w:rsidP="004C1DB7">
      <w:pPr>
        <w:jc w:val="both"/>
        <w:rPr>
          <w:rFonts w:ascii="Arial" w:hAnsi="Arial" w:cs="Arial"/>
        </w:rPr>
      </w:pPr>
    </w:p>
    <w:p w14:paraId="77D04145" w14:textId="77777777" w:rsidR="00534FC9" w:rsidRPr="004C1DB7" w:rsidRDefault="00534FC9" w:rsidP="004C1DB7">
      <w:pPr>
        <w:jc w:val="both"/>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CE2A1D" w:rsidRPr="002918FE" w14:paraId="56413CD1" w14:textId="77777777" w:rsidTr="00271562">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10D026E4" w14:textId="77777777" w:rsidR="00CE2A1D" w:rsidRDefault="00CE2A1D" w:rsidP="004C1DB7">
            <w:pPr>
              <w:jc w:val="center"/>
              <w:rPr>
                <w:rFonts w:ascii="Arial" w:hAnsi="Arial" w:cs="Arial"/>
                <w:sz w:val="20"/>
              </w:rPr>
            </w:pPr>
            <w:r>
              <w:rPr>
                <w:rFonts w:ascii="Arial" w:hAnsi="Arial" w:cs="Arial"/>
                <w:b/>
                <w:bCs/>
                <w:sz w:val="20"/>
              </w:rPr>
              <w:t>For More Information Contact</w:t>
            </w:r>
          </w:p>
          <w:p w14:paraId="1C70C123" w14:textId="77777777" w:rsidR="00CE2A1D" w:rsidRDefault="00CE2A1D" w:rsidP="004C1DB7">
            <w:pPr>
              <w:jc w:val="center"/>
              <w:rPr>
                <w:rFonts w:ascii="Arial" w:hAnsi="Arial" w:cs="Arial"/>
                <w:sz w:val="20"/>
              </w:rPr>
            </w:pPr>
          </w:p>
          <w:p w14:paraId="2CAE1A0F" w14:textId="122D530B" w:rsidR="00CE2A1D" w:rsidRDefault="00F42DAF" w:rsidP="004C1DB7">
            <w:pPr>
              <w:ind w:left="252"/>
              <w:rPr>
                <w:rFonts w:ascii="Arial" w:hAnsi="Arial" w:cs="Arial"/>
                <w:sz w:val="20"/>
              </w:rPr>
            </w:pPr>
            <w:r>
              <w:rPr>
                <w:rFonts w:ascii="Arial" w:hAnsi="Arial" w:cs="Arial"/>
                <w:noProof/>
                <w:sz w:val="20"/>
              </w:rPr>
              <w:t xml:space="preserve">Mark </w:t>
            </w:r>
            <w:r w:rsidR="00D22939">
              <w:rPr>
                <w:rFonts w:ascii="Arial" w:hAnsi="Arial" w:cs="Arial"/>
                <w:noProof/>
                <w:sz w:val="20"/>
              </w:rPr>
              <w:t xml:space="preserve">A. </w:t>
            </w:r>
            <w:r>
              <w:rPr>
                <w:rFonts w:ascii="Arial" w:hAnsi="Arial" w:cs="Arial"/>
                <w:noProof/>
                <w:sz w:val="20"/>
              </w:rPr>
              <w:t>McGuire</w:t>
            </w:r>
            <w:r w:rsidR="00790372">
              <w:rPr>
                <w:rFonts w:ascii="Arial" w:hAnsi="Arial" w:cs="Arial"/>
                <w:noProof/>
                <w:sz w:val="20"/>
              </w:rPr>
              <w:t xml:space="preserve"> and </w:t>
            </w:r>
            <w:r>
              <w:rPr>
                <w:rFonts w:ascii="Arial" w:hAnsi="Arial" w:cs="Arial"/>
                <w:noProof/>
                <w:sz w:val="20"/>
              </w:rPr>
              <w:t xml:space="preserve">Barbara </w:t>
            </w:r>
            <w:r w:rsidR="00BB5E32">
              <w:rPr>
                <w:rFonts w:ascii="Arial" w:hAnsi="Arial" w:cs="Arial"/>
                <w:noProof/>
                <w:sz w:val="20"/>
              </w:rPr>
              <w:t>D.</w:t>
            </w:r>
            <w:r w:rsidR="00D02BF8">
              <w:rPr>
                <w:rFonts w:ascii="Arial" w:hAnsi="Arial" w:cs="Arial"/>
                <w:noProof/>
                <w:sz w:val="20"/>
              </w:rPr>
              <w:t xml:space="preserve"> </w:t>
            </w:r>
            <w:r>
              <w:rPr>
                <w:rFonts w:ascii="Arial" w:hAnsi="Arial" w:cs="Arial"/>
                <w:noProof/>
                <w:sz w:val="20"/>
              </w:rPr>
              <w:t>Petty</w:t>
            </w:r>
          </w:p>
          <w:p w14:paraId="2E2A69B9" w14:textId="77777777" w:rsidR="00CE2A1D" w:rsidRDefault="00CE2A1D" w:rsidP="004C1DB7">
            <w:pPr>
              <w:ind w:left="252"/>
              <w:rPr>
                <w:rFonts w:ascii="Arial" w:hAnsi="Arial" w:cs="Arial"/>
                <w:noProof/>
                <w:sz w:val="20"/>
              </w:rPr>
            </w:pPr>
            <w:r>
              <w:rPr>
                <w:rFonts w:ascii="Arial" w:hAnsi="Arial" w:cs="Arial"/>
                <w:noProof/>
                <w:sz w:val="20"/>
              </w:rPr>
              <w:t>Agricultural Research and Extension</w:t>
            </w:r>
          </w:p>
          <w:p w14:paraId="2C26A17F" w14:textId="77777777" w:rsidR="007F4EE8" w:rsidRDefault="007F4EE8" w:rsidP="004C1DB7">
            <w:pPr>
              <w:ind w:left="252"/>
              <w:rPr>
                <w:rFonts w:ascii="Arial" w:hAnsi="Arial" w:cs="Arial"/>
                <w:noProof/>
                <w:sz w:val="20"/>
              </w:rPr>
            </w:pPr>
            <w:r>
              <w:rPr>
                <w:rFonts w:ascii="Arial" w:hAnsi="Arial" w:cs="Arial"/>
                <w:noProof/>
                <w:sz w:val="20"/>
              </w:rPr>
              <w:t>University of Idaho</w:t>
            </w:r>
          </w:p>
          <w:p w14:paraId="610E3CF5" w14:textId="77777777" w:rsidR="007F4EE8" w:rsidRDefault="004A7D2E" w:rsidP="004C1DB7">
            <w:pPr>
              <w:ind w:left="252"/>
              <w:rPr>
                <w:rFonts w:ascii="Arial" w:hAnsi="Arial" w:cs="Arial"/>
                <w:noProof/>
                <w:sz w:val="20"/>
              </w:rPr>
            </w:pPr>
            <w:r>
              <w:rPr>
                <w:rFonts w:ascii="Arial" w:hAnsi="Arial" w:cs="Arial"/>
                <w:noProof/>
                <w:sz w:val="20"/>
              </w:rPr>
              <w:t>875 Perimeter Dr., MS 2335</w:t>
            </w:r>
          </w:p>
          <w:p w14:paraId="7A456934" w14:textId="77777777" w:rsidR="007F4EE8" w:rsidRDefault="007F4EE8" w:rsidP="004C1DB7">
            <w:pPr>
              <w:ind w:left="252"/>
              <w:rPr>
                <w:rFonts w:ascii="Arial" w:hAnsi="Arial" w:cs="Arial"/>
                <w:sz w:val="20"/>
              </w:rPr>
            </w:pPr>
            <w:r>
              <w:rPr>
                <w:rFonts w:ascii="Arial" w:hAnsi="Arial" w:cs="Arial"/>
                <w:noProof/>
                <w:sz w:val="20"/>
              </w:rPr>
              <w:t>Moscow, ID</w:t>
            </w:r>
            <w:r w:rsidR="00E466AD">
              <w:rPr>
                <w:rFonts w:ascii="Arial" w:hAnsi="Arial" w:cs="Arial"/>
                <w:noProof/>
                <w:sz w:val="20"/>
              </w:rPr>
              <w:t xml:space="preserve"> </w:t>
            </w:r>
            <w:r w:rsidR="00E25DEE">
              <w:rPr>
                <w:rFonts w:ascii="Arial" w:hAnsi="Arial" w:cs="Arial"/>
                <w:noProof/>
                <w:sz w:val="20"/>
              </w:rPr>
              <w:t>83844-2335</w:t>
            </w:r>
          </w:p>
          <w:p w14:paraId="53E1E6CD" w14:textId="77777777" w:rsidR="00CE2A1D" w:rsidRDefault="00CE2A1D" w:rsidP="004C1DB7">
            <w:pPr>
              <w:ind w:left="252"/>
              <w:rPr>
                <w:rFonts w:ascii="Arial" w:hAnsi="Arial" w:cs="Arial"/>
                <w:sz w:val="20"/>
                <w:szCs w:val="17"/>
              </w:rPr>
            </w:pPr>
            <w:r>
              <w:rPr>
                <w:rFonts w:ascii="Arial" w:hAnsi="Arial" w:cs="Arial"/>
                <w:sz w:val="20"/>
              </w:rPr>
              <w:t>Ph</w:t>
            </w:r>
            <w:r w:rsidR="00922F5D">
              <w:rPr>
                <w:rFonts w:ascii="Arial" w:hAnsi="Arial" w:cs="Arial"/>
                <w:sz w:val="20"/>
              </w:rPr>
              <w:t xml:space="preserve">one: </w:t>
            </w:r>
            <w:r w:rsidR="00E96783">
              <w:rPr>
                <w:rFonts w:ascii="Arial" w:hAnsi="Arial" w:cs="Arial"/>
                <w:sz w:val="20"/>
              </w:rPr>
              <w:t>208.885.6214</w:t>
            </w:r>
            <w:r w:rsidR="00C96586">
              <w:rPr>
                <w:rFonts w:ascii="Arial" w:hAnsi="Arial" w:cs="Arial"/>
                <w:sz w:val="20"/>
              </w:rPr>
              <w:t xml:space="preserve"> or 208.</w:t>
            </w:r>
            <w:r w:rsidR="004A7D2E">
              <w:rPr>
                <w:rFonts w:ascii="Arial" w:hAnsi="Arial" w:cs="Arial"/>
                <w:sz w:val="20"/>
              </w:rPr>
              <w:t>885-6681</w:t>
            </w:r>
          </w:p>
          <w:p w14:paraId="1C602A81" w14:textId="327A2013" w:rsidR="00CE2A1D" w:rsidRDefault="00CE2A1D" w:rsidP="004C1DB7">
            <w:pPr>
              <w:ind w:left="252"/>
              <w:rPr>
                <w:rFonts w:ascii="Arial" w:hAnsi="Arial" w:cs="Arial"/>
                <w:sz w:val="20"/>
                <w:szCs w:val="17"/>
                <w:lang w:val="fr-FR"/>
              </w:rPr>
            </w:pPr>
            <w:r w:rsidRPr="002918FE">
              <w:rPr>
                <w:rFonts w:ascii="Arial" w:hAnsi="Arial" w:cs="Arial"/>
                <w:sz w:val="20"/>
                <w:szCs w:val="17"/>
                <w:lang w:val="fr-FR"/>
              </w:rPr>
              <w:t>E-mail:</w:t>
            </w:r>
            <w:r w:rsidR="004A7D2E">
              <w:rPr>
                <w:rFonts w:ascii="Arial" w:hAnsi="Arial" w:cs="Arial"/>
                <w:sz w:val="20"/>
                <w:szCs w:val="17"/>
                <w:lang w:val="fr-FR"/>
              </w:rPr>
              <w:t xml:space="preserve"> </w:t>
            </w:r>
            <w:hyperlink r:id="rId8" w:history="1">
              <w:r w:rsidR="004A7D2E" w:rsidRPr="00227392">
                <w:rPr>
                  <w:rStyle w:val="Hyperlink"/>
                  <w:rFonts w:ascii="Arial" w:hAnsi="Arial" w:cs="Arial"/>
                  <w:sz w:val="20"/>
                  <w:szCs w:val="17"/>
                  <w:lang w:val="fr-FR"/>
                </w:rPr>
                <w:t>mmc</w:t>
              </w:r>
              <w:r w:rsidR="00D02BF8">
                <w:rPr>
                  <w:rStyle w:val="Hyperlink"/>
                  <w:rFonts w:ascii="Arial" w:hAnsi="Arial" w:cs="Arial"/>
                  <w:sz w:val="20"/>
                  <w:szCs w:val="17"/>
                  <w:lang w:val="fr-FR"/>
                </w:rPr>
                <w:t>g</w:t>
              </w:r>
              <w:r w:rsidR="004A7D2E" w:rsidRPr="00227392">
                <w:rPr>
                  <w:rStyle w:val="Hyperlink"/>
                  <w:rFonts w:ascii="Arial" w:hAnsi="Arial" w:cs="Arial"/>
                  <w:sz w:val="20"/>
                  <w:szCs w:val="17"/>
                  <w:lang w:val="fr-FR"/>
                </w:rPr>
                <w:t>uire@uidaho.edu</w:t>
              </w:r>
            </w:hyperlink>
            <w:r w:rsidR="004A7D2E">
              <w:rPr>
                <w:rFonts w:ascii="Arial" w:hAnsi="Arial" w:cs="Arial"/>
                <w:sz w:val="20"/>
                <w:szCs w:val="17"/>
                <w:lang w:val="fr-FR"/>
              </w:rPr>
              <w:t xml:space="preserve">; </w:t>
            </w:r>
            <w:r w:rsidR="00077EB1">
              <w:rPr>
                <w:rFonts w:ascii="Arial" w:hAnsi="Arial" w:cs="Arial"/>
                <w:sz w:val="20"/>
                <w:szCs w:val="17"/>
                <w:lang w:val="fr-FR"/>
              </w:rPr>
              <w:t xml:space="preserve"> </w:t>
            </w:r>
            <w:hyperlink r:id="rId9" w:history="1">
              <w:r w:rsidR="004A7D2E" w:rsidRPr="00227392">
                <w:rPr>
                  <w:rStyle w:val="Hyperlink"/>
                  <w:rFonts w:ascii="Arial" w:hAnsi="Arial" w:cs="Arial"/>
                  <w:sz w:val="20"/>
                  <w:szCs w:val="17"/>
                  <w:lang w:val="fr-FR"/>
                </w:rPr>
                <w:t>bpetty@uidaho.edu</w:t>
              </w:r>
            </w:hyperlink>
          </w:p>
          <w:p w14:paraId="304B5D26" w14:textId="77777777" w:rsidR="00493CE4" w:rsidRPr="002918FE" w:rsidRDefault="00493CE4" w:rsidP="004C1DB7">
            <w:pPr>
              <w:ind w:left="252"/>
              <w:rPr>
                <w:rFonts w:ascii="Arial" w:hAnsi="Arial" w:cs="Arial"/>
                <w:sz w:val="20"/>
                <w:lang w:val="fr-FR"/>
              </w:rPr>
            </w:pPr>
          </w:p>
        </w:tc>
      </w:tr>
    </w:tbl>
    <w:p w14:paraId="1FC6F8BE" w14:textId="77777777" w:rsidR="00CE2A1D" w:rsidRPr="00F45253" w:rsidRDefault="00CE2A1D" w:rsidP="001721C0">
      <w:pPr>
        <w:rPr>
          <w:rFonts w:ascii="Arial" w:hAnsi="Arial" w:cs="Arial"/>
          <w:sz w:val="20"/>
          <w:lang w:val="fr-FR"/>
        </w:rPr>
      </w:pPr>
    </w:p>
    <w:sectPr w:rsidR="00CE2A1D" w:rsidRPr="00F45253" w:rsidSect="000A1F4C">
      <w:headerReference w:type="default" r:id="rId10"/>
      <w:footerReference w:type="default" r:id="rId11"/>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1109" w14:textId="77777777" w:rsidR="00D73965" w:rsidRDefault="00D73965">
      <w:r>
        <w:separator/>
      </w:r>
    </w:p>
  </w:endnote>
  <w:endnote w:type="continuationSeparator" w:id="0">
    <w:p w14:paraId="3980AC0C" w14:textId="77777777" w:rsidR="00D73965" w:rsidRDefault="00D7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426265"/>
      <w:docPartObj>
        <w:docPartGallery w:val="Page Numbers (Bottom of Page)"/>
        <w:docPartUnique/>
      </w:docPartObj>
    </w:sdtPr>
    <w:sdtEndPr>
      <w:rPr>
        <w:noProof/>
      </w:rPr>
    </w:sdtEndPr>
    <w:sdtContent>
      <w:p w14:paraId="586B3575" w14:textId="77777777" w:rsidR="00A845C4" w:rsidRPr="00A845C4" w:rsidRDefault="00A845C4" w:rsidP="00112EB7">
        <w:pPr>
          <w:pStyle w:val="Footer"/>
          <w:tabs>
            <w:tab w:val="clear" w:pos="4320"/>
            <w:tab w:val="clear" w:pos="8640"/>
            <w:tab w:val="center" w:pos="4680"/>
            <w:tab w:val="right" w:pos="10080"/>
          </w:tabs>
          <w:rPr>
            <w:rFonts w:ascii="Arial" w:hAnsi="Arial" w:cs="Arial"/>
            <w:sz w:val="20"/>
            <w:szCs w:val="20"/>
          </w:rPr>
        </w:pPr>
      </w:p>
      <w:p w14:paraId="72081915" w14:textId="41FEABD0" w:rsidR="00112EB7" w:rsidRPr="00112EB7" w:rsidRDefault="00112EB7" w:rsidP="00112EB7">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DE4771">
          <w:rPr>
            <w:rFonts w:ascii="Arial" w:hAnsi="Arial" w:cs="Arial"/>
            <w:noProof/>
            <w:sz w:val="20"/>
            <w:szCs w:val="20"/>
          </w:rPr>
          <w:t>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BEB5" w14:textId="77777777" w:rsidR="00D73965" w:rsidRDefault="00D73965">
      <w:r>
        <w:separator/>
      </w:r>
    </w:p>
  </w:footnote>
  <w:footnote w:type="continuationSeparator" w:id="0">
    <w:p w14:paraId="2A686B8A" w14:textId="77777777" w:rsidR="00D73965" w:rsidRDefault="00D7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7E2315" w14:paraId="3BE47E72" w14:textId="77777777" w:rsidTr="000A1F4C">
      <w:tc>
        <w:tcPr>
          <w:tcW w:w="10080" w:type="dxa"/>
          <w:shd w:val="clear" w:color="auto" w:fill="000080"/>
        </w:tcPr>
        <w:p w14:paraId="12FE2BD6" w14:textId="03A72A92" w:rsidR="007E2315" w:rsidRDefault="007E2315" w:rsidP="00A845C4">
          <w:pPr>
            <w:tabs>
              <w:tab w:val="right" w:pos="9852"/>
            </w:tabs>
            <w:rPr>
              <w:rFonts w:ascii="Arial" w:hAnsi="Arial" w:cs="Arial"/>
              <w:color w:val="FFFFFF"/>
            </w:rPr>
          </w:pPr>
          <w:r>
            <w:rPr>
              <w:rFonts w:ascii="Arial" w:hAnsi="Arial" w:cs="Arial"/>
              <w:b/>
              <w:bCs/>
              <w:noProof/>
              <w:color w:val="FFFFFF"/>
            </w:rPr>
            <w:t>Agricultural Research &amp; Extension</w:t>
          </w:r>
          <w:r>
            <w:rPr>
              <w:rFonts w:ascii="Arial" w:hAnsi="Arial" w:cs="Arial"/>
              <w:b/>
              <w:bCs/>
              <w:color w:val="FFFFFF"/>
            </w:rPr>
            <w:tab/>
          </w:r>
          <w:r>
            <w:rPr>
              <w:rFonts w:ascii="Arial" w:hAnsi="Arial" w:cs="Arial"/>
              <w:color w:val="FFFFFF"/>
            </w:rPr>
            <w:t>Performance Report</w:t>
          </w:r>
        </w:p>
      </w:tc>
    </w:tr>
    <w:tr w:rsidR="007E2315" w14:paraId="1C315A94" w14:textId="77777777" w:rsidTr="000A1F4C">
      <w:trPr>
        <w:trHeight w:hRule="exact" w:val="90"/>
      </w:trPr>
      <w:tc>
        <w:tcPr>
          <w:tcW w:w="10080" w:type="dxa"/>
          <w:tcBorders>
            <w:top w:val="nil"/>
            <w:bottom w:val="single" w:sz="4" w:space="0" w:color="auto"/>
          </w:tcBorders>
        </w:tcPr>
        <w:p w14:paraId="47D39CC0" w14:textId="77777777" w:rsidR="007E2315" w:rsidRDefault="007E2315" w:rsidP="002A6FBF"/>
      </w:tc>
    </w:tr>
    <w:tr w:rsidR="007E2315" w14:paraId="5D031B90" w14:textId="77777777" w:rsidTr="000A1F4C">
      <w:tc>
        <w:tcPr>
          <w:tcW w:w="10080" w:type="dxa"/>
          <w:tcBorders>
            <w:top w:val="single" w:sz="4" w:space="0" w:color="auto"/>
            <w:bottom w:val="nil"/>
          </w:tcBorders>
          <w:shd w:val="clear" w:color="auto" w:fill="000080"/>
        </w:tcPr>
        <w:p w14:paraId="2C6C97AA" w14:textId="77777777" w:rsidR="007E2315" w:rsidRDefault="007E2315" w:rsidP="002A6FBF"/>
      </w:tc>
    </w:tr>
  </w:tbl>
  <w:p w14:paraId="5B45561A" w14:textId="77777777" w:rsidR="007E2315" w:rsidRDefault="007E2315" w:rsidP="007E2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8DB"/>
    <w:multiLevelType w:val="hybridMultilevel"/>
    <w:tmpl w:val="163A196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1A1435D1"/>
    <w:multiLevelType w:val="hybridMultilevel"/>
    <w:tmpl w:val="7D1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E1779"/>
    <w:multiLevelType w:val="hybridMultilevel"/>
    <w:tmpl w:val="C3E8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B3198"/>
    <w:multiLevelType w:val="hybridMultilevel"/>
    <w:tmpl w:val="74C8AA96"/>
    <w:lvl w:ilvl="0" w:tplc="1E60B5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F0CDF"/>
    <w:multiLevelType w:val="hybridMultilevel"/>
    <w:tmpl w:val="1FF2EC70"/>
    <w:lvl w:ilvl="0" w:tplc="17BA825C">
      <w:start w:val="1"/>
      <w:numFmt w:val="decimal"/>
      <w:lvlText w:val="%1."/>
      <w:lvlJc w:val="left"/>
      <w:pPr>
        <w:ind w:left="198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3AE4E78"/>
    <w:multiLevelType w:val="hybridMultilevel"/>
    <w:tmpl w:val="73527D32"/>
    <w:lvl w:ilvl="0" w:tplc="B3545384">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DD5F6B"/>
    <w:multiLevelType w:val="hybridMultilevel"/>
    <w:tmpl w:val="07942EBC"/>
    <w:lvl w:ilvl="0" w:tplc="EBF60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30B6A"/>
    <w:multiLevelType w:val="hybridMultilevel"/>
    <w:tmpl w:val="4754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697631">
    <w:abstractNumId w:val="1"/>
  </w:num>
  <w:num w:numId="2" w16cid:durableId="431439049">
    <w:abstractNumId w:val="7"/>
  </w:num>
  <w:num w:numId="3" w16cid:durableId="2058433211">
    <w:abstractNumId w:val="0"/>
  </w:num>
  <w:num w:numId="4" w16cid:durableId="1423990150">
    <w:abstractNumId w:val="6"/>
  </w:num>
  <w:num w:numId="5" w16cid:durableId="1430665376">
    <w:abstractNumId w:val="4"/>
  </w:num>
  <w:num w:numId="6" w16cid:durableId="1442383777">
    <w:abstractNumId w:val="3"/>
  </w:num>
  <w:num w:numId="7" w16cid:durableId="2060474255">
    <w:abstractNumId w:val="5"/>
  </w:num>
  <w:num w:numId="8" w16cid:durableId="1171602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47"/>
    <w:rsid w:val="00006EAF"/>
    <w:rsid w:val="0001770E"/>
    <w:rsid w:val="000179A9"/>
    <w:rsid w:val="00024291"/>
    <w:rsid w:val="000273D9"/>
    <w:rsid w:val="00030C2C"/>
    <w:rsid w:val="00030E6A"/>
    <w:rsid w:val="00032325"/>
    <w:rsid w:val="000371F2"/>
    <w:rsid w:val="000520D2"/>
    <w:rsid w:val="000543CB"/>
    <w:rsid w:val="00054EA3"/>
    <w:rsid w:val="00055A8B"/>
    <w:rsid w:val="0006147B"/>
    <w:rsid w:val="000615C9"/>
    <w:rsid w:val="00061F13"/>
    <w:rsid w:val="00077EB1"/>
    <w:rsid w:val="00080AF9"/>
    <w:rsid w:val="00080C9A"/>
    <w:rsid w:val="00081BBC"/>
    <w:rsid w:val="000A1F4C"/>
    <w:rsid w:val="000B0620"/>
    <w:rsid w:val="000C193F"/>
    <w:rsid w:val="000C3DEE"/>
    <w:rsid w:val="000C52AB"/>
    <w:rsid w:val="000D113F"/>
    <w:rsid w:val="000D4502"/>
    <w:rsid w:val="000E5535"/>
    <w:rsid w:val="000F1A99"/>
    <w:rsid w:val="000F1E38"/>
    <w:rsid w:val="0010015D"/>
    <w:rsid w:val="00103656"/>
    <w:rsid w:val="00111BD0"/>
    <w:rsid w:val="00112EB7"/>
    <w:rsid w:val="00113D80"/>
    <w:rsid w:val="001163D7"/>
    <w:rsid w:val="0011711B"/>
    <w:rsid w:val="001223AD"/>
    <w:rsid w:val="001223DC"/>
    <w:rsid w:val="00130EBA"/>
    <w:rsid w:val="001322A4"/>
    <w:rsid w:val="00133CC7"/>
    <w:rsid w:val="00135387"/>
    <w:rsid w:val="0014034E"/>
    <w:rsid w:val="00140F24"/>
    <w:rsid w:val="00141BCE"/>
    <w:rsid w:val="00144073"/>
    <w:rsid w:val="00146421"/>
    <w:rsid w:val="0014738A"/>
    <w:rsid w:val="00154592"/>
    <w:rsid w:val="00156698"/>
    <w:rsid w:val="001606C3"/>
    <w:rsid w:val="00163A45"/>
    <w:rsid w:val="00164CAD"/>
    <w:rsid w:val="001721C0"/>
    <w:rsid w:val="001753CE"/>
    <w:rsid w:val="0017589B"/>
    <w:rsid w:val="00182977"/>
    <w:rsid w:val="00183112"/>
    <w:rsid w:val="00195643"/>
    <w:rsid w:val="00196D20"/>
    <w:rsid w:val="001B2904"/>
    <w:rsid w:val="001B67EA"/>
    <w:rsid w:val="001D1C57"/>
    <w:rsid w:val="001D209E"/>
    <w:rsid w:val="001D3519"/>
    <w:rsid w:val="001E0E4C"/>
    <w:rsid w:val="001E55A3"/>
    <w:rsid w:val="001E6EB4"/>
    <w:rsid w:val="001F19BC"/>
    <w:rsid w:val="001F2710"/>
    <w:rsid w:val="0020013E"/>
    <w:rsid w:val="00203611"/>
    <w:rsid w:val="00214909"/>
    <w:rsid w:val="002179EB"/>
    <w:rsid w:val="00231161"/>
    <w:rsid w:val="002320EE"/>
    <w:rsid w:val="0023308E"/>
    <w:rsid w:val="002349CD"/>
    <w:rsid w:val="00240049"/>
    <w:rsid w:val="00243864"/>
    <w:rsid w:val="00264F78"/>
    <w:rsid w:val="00271562"/>
    <w:rsid w:val="00271F83"/>
    <w:rsid w:val="0027781B"/>
    <w:rsid w:val="00280EA5"/>
    <w:rsid w:val="00282128"/>
    <w:rsid w:val="00285838"/>
    <w:rsid w:val="002918FE"/>
    <w:rsid w:val="00293472"/>
    <w:rsid w:val="00297CD8"/>
    <w:rsid w:val="00297DB0"/>
    <w:rsid w:val="002B2D72"/>
    <w:rsid w:val="002B55C0"/>
    <w:rsid w:val="002B6860"/>
    <w:rsid w:val="002C762A"/>
    <w:rsid w:val="002E076A"/>
    <w:rsid w:val="002F5CDA"/>
    <w:rsid w:val="00307140"/>
    <w:rsid w:val="00307598"/>
    <w:rsid w:val="00310695"/>
    <w:rsid w:val="00312575"/>
    <w:rsid w:val="00316059"/>
    <w:rsid w:val="00317714"/>
    <w:rsid w:val="0032041F"/>
    <w:rsid w:val="0032392F"/>
    <w:rsid w:val="00332183"/>
    <w:rsid w:val="00336330"/>
    <w:rsid w:val="003454BE"/>
    <w:rsid w:val="0034635B"/>
    <w:rsid w:val="00346C0E"/>
    <w:rsid w:val="00346E7A"/>
    <w:rsid w:val="00347073"/>
    <w:rsid w:val="00347E12"/>
    <w:rsid w:val="003600E1"/>
    <w:rsid w:val="0037081B"/>
    <w:rsid w:val="003737E5"/>
    <w:rsid w:val="00375C53"/>
    <w:rsid w:val="00383A0C"/>
    <w:rsid w:val="00394078"/>
    <w:rsid w:val="003A5E3E"/>
    <w:rsid w:val="003B71BF"/>
    <w:rsid w:val="003C2DB1"/>
    <w:rsid w:val="003C6609"/>
    <w:rsid w:val="003D3329"/>
    <w:rsid w:val="003D77AA"/>
    <w:rsid w:val="003E2E65"/>
    <w:rsid w:val="003E47EF"/>
    <w:rsid w:val="003E66AF"/>
    <w:rsid w:val="003E6B76"/>
    <w:rsid w:val="003F2F76"/>
    <w:rsid w:val="00410CA1"/>
    <w:rsid w:val="004233A8"/>
    <w:rsid w:val="00423DCE"/>
    <w:rsid w:val="0043314D"/>
    <w:rsid w:val="004356D1"/>
    <w:rsid w:val="004378DA"/>
    <w:rsid w:val="004400FA"/>
    <w:rsid w:val="004431E4"/>
    <w:rsid w:val="00447E43"/>
    <w:rsid w:val="00464A61"/>
    <w:rsid w:val="004732F6"/>
    <w:rsid w:val="00473346"/>
    <w:rsid w:val="00481652"/>
    <w:rsid w:val="004853C3"/>
    <w:rsid w:val="0048654A"/>
    <w:rsid w:val="00493CE4"/>
    <w:rsid w:val="004A263D"/>
    <w:rsid w:val="004A5356"/>
    <w:rsid w:val="004A7970"/>
    <w:rsid w:val="004A7D2E"/>
    <w:rsid w:val="004C1DB7"/>
    <w:rsid w:val="004C37E3"/>
    <w:rsid w:val="004C423F"/>
    <w:rsid w:val="004D548B"/>
    <w:rsid w:val="004D61AF"/>
    <w:rsid w:val="004D6A7F"/>
    <w:rsid w:val="004E3844"/>
    <w:rsid w:val="004F3364"/>
    <w:rsid w:val="004F67D1"/>
    <w:rsid w:val="004F6AF7"/>
    <w:rsid w:val="00505BCD"/>
    <w:rsid w:val="00512789"/>
    <w:rsid w:val="0052034F"/>
    <w:rsid w:val="005248B4"/>
    <w:rsid w:val="0052682F"/>
    <w:rsid w:val="00531165"/>
    <w:rsid w:val="00534FC9"/>
    <w:rsid w:val="00543145"/>
    <w:rsid w:val="0055573C"/>
    <w:rsid w:val="00555B0B"/>
    <w:rsid w:val="005610FD"/>
    <w:rsid w:val="00562D67"/>
    <w:rsid w:val="00573DD7"/>
    <w:rsid w:val="005810A0"/>
    <w:rsid w:val="005823D3"/>
    <w:rsid w:val="00594C9C"/>
    <w:rsid w:val="005A12BB"/>
    <w:rsid w:val="005A29E9"/>
    <w:rsid w:val="005B1F38"/>
    <w:rsid w:val="005C1F86"/>
    <w:rsid w:val="005C2F08"/>
    <w:rsid w:val="005D031D"/>
    <w:rsid w:val="005D12DF"/>
    <w:rsid w:val="005D6171"/>
    <w:rsid w:val="005F0E2F"/>
    <w:rsid w:val="005F3C78"/>
    <w:rsid w:val="005F6D32"/>
    <w:rsid w:val="006264C1"/>
    <w:rsid w:val="00634FFB"/>
    <w:rsid w:val="0063626C"/>
    <w:rsid w:val="00640704"/>
    <w:rsid w:val="00655CDD"/>
    <w:rsid w:val="006566DC"/>
    <w:rsid w:val="00661D26"/>
    <w:rsid w:val="006706F9"/>
    <w:rsid w:val="0067120E"/>
    <w:rsid w:val="00693143"/>
    <w:rsid w:val="006950F1"/>
    <w:rsid w:val="006A2057"/>
    <w:rsid w:val="006A3CC4"/>
    <w:rsid w:val="006A56D6"/>
    <w:rsid w:val="006B2791"/>
    <w:rsid w:val="006B73FB"/>
    <w:rsid w:val="006C34B4"/>
    <w:rsid w:val="006D19D9"/>
    <w:rsid w:val="006D753F"/>
    <w:rsid w:val="006E2F77"/>
    <w:rsid w:val="006E45F7"/>
    <w:rsid w:val="006E7B41"/>
    <w:rsid w:val="006E7BB5"/>
    <w:rsid w:val="006F05DB"/>
    <w:rsid w:val="006F2DD4"/>
    <w:rsid w:val="006F422E"/>
    <w:rsid w:val="006F6EFE"/>
    <w:rsid w:val="0070567D"/>
    <w:rsid w:val="00707FEF"/>
    <w:rsid w:val="007123A6"/>
    <w:rsid w:val="0071624A"/>
    <w:rsid w:val="0071653D"/>
    <w:rsid w:val="00717EE8"/>
    <w:rsid w:val="007256DF"/>
    <w:rsid w:val="00727E85"/>
    <w:rsid w:val="00731A5F"/>
    <w:rsid w:val="007338B2"/>
    <w:rsid w:val="00733EC7"/>
    <w:rsid w:val="0073678D"/>
    <w:rsid w:val="007372B8"/>
    <w:rsid w:val="00741617"/>
    <w:rsid w:val="007420BB"/>
    <w:rsid w:val="007562F7"/>
    <w:rsid w:val="00770188"/>
    <w:rsid w:val="007735CD"/>
    <w:rsid w:val="007778D5"/>
    <w:rsid w:val="0078069A"/>
    <w:rsid w:val="00781F1C"/>
    <w:rsid w:val="00783435"/>
    <w:rsid w:val="00790372"/>
    <w:rsid w:val="00791021"/>
    <w:rsid w:val="0079207F"/>
    <w:rsid w:val="007A3A71"/>
    <w:rsid w:val="007A4BD2"/>
    <w:rsid w:val="007B44E8"/>
    <w:rsid w:val="007B6FA1"/>
    <w:rsid w:val="007D08FB"/>
    <w:rsid w:val="007D21D3"/>
    <w:rsid w:val="007D3C29"/>
    <w:rsid w:val="007D710F"/>
    <w:rsid w:val="007E0B04"/>
    <w:rsid w:val="007E2315"/>
    <w:rsid w:val="007E308C"/>
    <w:rsid w:val="007F4EE8"/>
    <w:rsid w:val="007F5222"/>
    <w:rsid w:val="00806B18"/>
    <w:rsid w:val="00810DD3"/>
    <w:rsid w:val="00826DD1"/>
    <w:rsid w:val="00852BB4"/>
    <w:rsid w:val="00854DD9"/>
    <w:rsid w:val="00895D3E"/>
    <w:rsid w:val="00896113"/>
    <w:rsid w:val="008A0140"/>
    <w:rsid w:val="008A06B2"/>
    <w:rsid w:val="008A0CDA"/>
    <w:rsid w:val="008A51A5"/>
    <w:rsid w:val="008A63D7"/>
    <w:rsid w:val="008A6DE4"/>
    <w:rsid w:val="008B4362"/>
    <w:rsid w:val="008B4E54"/>
    <w:rsid w:val="008C029A"/>
    <w:rsid w:val="008C2134"/>
    <w:rsid w:val="008C2516"/>
    <w:rsid w:val="008C3BC7"/>
    <w:rsid w:val="008D02A2"/>
    <w:rsid w:val="008D4015"/>
    <w:rsid w:val="008E14E0"/>
    <w:rsid w:val="008E5658"/>
    <w:rsid w:val="008E6BDB"/>
    <w:rsid w:val="008F042E"/>
    <w:rsid w:val="008F6EF3"/>
    <w:rsid w:val="00900866"/>
    <w:rsid w:val="00901B59"/>
    <w:rsid w:val="00903EBC"/>
    <w:rsid w:val="00905AD1"/>
    <w:rsid w:val="00916300"/>
    <w:rsid w:val="00922F5D"/>
    <w:rsid w:val="00924F10"/>
    <w:rsid w:val="009250E3"/>
    <w:rsid w:val="00931814"/>
    <w:rsid w:val="009328EF"/>
    <w:rsid w:val="0093541A"/>
    <w:rsid w:val="00937367"/>
    <w:rsid w:val="00937438"/>
    <w:rsid w:val="00946431"/>
    <w:rsid w:val="00946C5F"/>
    <w:rsid w:val="00950F5F"/>
    <w:rsid w:val="00960811"/>
    <w:rsid w:val="00964D70"/>
    <w:rsid w:val="009659B1"/>
    <w:rsid w:val="009700B7"/>
    <w:rsid w:val="00971ED5"/>
    <w:rsid w:val="00975992"/>
    <w:rsid w:val="00976A48"/>
    <w:rsid w:val="00981EDB"/>
    <w:rsid w:val="00982603"/>
    <w:rsid w:val="00990CBB"/>
    <w:rsid w:val="0099411C"/>
    <w:rsid w:val="0099529A"/>
    <w:rsid w:val="009B167E"/>
    <w:rsid w:val="009B1DD6"/>
    <w:rsid w:val="009B3829"/>
    <w:rsid w:val="009B6A5E"/>
    <w:rsid w:val="009B74CA"/>
    <w:rsid w:val="009C593F"/>
    <w:rsid w:val="009D33DE"/>
    <w:rsid w:val="009D7E93"/>
    <w:rsid w:val="009E0EBC"/>
    <w:rsid w:val="009F27B2"/>
    <w:rsid w:val="00A15FF7"/>
    <w:rsid w:val="00A16C6E"/>
    <w:rsid w:val="00A226A9"/>
    <w:rsid w:val="00A25310"/>
    <w:rsid w:val="00A3113C"/>
    <w:rsid w:val="00A32F89"/>
    <w:rsid w:val="00A4043B"/>
    <w:rsid w:val="00A40CAD"/>
    <w:rsid w:val="00A41CEE"/>
    <w:rsid w:val="00A525C7"/>
    <w:rsid w:val="00A53B9F"/>
    <w:rsid w:val="00A5428E"/>
    <w:rsid w:val="00A54ECD"/>
    <w:rsid w:val="00A552CE"/>
    <w:rsid w:val="00A61FE2"/>
    <w:rsid w:val="00A6307B"/>
    <w:rsid w:val="00A66C44"/>
    <w:rsid w:val="00A66CE2"/>
    <w:rsid w:val="00A70225"/>
    <w:rsid w:val="00A723B4"/>
    <w:rsid w:val="00A72E51"/>
    <w:rsid w:val="00A746AA"/>
    <w:rsid w:val="00A75995"/>
    <w:rsid w:val="00A845C4"/>
    <w:rsid w:val="00A90115"/>
    <w:rsid w:val="00A919E4"/>
    <w:rsid w:val="00A92F02"/>
    <w:rsid w:val="00A94855"/>
    <w:rsid w:val="00AA14C1"/>
    <w:rsid w:val="00AA2E7E"/>
    <w:rsid w:val="00AB1204"/>
    <w:rsid w:val="00AB1420"/>
    <w:rsid w:val="00AB1FB4"/>
    <w:rsid w:val="00AB6DAF"/>
    <w:rsid w:val="00AC6C27"/>
    <w:rsid w:val="00AD260C"/>
    <w:rsid w:val="00AD2964"/>
    <w:rsid w:val="00AE19F8"/>
    <w:rsid w:val="00AE29E0"/>
    <w:rsid w:val="00AE4031"/>
    <w:rsid w:val="00AE638F"/>
    <w:rsid w:val="00B03A2A"/>
    <w:rsid w:val="00B051AC"/>
    <w:rsid w:val="00B0785E"/>
    <w:rsid w:val="00B110FC"/>
    <w:rsid w:val="00B12FD7"/>
    <w:rsid w:val="00B315BF"/>
    <w:rsid w:val="00B3444C"/>
    <w:rsid w:val="00B34DCC"/>
    <w:rsid w:val="00B45F49"/>
    <w:rsid w:val="00B52BC6"/>
    <w:rsid w:val="00B54FF5"/>
    <w:rsid w:val="00B6757C"/>
    <w:rsid w:val="00B85D9A"/>
    <w:rsid w:val="00B92A22"/>
    <w:rsid w:val="00BA209B"/>
    <w:rsid w:val="00BA40B4"/>
    <w:rsid w:val="00BA5128"/>
    <w:rsid w:val="00BA5F5C"/>
    <w:rsid w:val="00BB13DB"/>
    <w:rsid w:val="00BB5E32"/>
    <w:rsid w:val="00BD70D7"/>
    <w:rsid w:val="00BE05D1"/>
    <w:rsid w:val="00BE1C9D"/>
    <w:rsid w:val="00BF34B7"/>
    <w:rsid w:val="00BF436F"/>
    <w:rsid w:val="00C036AE"/>
    <w:rsid w:val="00C0429A"/>
    <w:rsid w:val="00C125B8"/>
    <w:rsid w:val="00C34628"/>
    <w:rsid w:val="00C44767"/>
    <w:rsid w:val="00C44F86"/>
    <w:rsid w:val="00C47D71"/>
    <w:rsid w:val="00C50932"/>
    <w:rsid w:val="00C515C7"/>
    <w:rsid w:val="00C52C8B"/>
    <w:rsid w:val="00C57947"/>
    <w:rsid w:val="00C6483B"/>
    <w:rsid w:val="00C77093"/>
    <w:rsid w:val="00C854A5"/>
    <w:rsid w:val="00C919CF"/>
    <w:rsid w:val="00C91F4F"/>
    <w:rsid w:val="00C94B2A"/>
    <w:rsid w:val="00C94F20"/>
    <w:rsid w:val="00C96586"/>
    <w:rsid w:val="00CB005E"/>
    <w:rsid w:val="00CB0CCC"/>
    <w:rsid w:val="00CB1EA3"/>
    <w:rsid w:val="00CB56DC"/>
    <w:rsid w:val="00CC1B84"/>
    <w:rsid w:val="00CC62D4"/>
    <w:rsid w:val="00CC7781"/>
    <w:rsid w:val="00CE2A1D"/>
    <w:rsid w:val="00CE7638"/>
    <w:rsid w:val="00D01342"/>
    <w:rsid w:val="00D02BF8"/>
    <w:rsid w:val="00D0570F"/>
    <w:rsid w:val="00D14A47"/>
    <w:rsid w:val="00D22939"/>
    <w:rsid w:val="00D25FFD"/>
    <w:rsid w:val="00D52855"/>
    <w:rsid w:val="00D57756"/>
    <w:rsid w:val="00D61010"/>
    <w:rsid w:val="00D73965"/>
    <w:rsid w:val="00D739C3"/>
    <w:rsid w:val="00D77549"/>
    <w:rsid w:val="00D812E9"/>
    <w:rsid w:val="00D81619"/>
    <w:rsid w:val="00D8455C"/>
    <w:rsid w:val="00D846D8"/>
    <w:rsid w:val="00D9310A"/>
    <w:rsid w:val="00DA271E"/>
    <w:rsid w:val="00DB3436"/>
    <w:rsid w:val="00DB7B57"/>
    <w:rsid w:val="00DC2509"/>
    <w:rsid w:val="00DC6344"/>
    <w:rsid w:val="00DD1710"/>
    <w:rsid w:val="00DD2029"/>
    <w:rsid w:val="00DD31E6"/>
    <w:rsid w:val="00DD5252"/>
    <w:rsid w:val="00DE3CE3"/>
    <w:rsid w:val="00DE4771"/>
    <w:rsid w:val="00E00EC6"/>
    <w:rsid w:val="00E0422A"/>
    <w:rsid w:val="00E25DEE"/>
    <w:rsid w:val="00E45341"/>
    <w:rsid w:val="00E466AD"/>
    <w:rsid w:val="00E52C2C"/>
    <w:rsid w:val="00E56114"/>
    <w:rsid w:val="00E60BC0"/>
    <w:rsid w:val="00E628C2"/>
    <w:rsid w:val="00E64F7F"/>
    <w:rsid w:val="00E81CD9"/>
    <w:rsid w:val="00E84AAC"/>
    <w:rsid w:val="00E84D96"/>
    <w:rsid w:val="00E95648"/>
    <w:rsid w:val="00E95CBE"/>
    <w:rsid w:val="00E96783"/>
    <w:rsid w:val="00EA11D2"/>
    <w:rsid w:val="00EA282E"/>
    <w:rsid w:val="00EA3DB5"/>
    <w:rsid w:val="00EA59A5"/>
    <w:rsid w:val="00EA72BE"/>
    <w:rsid w:val="00EB2955"/>
    <w:rsid w:val="00EC41A1"/>
    <w:rsid w:val="00EC4BFD"/>
    <w:rsid w:val="00EC6FEB"/>
    <w:rsid w:val="00ED0BF5"/>
    <w:rsid w:val="00ED4EBE"/>
    <w:rsid w:val="00ED55DE"/>
    <w:rsid w:val="00EE2715"/>
    <w:rsid w:val="00EF2E5B"/>
    <w:rsid w:val="00F01D78"/>
    <w:rsid w:val="00F0442F"/>
    <w:rsid w:val="00F05CCE"/>
    <w:rsid w:val="00F13084"/>
    <w:rsid w:val="00F14166"/>
    <w:rsid w:val="00F14740"/>
    <w:rsid w:val="00F40E96"/>
    <w:rsid w:val="00F423DB"/>
    <w:rsid w:val="00F42DAF"/>
    <w:rsid w:val="00F436E6"/>
    <w:rsid w:val="00F44414"/>
    <w:rsid w:val="00F45253"/>
    <w:rsid w:val="00F50307"/>
    <w:rsid w:val="00F52D4B"/>
    <w:rsid w:val="00F53476"/>
    <w:rsid w:val="00F57B5B"/>
    <w:rsid w:val="00F63928"/>
    <w:rsid w:val="00F6458D"/>
    <w:rsid w:val="00F64B73"/>
    <w:rsid w:val="00F66854"/>
    <w:rsid w:val="00F7221C"/>
    <w:rsid w:val="00F80265"/>
    <w:rsid w:val="00F84B6D"/>
    <w:rsid w:val="00F87174"/>
    <w:rsid w:val="00FA721B"/>
    <w:rsid w:val="00FB4080"/>
    <w:rsid w:val="00FC13D0"/>
    <w:rsid w:val="00FC4746"/>
    <w:rsid w:val="00FC5C4B"/>
    <w:rsid w:val="00FC7FDC"/>
    <w:rsid w:val="00FD1741"/>
    <w:rsid w:val="00FD2900"/>
    <w:rsid w:val="00FD3DAF"/>
    <w:rsid w:val="00FD7176"/>
    <w:rsid w:val="00FE1C17"/>
    <w:rsid w:val="00FE7B71"/>
    <w:rsid w:val="00FF1A9C"/>
    <w:rsid w:val="00FF6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AD7A34"/>
  <w15:docId w15:val="{73E43B58-1366-FC45-9866-116AD3CA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C29"/>
    <w:rPr>
      <w:sz w:val="24"/>
      <w:szCs w:val="24"/>
    </w:rPr>
  </w:style>
  <w:style w:type="paragraph" w:styleId="Heading1">
    <w:name w:val="heading 1"/>
    <w:basedOn w:val="Normal"/>
    <w:next w:val="Normal"/>
    <w:link w:val="Heading1Char"/>
    <w:qFormat/>
    <w:rsid w:val="002F5C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B0CC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3C29"/>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7D3C29"/>
    <w:pPr>
      <w:tabs>
        <w:tab w:val="center" w:pos="4320"/>
        <w:tab w:val="right" w:pos="8640"/>
      </w:tabs>
    </w:pPr>
  </w:style>
  <w:style w:type="paragraph" w:styleId="Footer">
    <w:name w:val="footer"/>
    <w:basedOn w:val="Normal"/>
    <w:link w:val="FooterChar"/>
    <w:uiPriority w:val="99"/>
    <w:rsid w:val="007D3C29"/>
    <w:pPr>
      <w:tabs>
        <w:tab w:val="center" w:pos="4320"/>
        <w:tab w:val="right" w:pos="8640"/>
      </w:tabs>
    </w:pPr>
  </w:style>
  <w:style w:type="character" w:styleId="PageNumber">
    <w:name w:val="page number"/>
    <w:basedOn w:val="DefaultParagraphFont"/>
    <w:rsid w:val="007D3C29"/>
  </w:style>
  <w:style w:type="character" w:styleId="Hyperlink">
    <w:name w:val="Hyperlink"/>
    <w:basedOn w:val="DefaultParagraphFont"/>
    <w:rsid w:val="00922F5D"/>
    <w:rPr>
      <w:color w:val="0000FF"/>
      <w:u w:val="single"/>
    </w:rPr>
  </w:style>
  <w:style w:type="character" w:styleId="FollowedHyperlink">
    <w:name w:val="FollowedHyperlink"/>
    <w:basedOn w:val="DefaultParagraphFont"/>
    <w:rsid w:val="001B2904"/>
    <w:rPr>
      <w:color w:val="800080"/>
      <w:u w:val="single"/>
    </w:rPr>
  </w:style>
  <w:style w:type="paragraph" w:styleId="BalloonText">
    <w:name w:val="Balloon Text"/>
    <w:basedOn w:val="Normal"/>
    <w:semiHidden/>
    <w:rsid w:val="00473346"/>
    <w:rPr>
      <w:rFonts w:ascii="Tahoma" w:hAnsi="Tahoma" w:cs="Tahoma"/>
      <w:sz w:val="16"/>
      <w:szCs w:val="16"/>
    </w:rPr>
  </w:style>
  <w:style w:type="paragraph" w:styleId="ListParagraph">
    <w:name w:val="List Paragraph"/>
    <w:basedOn w:val="Normal"/>
    <w:uiPriority w:val="34"/>
    <w:qFormat/>
    <w:rsid w:val="00BA209B"/>
    <w:pPr>
      <w:ind w:left="720"/>
      <w:contextualSpacing/>
    </w:pPr>
    <w:rPr>
      <w:rFonts w:ascii="Calibri" w:eastAsia="Calibri" w:hAnsi="Calibri"/>
      <w:sz w:val="22"/>
      <w:szCs w:val="22"/>
    </w:rPr>
  </w:style>
  <w:style w:type="character" w:customStyle="1" w:styleId="Heading2Char">
    <w:name w:val="Heading 2 Char"/>
    <w:basedOn w:val="DefaultParagraphFont"/>
    <w:link w:val="Heading2"/>
    <w:locked/>
    <w:rsid w:val="00CE7638"/>
    <w:rPr>
      <w:rFonts w:ascii="Arial" w:hAnsi="Arial" w:cs="Arial"/>
      <w:b/>
      <w:bCs/>
      <w:i/>
      <w:iCs/>
      <w:sz w:val="28"/>
      <w:szCs w:val="28"/>
    </w:rPr>
  </w:style>
  <w:style w:type="character" w:customStyle="1" w:styleId="FooterChar">
    <w:name w:val="Footer Char"/>
    <w:basedOn w:val="DefaultParagraphFont"/>
    <w:link w:val="Footer"/>
    <w:uiPriority w:val="99"/>
    <w:rsid w:val="00112EB7"/>
    <w:rPr>
      <w:sz w:val="24"/>
      <w:szCs w:val="24"/>
    </w:rPr>
  </w:style>
  <w:style w:type="character" w:customStyle="1" w:styleId="Heading1Char">
    <w:name w:val="Heading 1 Char"/>
    <w:basedOn w:val="DefaultParagraphFont"/>
    <w:link w:val="Heading1"/>
    <w:rsid w:val="002F5CD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6C34B4"/>
    <w:rPr>
      <w:sz w:val="16"/>
      <w:szCs w:val="16"/>
    </w:rPr>
  </w:style>
  <w:style w:type="paragraph" w:styleId="CommentText">
    <w:name w:val="annotation text"/>
    <w:basedOn w:val="Normal"/>
    <w:link w:val="CommentTextChar"/>
    <w:semiHidden/>
    <w:unhideWhenUsed/>
    <w:rsid w:val="006C34B4"/>
    <w:rPr>
      <w:sz w:val="20"/>
      <w:szCs w:val="20"/>
    </w:rPr>
  </w:style>
  <w:style w:type="character" w:customStyle="1" w:styleId="CommentTextChar">
    <w:name w:val="Comment Text Char"/>
    <w:basedOn w:val="DefaultParagraphFont"/>
    <w:link w:val="CommentText"/>
    <w:semiHidden/>
    <w:rsid w:val="006C34B4"/>
  </w:style>
  <w:style w:type="paragraph" w:styleId="CommentSubject">
    <w:name w:val="annotation subject"/>
    <w:basedOn w:val="CommentText"/>
    <w:next w:val="CommentText"/>
    <w:link w:val="CommentSubjectChar"/>
    <w:semiHidden/>
    <w:unhideWhenUsed/>
    <w:rsid w:val="006C34B4"/>
    <w:rPr>
      <w:b/>
      <w:bCs/>
    </w:rPr>
  </w:style>
  <w:style w:type="character" w:customStyle="1" w:styleId="CommentSubjectChar">
    <w:name w:val="Comment Subject Char"/>
    <w:basedOn w:val="CommentTextChar"/>
    <w:link w:val="CommentSubject"/>
    <w:semiHidden/>
    <w:rsid w:val="006C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169251">
      <w:bodyDiv w:val="1"/>
      <w:marLeft w:val="0"/>
      <w:marRight w:val="0"/>
      <w:marTop w:val="0"/>
      <w:marBottom w:val="0"/>
      <w:divBdr>
        <w:top w:val="none" w:sz="0" w:space="0" w:color="auto"/>
        <w:left w:val="none" w:sz="0" w:space="0" w:color="auto"/>
        <w:bottom w:val="none" w:sz="0" w:space="0" w:color="auto"/>
        <w:right w:val="none" w:sz="0" w:space="0" w:color="auto"/>
      </w:divBdr>
    </w:div>
    <w:div w:id="916402395">
      <w:bodyDiv w:val="1"/>
      <w:marLeft w:val="0"/>
      <w:marRight w:val="0"/>
      <w:marTop w:val="0"/>
      <w:marBottom w:val="0"/>
      <w:divBdr>
        <w:top w:val="none" w:sz="0" w:space="0" w:color="auto"/>
        <w:left w:val="none" w:sz="0" w:space="0" w:color="auto"/>
        <w:bottom w:val="none" w:sz="0" w:space="0" w:color="auto"/>
        <w:right w:val="none" w:sz="0" w:space="0" w:color="auto"/>
      </w:divBdr>
    </w:div>
    <w:div w:id="957563225">
      <w:bodyDiv w:val="1"/>
      <w:marLeft w:val="0"/>
      <w:marRight w:val="0"/>
      <w:marTop w:val="0"/>
      <w:marBottom w:val="0"/>
      <w:divBdr>
        <w:top w:val="none" w:sz="0" w:space="0" w:color="auto"/>
        <w:left w:val="none" w:sz="0" w:space="0" w:color="auto"/>
        <w:bottom w:val="none" w:sz="0" w:space="0" w:color="auto"/>
        <w:right w:val="none" w:sz="0" w:space="0" w:color="auto"/>
      </w:divBdr>
    </w:div>
    <w:div w:id="1129474858">
      <w:bodyDiv w:val="1"/>
      <w:marLeft w:val="0"/>
      <w:marRight w:val="0"/>
      <w:marTop w:val="0"/>
      <w:marBottom w:val="0"/>
      <w:divBdr>
        <w:top w:val="none" w:sz="0" w:space="0" w:color="auto"/>
        <w:left w:val="none" w:sz="0" w:space="0" w:color="auto"/>
        <w:bottom w:val="none" w:sz="0" w:space="0" w:color="auto"/>
        <w:right w:val="none" w:sz="0" w:space="0" w:color="auto"/>
      </w:divBdr>
    </w:div>
    <w:div w:id="1474635866">
      <w:bodyDiv w:val="1"/>
      <w:marLeft w:val="0"/>
      <w:marRight w:val="0"/>
      <w:marTop w:val="0"/>
      <w:marBottom w:val="0"/>
      <w:divBdr>
        <w:top w:val="none" w:sz="0" w:space="0" w:color="auto"/>
        <w:left w:val="none" w:sz="0" w:space="0" w:color="auto"/>
        <w:bottom w:val="none" w:sz="0" w:space="0" w:color="auto"/>
        <w:right w:val="none" w:sz="0" w:space="0" w:color="auto"/>
      </w:divBdr>
    </w:div>
    <w:div w:id="1554611730">
      <w:bodyDiv w:val="1"/>
      <w:marLeft w:val="0"/>
      <w:marRight w:val="0"/>
      <w:marTop w:val="0"/>
      <w:marBottom w:val="0"/>
      <w:divBdr>
        <w:top w:val="none" w:sz="0" w:space="0" w:color="auto"/>
        <w:left w:val="none" w:sz="0" w:space="0" w:color="auto"/>
        <w:bottom w:val="none" w:sz="0" w:space="0" w:color="auto"/>
        <w:right w:val="none" w:sz="0" w:space="0" w:color="auto"/>
      </w:divBdr>
    </w:div>
    <w:div w:id="193242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quire@uidaho.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petty@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911B-9FDB-9941-B603-8106A8F0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583</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4077</CharactersWithSpaces>
  <SharedDoc>false</SharedDoc>
  <HLinks>
    <vt:vector size="12" baseType="variant">
      <vt:variant>
        <vt:i4>2490389</vt:i4>
      </vt:variant>
      <vt:variant>
        <vt:i4>3</vt:i4>
      </vt:variant>
      <vt:variant>
        <vt:i4>0</vt:i4>
      </vt:variant>
      <vt:variant>
        <vt:i4>5</vt:i4>
      </vt:variant>
      <vt:variant>
        <vt:lpwstr>mailto:ceberl@uidaho.edu</vt:lpwstr>
      </vt:variant>
      <vt:variant>
        <vt:lpwstr/>
      </vt:variant>
      <vt:variant>
        <vt:i4>5242977</vt:i4>
      </vt:variant>
      <vt:variant>
        <vt:i4>0</vt:i4>
      </vt:variant>
      <vt:variant>
        <vt:i4>0</vt:i4>
      </vt:variant>
      <vt:variant>
        <vt:i4>5</vt:i4>
      </vt:variant>
      <vt:variant>
        <vt:lpwstr>mailto:gbohach@uidaho.edu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5</cp:revision>
  <cp:lastPrinted>2019-08-01T14:47:00Z</cp:lastPrinted>
  <dcterms:created xsi:type="dcterms:W3CDTF">2021-08-23T16:04:00Z</dcterms:created>
  <dcterms:modified xsi:type="dcterms:W3CDTF">2022-06-03T01:01:00Z</dcterms:modified>
</cp:coreProperties>
</file>