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FF5B" w14:textId="77777777" w:rsidR="005B017D" w:rsidRPr="009E2FB5" w:rsidRDefault="005B017D" w:rsidP="0064050A">
      <w:pPr>
        <w:pStyle w:val="Heading1"/>
        <w:spacing w:before="0"/>
        <w:rPr>
          <w:rFonts w:ascii="Arial" w:hAnsi="Arial" w:cs="Arial"/>
          <w:i/>
          <w:color w:val="000080"/>
          <w:szCs w:val="24"/>
        </w:rPr>
      </w:pPr>
      <w:r w:rsidRPr="009E2FB5">
        <w:rPr>
          <w:rFonts w:ascii="Arial" w:hAnsi="Arial" w:cs="Arial"/>
          <w:i/>
          <w:color w:val="000080"/>
          <w:szCs w:val="24"/>
        </w:rPr>
        <w:t>Part I – Agency Profile</w:t>
      </w:r>
    </w:p>
    <w:p w14:paraId="50B6F672" w14:textId="77777777" w:rsidR="00322C0D" w:rsidRPr="001D35AC" w:rsidRDefault="00322C0D" w:rsidP="00D70BDA">
      <w:pPr>
        <w:rPr>
          <w:rFonts w:ascii="Arial" w:hAnsi="Arial" w:cs="Arial"/>
          <w:b/>
          <w:bCs/>
          <w:sz w:val="23"/>
          <w:szCs w:val="23"/>
        </w:rPr>
      </w:pPr>
    </w:p>
    <w:p w14:paraId="1E9DA97A" w14:textId="77777777" w:rsidR="00401F94" w:rsidRDefault="00401F94" w:rsidP="00D70BDA">
      <w:pPr>
        <w:rPr>
          <w:rFonts w:ascii="Arial" w:hAnsi="Arial" w:cs="Arial"/>
          <w:b/>
          <w:bCs/>
        </w:rPr>
      </w:pPr>
      <w:r>
        <w:rPr>
          <w:rFonts w:ascii="Arial" w:hAnsi="Arial" w:cs="Arial"/>
          <w:b/>
          <w:bCs/>
        </w:rPr>
        <w:t>Agency Overview</w:t>
      </w:r>
    </w:p>
    <w:p w14:paraId="17DB05A7" w14:textId="2956277F" w:rsidR="00BC436F" w:rsidRPr="00BC436F" w:rsidRDefault="00BC436F" w:rsidP="00A57850">
      <w:pPr>
        <w:jc w:val="both"/>
        <w:rPr>
          <w:rFonts w:ascii="Arial" w:hAnsi="Arial" w:cs="Arial"/>
          <w:sz w:val="20"/>
          <w:szCs w:val="20"/>
        </w:rPr>
      </w:pPr>
      <w:r w:rsidRPr="00BC436F">
        <w:rPr>
          <w:rFonts w:ascii="Arial" w:hAnsi="Arial" w:cs="Arial"/>
          <w:sz w:val="20"/>
          <w:szCs w:val="20"/>
        </w:rPr>
        <w:t xml:space="preserve">As designated by the Carnegie Foundation, the University of Idaho is a </w:t>
      </w:r>
      <w:r w:rsidR="00BA5B78">
        <w:rPr>
          <w:rFonts w:ascii="Arial" w:hAnsi="Arial" w:cs="Arial"/>
          <w:sz w:val="20"/>
          <w:szCs w:val="20"/>
        </w:rPr>
        <w:t xml:space="preserve">doctoral granting </w:t>
      </w:r>
      <w:r w:rsidRPr="00BC436F">
        <w:rPr>
          <w:rFonts w:ascii="Arial" w:hAnsi="Arial" w:cs="Arial"/>
          <w:sz w:val="20"/>
          <w:szCs w:val="20"/>
        </w:rPr>
        <w:t>high</w:t>
      </w:r>
      <w:r w:rsidR="00430B21">
        <w:rPr>
          <w:rFonts w:ascii="Arial" w:hAnsi="Arial" w:cs="Arial"/>
          <w:sz w:val="20"/>
          <w:szCs w:val="20"/>
        </w:rPr>
        <w:t>er</w:t>
      </w:r>
      <w:r w:rsidRPr="00BC436F">
        <w:rPr>
          <w:rFonts w:ascii="Arial" w:hAnsi="Arial" w:cs="Arial"/>
          <w:sz w:val="20"/>
          <w:szCs w:val="20"/>
        </w:rPr>
        <w:t xml:space="preserve"> research activity</w:t>
      </w:r>
      <w:r w:rsidR="00E65267">
        <w:rPr>
          <w:rFonts w:ascii="Arial" w:hAnsi="Arial" w:cs="Arial"/>
          <w:sz w:val="20"/>
          <w:szCs w:val="20"/>
        </w:rPr>
        <w:t xml:space="preserve"> institution and the state’s</w:t>
      </w:r>
      <w:r w:rsidRPr="00BC436F">
        <w:rPr>
          <w:rFonts w:ascii="Arial" w:hAnsi="Arial" w:cs="Arial"/>
          <w:sz w:val="20"/>
          <w:szCs w:val="20"/>
        </w:rPr>
        <w:t xml:space="preserve"> land-grant </w:t>
      </w:r>
      <w:r w:rsidR="00E65267">
        <w:rPr>
          <w:rFonts w:ascii="Arial" w:hAnsi="Arial" w:cs="Arial"/>
          <w:sz w:val="20"/>
          <w:szCs w:val="20"/>
        </w:rPr>
        <w:t>university</w:t>
      </w:r>
      <w:r w:rsidRPr="00BC436F">
        <w:rPr>
          <w:rFonts w:ascii="Arial" w:hAnsi="Arial" w:cs="Arial"/>
          <w:sz w:val="20"/>
          <w:szCs w:val="20"/>
        </w:rPr>
        <w:t xml:space="preserve"> committed to undergraduate</w:t>
      </w:r>
      <w:r w:rsidR="00E65267">
        <w:rPr>
          <w:rFonts w:ascii="Arial" w:hAnsi="Arial" w:cs="Arial"/>
          <w:sz w:val="20"/>
          <w:szCs w:val="20"/>
        </w:rPr>
        <w:t>-</w:t>
      </w:r>
      <w:r w:rsidRPr="00BC436F">
        <w:rPr>
          <w:rFonts w:ascii="Arial" w:hAnsi="Arial" w:cs="Arial"/>
          <w:sz w:val="20"/>
          <w:szCs w:val="20"/>
        </w:rPr>
        <w:t xml:space="preserve"> and graduate-research education with extension services responsive to Idaho and the region's business and community needs.  The University is also responsible for medical and veterinary medical education programs in which </w:t>
      </w:r>
      <w:r>
        <w:rPr>
          <w:rFonts w:ascii="Arial" w:hAnsi="Arial" w:cs="Arial"/>
          <w:sz w:val="20"/>
          <w:szCs w:val="20"/>
        </w:rPr>
        <w:t>the state of Idaho participates;</w:t>
      </w:r>
      <w:r w:rsidRPr="00BC436F">
        <w:rPr>
          <w:rFonts w:ascii="Arial" w:hAnsi="Arial" w:cs="Arial"/>
          <w:sz w:val="20"/>
          <w:szCs w:val="20"/>
        </w:rPr>
        <w:t xml:space="preserve"> WWAMI – Washington-Wyoming-Montana-Alaska-Idaho for medical education; WI – Washington-Idaho for veterinary medical education.</w:t>
      </w:r>
      <w:r w:rsidR="005E467A">
        <w:rPr>
          <w:rFonts w:ascii="Arial" w:hAnsi="Arial" w:cs="Arial"/>
          <w:sz w:val="20"/>
          <w:szCs w:val="20"/>
        </w:rPr>
        <w:t xml:space="preserve"> </w:t>
      </w:r>
      <w:r w:rsidR="00A57850">
        <w:rPr>
          <w:rFonts w:ascii="Arial" w:hAnsi="Arial" w:cs="Arial"/>
          <w:sz w:val="20"/>
          <w:szCs w:val="20"/>
        </w:rPr>
        <w:t xml:space="preserve">The University of Idaho has a </w:t>
      </w:r>
      <w:r>
        <w:rPr>
          <w:rFonts w:ascii="Arial" w:hAnsi="Arial" w:cs="Arial"/>
          <w:sz w:val="20"/>
          <w:szCs w:val="20"/>
        </w:rPr>
        <w:t>p</w:t>
      </w:r>
      <w:r w:rsidRPr="00BC436F">
        <w:rPr>
          <w:rFonts w:ascii="Arial" w:hAnsi="Arial" w:cs="Arial"/>
          <w:sz w:val="20"/>
          <w:szCs w:val="20"/>
        </w:rPr>
        <w:t xml:space="preserve">rimary and </w:t>
      </w:r>
      <w:r>
        <w:rPr>
          <w:rFonts w:ascii="Arial" w:hAnsi="Arial" w:cs="Arial"/>
          <w:sz w:val="20"/>
          <w:szCs w:val="20"/>
        </w:rPr>
        <w:t>co</w:t>
      </w:r>
      <w:r w:rsidRPr="00BC436F">
        <w:rPr>
          <w:rFonts w:ascii="Arial" w:hAnsi="Arial" w:cs="Arial"/>
          <w:sz w:val="20"/>
          <w:szCs w:val="20"/>
        </w:rPr>
        <w:t xml:space="preserve">ntinuing </w:t>
      </w:r>
      <w:r>
        <w:rPr>
          <w:rFonts w:ascii="Arial" w:hAnsi="Arial" w:cs="Arial"/>
          <w:sz w:val="20"/>
          <w:szCs w:val="20"/>
        </w:rPr>
        <w:t>e</w:t>
      </w:r>
      <w:r w:rsidRPr="00BC436F">
        <w:rPr>
          <w:rFonts w:ascii="Arial" w:hAnsi="Arial" w:cs="Arial"/>
          <w:sz w:val="20"/>
          <w:szCs w:val="20"/>
        </w:rPr>
        <w:t>mphasis in</w:t>
      </w:r>
      <w:r>
        <w:rPr>
          <w:rFonts w:ascii="Arial" w:hAnsi="Arial" w:cs="Arial"/>
          <w:sz w:val="20"/>
          <w:szCs w:val="20"/>
        </w:rPr>
        <w:t xml:space="preserve"> a</w:t>
      </w:r>
      <w:r w:rsidRPr="00BC436F">
        <w:rPr>
          <w:rFonts w:ascii="Arial" w:hAnsi="Arial" w:cs="Arial"/>
          <w:sz w:val="20"/>
          <w:szCs w:val="20"/>
        </w:rPr>
        <w:t>griculture</w:t>
      </w:r>
      <w:r>
        <w:rPr>
          <w:rFonts w:ascii="Arial" w:hAnsi="Arial" w:cs="Arial"/>
          <w:sz w:val="20"/>
          <w:szCs w:val="20"/>
        </w:rPr>
        <w:t>, n</w:t>
      </w:r>
      <w:r w:rsidRPr="00BC436F">
        <w:rPr>
          <w:rFonts w:ascii="Arial" w:hAnsi="Arial" w:cs="Arial"/>
          <w:sz w:val="20"/>
          <w:szCs w:val="20"/>
        </w:rPr>
        <w:t>atural resources and metallurgy</w:t>
      </w:r>
      <w:r>
        <w:rPr>
          <w:rFonts w:ascii="Arial" w:hAnsi="Arial" w:cs="Arial"/>
          <w:sz w:val="20"/>
          <w:szCs w:val="20"/>
        </w:rPr>
        <w:t>, e</w:t>
      </w:r>
      <w:r w:rsidRPr="00BC436F">
        <w:rPr>
          <w:rFonts w:ascii="Arial" w:hAnsi="Arial" w:cs="Arial"/>
          <w:sz w:val="20"/>
          <w:szCs w:val="20"/>
        </w:rPr>
        <w:t>ngineering</w:t>
      </w:r>
      <w:r>
        <w:rPr>
          <w:rFonts w:ascii="Arial" w:hAnsi="Arial" w:cs="Arial"/>
          <w:sz w:val="20"/>
          <w:szCs w:val="20"/>
        </w:rPr>
        <w:t>, a</w:t>
      </w:r>
      <w:r w:rsidRPr="00BC436F">
        <w:rPr>
          <w:rFonts w:ascii="Arial" w:hAnsi="Arial" w:cs="Arial"/>
          <w:sz w:val="20"/>
          <w:szCs w:val="20"/>
        </w:rPr>
        <w:t>rchitecture</w:t>
      </w:r>
      <w:r>
        <w:rPr>
          <w:rFonts w:ascii="Arial" w:hAnsi="Arial" w:cs="Arial"/>
          <w:sz w:val="20"/>
          <w:szCs w:val="20"/>
        </w:rPr>
        <w:t xml:space="preserve">, </w:t>
      </w:r>
      <w:r w:rsidR="00A57850">
        <w:rPr>
          <w:rFonts w:ascii="Arial" w:hAnsi="Arial" w:cs="Arial"/>
          <w:sz w:val="20"/>
          <w:szCs w:val="20"/>
        </w:rPr>
        <w:t>l</w:t>
      </w:r>
      <w:r>
        <w:rPr>
          <w:rFonts w:ascii="Arial" w:hAnsi="Arial" w:cs="Arial"/>
          <w:sz w:val="20"/>
          <w:szCs w:val="20"/>
        </w:rPr>
        <w:t>aw, f</w:t>
      </w:r>
      <w:r w:rsidRPr="00BC436F">
        <w:rPr>
          <w:rFonts w:ascii="Arial" w:hAnsi="Arial" w:cs="Arial"/>
          <w:sz w:val="20"/>
          <w:szCs w:val="20"/>
        </w:rPr>
        <w:t>oreign languages</w:t>
      </w:r>
      <w:r>
        <w:rPr>
          <w:rFonts w:ascii="Arial" w:hAnsi="Arial" w:cs="Arial"/>
          <w:sz w:val="20"/>
          <w:szCs w:val="20"/>
        </w:rPr>
        <w:t>, t</w:t>
      </w:r>
      <w:r w:rsidRPr="00BC436F">
        <w:rPr>
          <w:rFonts w:ascii="Arial" w:hAnsi="Arial" w:cs="Arial"/>
          <w:sz w:val="20"/>
          <w:szCs w:val="20"/>
        </w:rPr>
        <w:t>eacher prepara</w:t>
      </w:r>
      <w:r>
        <w:rPr>
          <w:rFonts w:ascii="Arial" w:hAnsi="Arial" w:cs="Arial"/>
          <w:sz w:val="20"/>
          <w:szCs w:val="20"/>
        </w:rPr>
        <w:t>tion and international programs, b</w:t>
      </w:r>
      <w:r w:rsidRPr="00BC436F">
        <w:rPr>
          <w:rFonts w:ascii="Arial" w:hAnsi="Arial" w:cs="Arial"/>
          <w:sz w:val="20"/>
          <w:szCs w:val="20"/>
        </w:rPr>
        <w:t>usiness</w:t>
      </w:r>
      <w:r>
        <w:rPr>
          <w:rFonts w:ascii="Arial" w:hAnsi="Arial" w:cs="Arial"/>
          <w:sz w:val="20"/>
          <w:szCs w:val="20"/>
        </w:rPr>
        <w:t>, e</w:t>
      </w:r>
      <w:r w:rsidRPr="00BC436F">
        <w:rPr>
          <w:rFonts w:ascii="Arial" w:hAnsi="Arial" w:cs="Arial"/>
          <w:sz w:val="20"/>
          <w:szCs w:val="20"/>
        </w:rPr>
        <w:t>ducation</w:t>
      </w:r>
      <w:r>
        <w:rPr>
          <w:rFonts w:ascii="Arial" w:hAnsi="Arial" w:cs="Arial"/>
          <w:sz w:val="20"/>
          <w:szCs w:val="20"/>
        </w:rPr>
        <w:t>, liberal arts, p</w:t>
      </w:r>
      <w:r w:rsidRPr="00BC436F">
        <w:rPr>
          <w:rFonts w:ascii="Arial" w:hAnsi="Arial" w:cs="Arial"/>
          <w:sz w:val="20"/>
          <w:szCs w:val="20"/>
        </w:rPr>
        <w:t>hysical, life and social sciences</w:t>
      </w:r>
      <w:r w:rsidR="00A57850">
        <w:rPr>
          <w:rFonts w:ascii="Arial" w:hAnsi="Arial" w:cs="Arial"/>
          <w:sz w:val="20"/>
          <w:szCs w:val="20"/>
        </w:rPr>
        <w:t>; s</w:t>
      </w:r>
      <w:r w:rsidRPr="00BC436F">
        <w:rPr>
          <w:rFonts w:ascii="Arial" w:hAnsi="Arial" w:cs="Arial"/>
          <w:sz w:val="20"/>
          <w:szCs w:val="20"/>
        </w:rPr>
        <w:t xml:space="preserve">ome of which also provide the core curriculum or general education portion of the curriculum. </w:t>
      </w:r>
    </w:p>
    <w:p w14:paraId="48748992" w14:textId="77777777" w:rsidR="00401F94" w:rsidRDefault="00401F94" w:rsidP="00D70BDA">
      <w:pPr>
        <w:jc w:val="both"/>
        <w:rPr>
          <w:rFonts w:ascii="Arial" w:hAnsi="Arial" w:cs="Arial"/>
          <w:sz w:val="20"/>
          <w:szCs w:val="20"/>
        </w:rPr>
      </w:pPr>
    </w:p>
    <w:p w14:paraId="39CE7ED4" w14:textId="77777777" w:rsidR="00401F94" w:rsidRPr="000E7BB6" w:rsidRDefault="00401F94" w:rsidP="00D70BDA">
      <w:pPr>
        <w:jc w:val="both"/>
        <w:rPr>
          <w:rFonts w:ascii="Arial" w:hAnsi="Arial" w:cs="Arial"/>
          <w:sz w:val="20"/>
          <w:szCs w:val="20"/>
        </w:rPr>
      </w:pPr>
      <w:r w:rsidRPr="000E7BB6">
        <w:rPr>
          <w:rFonts w:ascii="Arial" w:hAnsi="Arial" w:cs="Arial"/>
          <w:sz w:val="20"/>
          <w:szCs w:val="20"/>
        </w:rPr>
        <w:t>The institution serves students, business and industry, the pro</w:t>
      </w:r>
      <w:r w:rsidRPr="000E7BB6">
        <w:rPr>
          <w:rFonts w:ascii="Arial" w:hAnsi="Arial" w:cs="Arial"/>
          <w:sz w:val="20"/>
          <w:szCs w:val="20"/>
        </w:rPr>
        <w:softHyphen/>
        <w:t xml:space="preserve">fessional and public sector groups throughout the state and nation as well as diverse and special constituencies. The University also has specific responsibilities in research and extension programs related to its land-grant functions. The </w:t>
      </w:r>
      <w:smartTag w:uri="urn:schemas-microsoft-com:office:smarttags" w:element="place">
        <w:smartTag w:uri="urn:schemas-microsoft-com:office:smarttags" w:element="PlaceType">
          <w:r w:rsidRPr="000E7BB6">
            <w:rPr>
              <w:rFonts w:ascii="Arial" w:hAnsi="Arial" w:cs="Arial"/>
              <w:sz w:val="20"/>
              <w:szCs w:val="20"/>
            </w:rPr>
            <w:t>University</w:t>
          </w:r>
        </w:smartTag>
        <w:r w:rsidRPr="000E7BB6">
          <w:rPr>
            <w:rFonts w:ascii="Arial" w:hAnsi="Arial" w:cs="Arial"/>
            <w:sz w:val="20"/>
            <w:szCs w:val="20"/>
          </w:rPr>
          <w:t xml:space="preserve"> of </w:t>
        </w:r>
        <w:smartTag w:uri="urn:schemas-microsoft-com:office:smarttags" w:element="PlaceName">
          <w:r w:rsidRPr="000E7BB6">
            <w:rPr>
              <w:rFonts w:ascii="Arial" w:hAnsi="Arial" w:cs="Arial"/>
              <w:sz w:val="20"/>
              <w:szCs w:val="20"/>
            </w:rPr>
            <w:t>Idaho</w:t>
          </w:r>
        </w:smartTag>
      </w:smartTag>
      <w:r w:rsidRPr="000E7BB6">
        <w:rPr>
          <w:rFonts w:ascii="Arial" w:hAnsi="Arial" w:cs="Arial"/>
          <w:sz w:val="20"/>
          <w:szCs w:val="20"/>
        </w:rPr>
        <w:t xml:space="preserve"> works in collaboration with other state postsecondary institutions in serving these constituencies.</w:t>
      </w:r>
    </w:p>
    <w:p w14:paraId="41E46E39" w14:textId="77777777" w:rsidR="00083369" w:rsidRPr="001D35AC" w:rsidRDefault="00083369" w:rsidP="00D70BDA">
      <w:pPr>
        <w:jc w:val="both"/>
        <w:rPr>
          <w:rFonts w:ascii="Arial" w:hAnsi="Arial" w:cs="Arial"/>
          <w:sz w:val="23"/>
          <w:szCs w:val="23"/>
        </w:rPr>
      </w:pPr>
    </w:p>
    <w:p w14:paraId="73654710" w14:textId="77777777" w:rsidR="00401F94" w:rsidRDefault="00401F94" w:rsidP="00D70BDA">
      <w:pPr>
        <w:jc w:val="both"/>
        <w:rPr>
          <w:rFonts w:ascii="Arial" w:hAnsi="Arial" w:cs="Arial"/>
          <w:b/>
          <w:bCs/>
        </w:rPr>
      </w:pPr>
      <w:r>
        <w:rPr>
          <w:rFonts w:ascii="Arial" w:hAnsi="Arial" w:cs="Arial"/>
          <w:b/>
          <w:bCs/>
        </w:rPr>
        <w:t>Core Functions/Idaho Code</w:t>
      </w:r>
    </w:p>
    <w:p w14:paraId="0F642029" w14:textId="49BE7227" w:rsidR="00401F94" w:rsidRDefault="00401F94" w:rsidP="00D70BDA">
      <w:pPr>
        <w:jc w:val="both"/>
        <w:rPr>
          <w:rFonts w:ascii="Arial" w:hAnsi="Arial" w:cs="Arial"/>
          <w:bCs/>
          <w:sz w:val="20"/>
          <w:szCs w:val="20"/>
        </w:rPr>
      </w:pPr>
      <w:r>
        <w:rPr>
          <w:rFonts w:ascii="Arial" w:hAnsi="Arial" w:cs="Arial"/>
          <w:bCs/>
          <w:sz w:val="20"/>
          <w:szCs w:val="20"/>
        </w:rPr>
        <w:t xml:space="preserve">Recognizing that education was vital to the development of Idaho, the </w:t>
      </w:r>
      <w:r w:rsidR="000E69FE">
        <w:rPr>
          <w:rFonts w:ascii="Arial" w:hAnsi="Arial" w:cs="Arial"/>
          <w:bCs/>
          <w:sz w:val="20"/>
          <w:szCs w:val="20"/>
        </w:rPr>
        <w:t xml:space="preserve">Idaho territorial </w:t>
      </w:r>
      <w:r>
        <w:rPr>
          <w:rFonts w:ascii="Arial" w:hAnsi="Arial" w:cs="Arial"/>
          <w:bCs/>
          <w:sz w:val="20"/>
          <w:szCs w:val="20"/>
        </w:rPr>
        <w:t xml:space="preserve">legislature set as a major objective the establishment of an institution that would offer to all the people of the territory, on equal terms, higher education that would excel not only in the arts, letters, and sciences, but also in the agricultural and mechanic arts. The federal government’s extensive land grants, particularly under the Morrill Act of 1862, provided substantial assistance in this undertaking.  Subsequent federal legislation provided further for the teaching function of the institution and for programs of research and extension.  In all, approximately 240,000 acres were allocated to the support of </w:t>
      </w:r>
      <w:r w:rsidR="00042882">
        <w:rPr>
          <w:rFonts w:ascii="Arial" w:hAnsi="Arial" w:cs="Arial"/>
          <w:bCs/>
          <w:sz w:val="20"/>
          <w:szCs w:val="20"/>
        </w:rPr>
        <w:t xml:space="preserve">the University of </w:t>
      </w:r>
      <w:r>
        <w:rPr>
          <w:rFonts w:ascii="Arial" w:hAnsi="Arial" w:cs="Arial"/>
          <w:bCs/>
          <w:sz w:val="20"/>
          <w:szCs w:val="20"/>
        </w:rPr>
        <w:t>Idaho’s land-grant institution.</w:t>
      </w:r>
    </w:p>
    <w:p w14:paraId="0F327560" w14:textId="77777777" w:rsidR="00401F94" w:rsidRDefault="00401F94" w:rsidP="00D70BDA">
      <w:pPr>
        <w:jc w:val="both"/>
        <w:rPr>
          <w:rFonts w:ascii="Arial" w:hAnsi="Arial" w:cs="Arial"/>
          <w:bCs/>
          <w:sz w:val="20"/>
          <w:szCs w:val="20"/>
        </w:rPr>
      </w:pPr>
    </w:p>
    <w:p w14:paraId="1DCDAB5C" w14:textId="77777777" w:rsidR="00401F94" w:rsidRDefault="00401F94" w:rsidP="00D70BDA">
      <w:pPr>
        <w:jc w:val="both"/>
        <w:rPr>
          <w:rFonts w:ascii="Arial" w:hAnsi="Arial" w:cs="Arial"/>
        </w:rPr>
      </w:pPr>
      <w:r>
        <w:rPr>
          <w:rFonts w:ascii="Arial" w:hAnsi="Arial" w:cs="Arial"/>
          <w:bCs/>
          <w:sz w:val="20"/>
          <w:szCs w:val="20"/>
        </w:rPr>
        <w:t>After selecting Moscow as the site for the new university, in part because Moscow was located in the “center of one of the richest and most populous agricultural sections in the entire Northwest” and the surrounding area was not subject to the “vicissitudes of booms, excitement, or speculation,” the University of Idaho was founded January 30, 1889, by an act of the 15</w:t>
      </w:r>
      <w:r w:rsidRPr="000B71E2">
        <w:rPr>
          <w:rFonts w:ascii="Arial" w:hAnsi="Arial" w:cs="Arial"/>
          <w:bCs/>
          <w:sz w:val="20"/>
          <w:szCs w:val="20"/>
          <w:vertAlign w:val="superscript"/>
        </w:rPr>
        <w:t>th</w:t>
      </w:r>
      <w:r>
        <w:rPr>
          <w:rFonts w:ascii="Arial" w:hAnsi="Arial" w:cs="Arial"/>
          <w:bCs/>
          <w:sz w:val="20"/>
          <w:szCs w:val="20"/>
        </w:rPr>
        <w:t xml:space="preserve"> and last territorial legislature.  That act, commonly known as the university’s’ charter, became a part of Idaho’s organic law by virtue of its confirmation under article IX, section 10, of the state constitution when Idaho was admitted to the union.  As the constitution of 1890 provides, “The location of the </w:t>
      </w:r>
      <w:smartTag w:uri="urn:schemas-microsoft-com:office:smarttags" w:element="place">
        <w:smartTag w:uri="urn:schemas-microsoft-com:office:smarttags" w:element="PlaceType">
          <w:r>
            <w:rPr>
              <w:rFonts w:ascii="Arial" w:hAnsi="Arial" w:cs="Arial"/>
              <w:bCs/>
              <w:sz w:val="20"/>
              <w:szCs w:val="20"/>
            </w:rPr>
            <w:t>University</w:t>
          </w:r>
        </w:smartTag>
        <w:r>
          <w:rPr>
            <w:rFonts w:ascii="Arial" w:hAnsi="Arial" w:cs="Arial"/>
            <w:bCs/>
            <w:sz w:val="20"/>
            <w:szCs w:val="20"/>
          </w:rPr>
          <w:t xml:space="preserve"> of </w:t>
        </w:r>
        <w:smartTag w:uri="urn:schemas-microsoft-com:office:smarttags" w:element="PlaceName">
          <w:r>
            <w:rPr>
              <w:rFonts w:ascii="Arial" w:hAnsi="Arial" w:cs="Arial"/>
              <w:bCs/>
              <w:sz w:val="20"/>
              <w:szCs w:val="20"/>
            </w:rPr>
            <w:t>Idaho</w:t>
          </w:r>
        </w:smartTag>
      </w:smartTag>
      <w:r>
        <w:rPr>
          <w:rFonts w:ascii="Arial" w:hAnsi="Arial" w:cs="Arial"/>
          <w:bCs/>
          <w:sz w:val="20"/>
          <w:szCs w:val="20"/>
        </w:rPr>
        <w:t xml:space="preserve">, as established by existing laws, is hereby confirmed.  All the rights, immunities, franchises, and endowments heretofore granted thereto by the </w:t>
      </w:r>
      <w:smartTag w:uri="urn:schemas-microsoft-com:office:smarttags" w:element="place">
        <w:smartTag w:uri="urn:schemas-microsoft-com:office:smarttags" w:element="PlaceType">
          <w:r>
            <w:rPr>
              <w:rFonts w:ascii="Arial" w:hAnsi="Arial" w:cs="Arial"/>
              <w:bCs/>
              <w:sz w:val="20"/>
              <w:szCs w:val="20"/>
            </w:rPr>
            <w:t>territory</w:t>
          </w:r>
        </w:smartTag>
        <w:r>
          <w:rPr>
            <w:rFonts w:ascii="Arial" w:hAnsi="Arial" w:cs="Arial"/>
            <w:bCs/>
            <w:sz w:val="20"/>
            <w:szCs w:val="20"/>
          </w:rPr>
          <w:t xml:space="preserve"> of </w:t>
        </w:r>
        <w:smartTag w:uri="urn:schemas-microsoft-com:office:smarttags" w:element="PlaceName">
          <w:r>
            <w:rPr>
              <w:rFonts w:ascii="Arial" w:hAnsi="Arial" w:cs="Arial"/>
              <w:bCs/>
              <w:sz w:val="20"/>
              <w:szCs w:val="20"/>
            </w:rPr>
            <w:t>Idaho</w:t>
          </w:r>
        </w:smartTag>
      </w:smartTag>
      <w:r>
        <w:rPr>
          <w:rFonts w:ascii="Arial" w:hAnsi="Arial" w:cs="Arial"/>
          <w:bCs/>
          <w:sz w:val="20"/>
          <w:szCs w:val="20"/>
        </w:rPr>
        <w:t xml:space="preserve"> are hereby perpetuated unto the said university. The regents shall have the general supervision of the university and the control and direction of all the funds of, and appropriations to, the university, under such regulations as may be prescribed by law.”  Under these provisions, the </w:t>
      </w:r>
      <w:smartTag w:uri="urn:schemas-microsoft-com:office:smarttags" w:element="place">
        <w:smartTag w:uri="urn:schemas-microsoft-com:office:smarttags" w:element="PlaceType">
          <w:r>
            <w:rPr>
              <w:rFonts w:ascii="Arial" w:hAnsi="Arial" w:cs="Arial"/>
              <w:bCs/>
              <w:sz w:val="20"/>
              <w:szCs w:val="20"/>
            </w:rPr>
            <w:t>University</w:t>
          </w:r>
        </w:smartTag>
        <w:r>
          <w:rPr>
            <w:rFonts w:ascii="Arial" w:hAnsi="Arial" w:cs="Arial"/>
            <w:bCs/>
            <w:sz w:val="20"/>
            <w:szCs w:val="20"/>
          </w:rPr>
          <w:t xml:space="preserve"> of </w:t>
        </w:r>
        <w:smartTag w:uri="urn:schemas-microsoft-com:office:smarttags" w:element="PostalCode">
          <w:smartTag w:uri="urn:schemas-microsoft-com:office:smarttags" w:element="PlaceName">
            <w:r>
              <w:rPr>
                <w:rFonts w:ascii="Arial" w:hAnsi="Arial" w:cs="Arial"/>
                <w:bCs/>
                <w:sz w:val="20"/>
                <w:szCs w:val="20"/>
              </w:rPr>
              <w:t>Idaho</w:t>
            </w:r>
          </w:smartTag>
        </w:smartTag>
      </w:smartTag>
      <w:r>
        <w:rPr>
          <w:rFonts w:ascii="Arial" w:hAnsi="Arial" w:cs="Arial"/>
          <w:bCs/>
          <w:sz w:val="20"/>
          <w:szCs w:val="20"/>
        </w:rPr>
        <w:t xml:space="preserve"> was given status as a constitutional entity. </w:t>
      </w:r>
    </w:p>
    <w:p w14:paraId="7633A6D6" w14:textId="77777777" w:rsidR="004E2EDE" w:rsidRPr="001D35AC" w:rsidRDefault="004E2EDE" w:rsidP="00D70BDA">
      <w:pPr>
        <w:jc w:val="both"/>
        <w:rPr>
          <w:rFonts w:ascii="Arial" w:hAnsi="Arial" w:cs="Arial"/>
          <w:b/>
          <w:bCs/>
          <w:sz w:val="23"/>
          <w:szCs w:val="23"/>
        </w:rPr>
      </w:pPr>
    </w:p>
    <w:p w14:paraId="36944559" w14:textId="77777777" w:rsidR="002B0D21" w:rsidRDefault="00F55E89" w:rsidP="00D70BDA">
      <w:pPr>
        <w:jc w:val="both"/>
        <w:rPr>
          <w:b/>
          <w:bCs/>
        </w:rPr>
      </w:pPr>
      <w:r>
        <w:rPr>
          <w:rFonts w:ascii="Arial" w:hAnsi="Arial" w:cs="Arial"/>
          <w:b/>
          <w:bCs/>
        </w:rPr>
        <w:t>Revenue and Expenditures</w:t>
      </w:r>
      <w:r w:rsidR="00600A8F" w:rsidRPr="00600A8F">
        <w:rPr>
          <w:rFonts w:ascii="Arial" w:hAnsi="Arial" w:cs="Arial"/>
          <w:b/>
          <w:bCs/>
          <w:vertAlign w:val="superscript"/>
        </w:rPr>
        <w:t>1</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88"/>
        <w:gridCol w:w="1673"/>
        <w:gridCol w:w="1673"/>
        <w:gridCol w:w="1673"/>
        <w:gridCol w:w="1673"/>
      </w:tblGrid>
      <w:tr w:rsidR="00D603A7" w:rsidRPr="00FD6281" w14:paraId="17D13074" w14:textId="77777777" w:rsidTr="00636BC7">
        <w:trPr>
          <w:trHeight w:val="277"/>
        </w:trPr>
        <w:tc>
          <w:tcPr>
            <w:tcW w:w="3388" w:type="dxa"/>
            <w:shd w:val="clear" w:color="auto" w:fill="000080"/>
            <w:vAlign w:val="bottom"/>
          </w:tcPr>
          <w:p w14:paraId="7135267E" w14:textId="77777777" w:rsidR="00D603A7" w:rsidRPr="00FD6281" w:rsidRDefault="00D603A7" w:rsidP="00D603A7">
            <w:pPr>
              <w:rPr>
                <w:rFonts w:ascii="Arial" w:hAnsi="Arial" w:cs="Arial"/>
                <w:b/>
                <w:bCs/>
                <w:sz w:val="20"/>
                <w:szCs w:val="20"/>
              </w:rPr>
            </w:pPr>
            <w:r w:rsidRPr="00FD6281">
              <w:rPr>
                <w:rFonts w:ascii="Arial" w:hAnsi="Arial" w:cs="Arial"/>
                <w:b/>
                <w:bCs/>
                <w:sz w:val="20"/>
                <w:szCs w:val="20"/>
              </w:rPr>
              <w:t xml:space="preserve">Revenue </w:t>
            </w:r>
          </w:p>
        </w:tc>
        <w:tc>
          <w:tcPr>
            <w:tcW w:w="1673" w:type="dxa"/>
            <w:shd w:val="clear" w:color="auto" w:fill="000080"/>
            <w:vAlign w:val="bottom"/>
          </w:tcPr>
          <w:p w14:paraId="4FB9DCB8" w14:textId="7D561FED" w:rsidR="00D603A7" w:rsidRPr="00FD6281" w:rsidRDefault="003A327A" w:rsidP="00D603A7">
            <w:pPr>
              <w:jc w:val="right"/>
              <w:rPr>
                <w:rFonts w:ascii="Arial" w:hAnsi="Arial" w:cs="Arial"/>
                <w:b/>
                <w:bCs/>
                <w:sz w:val="20"/>
                <w:szCs w:val="20"/>
              </w:rPr>
            </w:pPr>
            <w:r>
              <w:rPr>
                <w:rFonts w:ascii="Arial" w:hAnsi="Arial" w:cs="Arial"/>
                <w:b/>
                <w:bCs/>
                <w:sz w:val="20"/>
                <w:szCs w:val="20"/>
              </w:rPr>
              <w:t>FY 2019</w:t>
            </w:r>
          </w:p>
        </w:tc>
        <w:tc>
          <w:tcPr>
            <w:tcW w:w="1673" w:type="dxa"/>
            <w:shd w:val="clear" w:color="auto" w:fill="000080"/>
            <w:vAlign w:val="bottom"/>
          </w:tcPr>
          <w:p w14:paraId="285553D0" w14:textId="46C9757B" w:rsidR="00D603A7" w:rsidRPr="00FD6281" w:rsidRDefault="003A327A" w:rsidP="00D603A7">
            <w:pPr>
              <w:jc w:val="right"/>
              <w:rPr>
                <w:rFonts w:ascii="Arial" w:hAnsi="Arial" w:cs="Arial"/>
                <w:b/>
                <w:bCs/>
                <w:sz w:val="20"/>
                <w:szCs w:val="20"/>
              </w:rPr>
            </w:pPr>
            <w:r>
              <w:rPr>
                <w:rFonts w:ascii="Arial" w:hAnsi="Arial" w:cs="Arial"/>
                <w:b/>
                <w:bCs/>
                <w:sz w:val="20"/>
                <w:szCs w:val="20"/>
              </w:rPr>
              <w:t>FY 2020</w:t>
            </w:r>
          </w:p>
        </w:tc>
        <w:tc>
          <w:tcPr>
            <w:tcW w:w="1673" w:type="dxa"/>
            <w:shd w:val="clear" w:color="auto" w:fill="000080"/>
            <w:vAlign w:val="bottom"/>
          </w:tcPr>
          <w:p w14:paraId="6C7D2BA6" w14:textId="1D14CED7" w:rsidR="00D603A7" w:rsidRPr="00FD6281" w:rsidRDefault="003A327A" w:rsidP="00D603A7">
            <w:pPr>
              <w:jc w:val="right"/>
              <w:rPr>
                <w:rFonts w:ascii="Arial" w:hAnsi="Arial" w:cs="Arial"/>
                <w:b/>
                <w:bCs/>
                <w:sz w:val="20"/>
                <w:szCs w:val="20"/>
              </w:rPr>
            </w:pPr>
            <w:r>
              <w:rPr>
                <w:rFonts w:ascii="Arial" w:hAnsi="Arial" w:cs="Arial"/>
                <w:b/>
                <w:bCs/>
                <w:sz w:val="20"/>
                <w:szCs w:val="20"/>
              </w:rPr>
              <w:t>FY 2021</w:t>
            </w:r>
          </w:p>
        </w:tc>
        <w:tc>
          <w:tcPr>
            <w:tcW w:w="1673" w:type="dxa"/>
            <w:shd w:val="clear" w:color="auto" w:fill="000080"/>
            <w:vAlign w:val="bottom"/>
          </w:tcPr>
          <w:p w14:paraId="41D9A52B" w14:textId="026FE9F8" w:rsidR="00D603A7" w:rsidRPr="00FD6281" w:rsidRDefault="003A327A" w:rsidP="00D603A7">
            <w:pPr>
              <w:jc w:val="right"/>
              <w:rPr>
                <w:rFonts w:ascii="Arial" w:hAnsi="Arial" w:cs="Arial"/>
                <w:b/>
                <w:bCs/>
                <w:sz w:val="20"/>
                <w:szCs w:val="20"/>
              </w:rPr>
            </w:pPr>
            <w:r>
              <w:rPr>
                <w:rFonts w:ascii="Arial" w:hAnsi="Arial" w:cs="Arial"/>
                <w:b/>
                <w:bCs/>
                <w:sz w:val="20"/>
                <w:szCs w:val="20"/>
              </w:rPr>
              <w:t>FY 2022</w:t>
            </w:r>
          </w:p>
        </w:tc>
      </w:tr>
      <w:tr w:rsidR="003A327A" w:rsidRPr="00C52C92" w14:paraId="782246B6" w14:textId="77777777" w:rsidTr="00636BC7">
        <w:tc>
          <w:tcPr>
            <w:tcW w:w="3388" w:type="dxa"/>
          </w:tcPr>
          <w:p w14:paraId="4F3C9D4B"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Approp: General Funds </w:t>
            </w:r>
          </w:p>
        </w:tc>
        <w:tc>
          <w:tcPr>
            <w:tcW w:w="1673" w:type="dxa"/>
          </w:tcPr>
          <w:p w14:paraId="42FD51D7" w14:textId="5ADBB972" w:rsidR="003A327A" w:rsidRPr="00C52C92" w:rsidRDefault="003A327A" w:rsidP="003A327A">
            <w:pPr>
              <w:jc w:val="right"/>
              <w:rPr>
                <w:rFonts w:ascii="Arial" w:hAnsi="Arial" w:cs="Arial"/>
                <w:bCs/>
                <w:sz w:val="20"/>
                <w:szCs w:val="20"/>
              </w:rPr>
            </w:pPr>
            <w:r>
              <w:rPr>
                <w:rFonts w:ascii="Arial" w:hAnsi="Arial" w:cs="Arial"/>
                <w:bCs/>
                <w:sz w:val="20"/>
                <w:szCs w:val="20"/>
              </w:rPr>
              <w:t>$137,438,200</w:t>
            </w:r>
          </w:p>
        </w:tc>
        <w:tc>
          <w:tcPr>
            <w:tcW w:w="1673" w:type="dxa"/>
          </w:tcPr>
          <w:p w14:paraId="0B396F96" w14:textId="3A662527" w:rsidR="003A327A" w:rsidRPr="00C52C92" w:rsidRDefault="003A327A" w:rsidP="003A327A">
            <w:pPr>
              <w:jc w:val="right"/>
              <w:rPr>
                <w:rFonts w:ascii="Arial" w:hAnsi="Arial" w:cs="Arial"/>
                <w:bCs/>
                <w:sz w:val="20"/>
                <w:szCs w:val="20"/>
              </w:rPr>
            </w:pPr>
            <w:r>
              <w:rPr>
                <w:rFonts w:ascii="Arial" w:hAnsi="Arial" w:cs="Arial"/>
                <w:bCs/>
                <w:sz w:val="20"/>
                <w:szCs w:val="20"/>
              </w:rPr>
              <w:t>137,839,878</w:t>
            </w:r>
          </w:p>
        </w:tc>
        <w:tc>
          <w:tcPr>
            <w:tcW w:w="1673" w:type="dxa"/>
          </w:tcPr>
          <w:p w14:paraId="357A9619" w14:textId="7BAC21BB" w:rsidR="003A327A" w:rsidRPr="00C52C92" w:rsidRDefault="003A327A" w:rsidP="003A327A">
            <w:pPr>
              <w:jc w:val="right"/>
              <w:rPr>
                <w:rFonts w:ascii="Arial" w:hAnsi="Arial" w:cs="Arial"/>
                <w:bCs/>
                <w:sz w:val="20"/>
                <w:szCs w:val="20"/>
              </w:rPr>
            </w:pPr>
            <w:r>
              <w:rPr>
                <w:rFonts w:ascii="Arial" w:hAnsi="Arial" w:cs="Arial"/>
                <w:bCs/>
                <w:sz w:val="20"/>
                <w:szCs w:val="20"/>
              </w:rPr>
              <w:t>132,788,600</w:t>
            </w:r>
          </w:p>
        </w:tc>
        <w:tc>
          <w:tcPr>
            <w:tcW w:w="1673" w:type="dxa"/>
          </w:tcPr>
          <w:p w14:paraId="74C1F7D6" w14:textId="37146B10" w:rsidR="003A327A" w:rsidRPr="00C52C92" w:rsidRDefault="003A327A" w:rsidP="003A327A">
            <w:pPr>
              <w:jc w:val="right"/>
              <w:rPr>
                <w:rFonts w:ascii="Arial" w:hAnsi="Arial" w:cs="Arial"/>
                <w:bCs/>
                <w:sz w:val="20"/>
                <w:szCs w:val="20"/>
              </w:rPr>
            </w:pPr>
          </w:p>
        </w:tc>
      </w:tr>
      <w:tr w:rsidR="003A327A" w:rsidRPr="00C52C92" w14:paraId="2CCA14AF" w14:textId="77777777" w:rsidTr="00636BC7">
        <w:tc>
          <w:tcPr>
            <w:tcW w:w="3388" w:type="dxa"/>
          </w:tcPr>
          <w:p w14:paraId="55FFA57C"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Approp: Federal Stimulus </w:t>
            </w:r>
          </w:p>
        </w:tc>
        <w:tc>
          <w:tcPr>
            <w:tcW w:w="1673" w:type="dxa"/>
          </w:tcPr>
          <w:p w14:paraId="4ED38CC2" w14:textId="1596F79A" w:rsidR="003A327A" w:rsidRPr="00C52C92" w:rsidRDefault="003A327A" w:rsidP="003A327A">
            <w:pPr>
              <w:jc w:val="right"/>
              <w:rPr>
                <w:rFonts w:ascii="Arial" w:hAnsi="Arial" w:cs="Arial"/>
                <w:bCs/>
                <w:sz w:val="20"/>
                <w:szCs w:val="20"/>
              </w:rPr>
            </w:pPr>
            <w:r>
              <w:rPr>
                <w:rFonts w:ascii="Arial" w:hAnsi="Arial" w:cs="Arial"/>
                <w:bCs/>
                <w:sz w:val="20"/>
                <w:szCs w:val="20"/>
              </w:rPr>
              <w:t>0</w:t>
            </w:r>
          </w:p>
        </w:tc>
        <w:tc>
          <w:tcPr>
            <w:tcW w:w="1673" w:type="dxa"/>
          </w:tcPr>
          <w:p w14:paraId="24CBD9A0" w14:textId="10F1EC91" w:rsidR="003A327A" w:rsidRPr="00C52C92" w:rsidRDefault="003A327A" w:rsidP="003A327A">
            <w:pPr>
              <w:jc w:val="right"/>
              <w:rPr>
                <w:rFonts w:ascii="Arial" w:hAnsi="Arial" w:cs="Arial"/>
                <w:bCs/>
                <w:sz w:val="20"/>
                <w:szCs w:val="20"/>
              </w:rPr>
            </w:pPr>
          </w:p>
        </w:tc>
        <w:tc>
          <w:tcPr>
            <w:tcW w:w="1673" w:type="dxa"/>
          </w:tcPr>
          <w:p w14:paraId="3B689F39" w14:textId="70D5AB53" w:rsidR="003A327A" w:rsidRPr="00C52C92" w:rsidRDefault="003A327A" w:rsidP="003A327A">
            <w:pPr>
              <w:jc w:val="right"/>
              <w:rPr>
                <w:rFonts w:ascii="Arial" w:hAnsi="Arial" w:cs="Arial"/>
                <w:bCs/>
                <w:sz w:val="20"/>
                <w:szCs w:val="20"/>
              </w:rPr>
            </w:pPr>
          </w:p>
        </w:tc>
        <w:tc>
          <w:tcPr>
            <w:tcW w:w="1673" w:type="dxa"/>
          </w:tcPr>
          <w:p w14:paraId="3DE47BE5" w14:textId="40A797A3" w:rsidR="003A327A" w:rsidRPr="00C52C92" w:rsidRDefault="003A327A" w:rsidP="003A327A">
            <w:pPr>
              <w:jc w:val="right"/>
              <w:rPr>
                <w:rFonts w:ascii="Arial" w:hAnsi="Arial" w:cs="Arial"/>
                <w:bCs/>
                <w:sz w:val="20"/>
                <w:szCs w:val="20"/>
              </w:rPr>
            </w:pPr>
          </w:p>
        </w:tc>
      </w:tr>
      <w:tr w:rsidR="003A327A" w:rsidRPr="00C52C92" w14:paraId="29420020" w14:textId="77777777" w:rsidTr="00636BC7">
        <w:tc>
          <w:tcPr>
            <w:tcW w:w="3388" w:type="dxa"/>
          </w:tcPr>
          <w:p w14:paraId="5F88529E" w14:textId="3DCDA04C" w:rsidR="003A327A" w:rsidRPr="00C52C92" w:rsidRDefault="003A327A" w:rsidP="003A327A">
            <w:pPr>
              <w:rPr>
                <w:rFonts w:ascii="Arial" w:hAnsi="Arial" w:cs="Arial"/>
                <w:bCs/>
                <w:sz w:val="20"/>
                <w:szCs w:val="20"/>
              </w:rPr>
            </w:pPr>
            <w:r w:rsidRPr="00C52C92">
              <w:rPr>
                <w:rFonts w:ascii="Arial" w:hAnsi="Arial" w:cs="Arial"/>
                <w:bCs/>
                <w:sz w:val="20"/>
                <w:szCs w:val="20"/>
              </w:rPr>
              <w:t xml:space="preserve">Approp: Endowment Funds </w:t>
            </w:r>
          </w:p>
        </w:tc>
        <w:tc>
          <w:tcPr>
            <w:tcW w:w="1673" w:type="dxa"/>
          </w:tcPr>
          <w:p w14:paraId="2346CC06" w14:textId="5BA57B60" w:rsidR="003A327A" w:rsidRPr="00C52C92" w:rsidRDefault="003A327A" w:rsidP="003A327A">
            <w:pPr>
              <w:jc w:val="right"/>
              <w:rPr>
                <w:rFonts w:ascii="Arial" w:hAnsi="Arial" w:cs="Arial"/>
                <w:bCs/>
                <w:sz w:val="20"/>
                <w:szCs w:val="20"/>
              </w:rPr>
            </w:pPr>
            <w:r>
              <w:rPr>
                <w:rFonts w:ascii="Arial" w:hAnsi="Arial" w:cs="Arial"/>
                <w:bCs/>
                <w:sz w:val="20"/>
                <w:szCs w:val="20"/>
              </w:rPr>
              <w:t>10,498,800</w:t>
            </w:r>
          </w:p>
        </w:tc>
        <w:tc>
          <w:tcPr>
            <w:tcW w:w="1673" w:type="dxa"/>
          </w:tcPr>
          <w:p w14:paraId="6E0DC610" w14:textId="767B070F" w:rsidR="003A327A" w:rsidRPr="00C52C92" w:rsidRDefault="003A327A" w:rsidP="003A327A">
            <w:pPr>
              <w:jc w:val="right"/>
              <w:rPr>
                <w:rFonts w:ascii="Arial" w:hAnsi="Arial" w:cs="Arial"/>
                <w:bCs/>
                <w:sz w:val="20"/>
                <w:szCs w:val="20"/>
              </w:rPr>
            </w:pPr>
            <w:r>
              <w:rPr>
                <w:rFonts w:ascii="Arial" w:hAnsi="Arial" w:cs="Arial"/>
                <w:bCs/>
                <w:sz w:val="20"/>
                <w:szCs w:val="20"/>
              </w:rPr>
              <w:t>10,756,000</w:t>
            </w:r>
          </w:p>
        </w:tc>
        <w:tc>
          <w:tcPr>
            <w:tcW w:w="1673" w:type="dxa"/>
          </w:tcPr>
          <w:p w14:paraId="21744362" w14:textId="68CACDF2" w:rsidR="003A327A" w:rsidRPr="00C52C92" w:rsidRDefault="003A327A" w:rsidP="003A327A">
            <w:pPr>
              <w:jc w:val="right"/>
              <w:rPr>
                <w:rFonts w:ascii="Arial" w:hAnsi="Arial" w:cs="Arial"/>
                <w:bCs/>
                <w:sz w:val="20"/>
                <w:szCs w:val="20"/>
              </w:rPr>
            </w:pPr>
            <w:r>
              <w:rPr>
                <w:rFonts w:ascii="Arial" w:hAnsi="Arial" w:cs="Arial"/>
                <w:bCs/>
                <w:sz w:val="20"/>
                <w:szCs w:val="20"/>
              </w:rPr>
              <w:t>11,738,400</w:t>
            </w:r>
          </w:p>
        </w:tc>
        <w:tc>
          <w:tcPr>
            <w:tcW w:w="1673" w:type="dxa"/>
          </w:tcPr>
          <w:p w14:paraId="5E5C60C2" w14:textId="2C0D1E9D" w:rsidR="003A327A" w:rsidRPr="00C52C92" w:rsidRDefault="003A327A" w:rsidP="003A327A">
            <w:pPr>
              <w:jc w:val="right"/>
              <w:rPr>
                <w:rFonts w:ascii="Arial" w:hAnsi="Arial" w:cs="Arial"/>
                <w:bCs/>
                <w:sz w:val="20"/>
                <w:szCs w:val="20"/>
              </w:rPr>
            </w:pPr>
          </w:p>
        </w:tc>
      </w:tr>
      <w:tr w:rsidR="003A327A" w:rsidRPr="00C52C92" w14:paraId="33855F5E" w14:textId="77777777" w:rsidTr="00636BC7">
        <w:tc>
          <w:tcPr>
            <w:tcW w:w="3388" w:type="dxa"/>
          </w:tcPr>
          <w:p w14:paraId="640BA7B6"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Approp: Student Fees </w:t>
            </w:r>
          </w:p>
        </w:tc>
        <w:tc>
          <w:tcPr>
            <w:tcW w:w="1673" w:type="dxa"/>
          </w:tcPr>
          <w:p w14:paraId="1E208429" w14:textId="474BB4B9" w:rsidR="003A327A" w:rsidRPr="00C52C92" w:rsidRDefault="003A327A" w:rsidP="003A327A">
            <w:pPr>
              <w:jc w:val="right"/>
              <w:rPr>
                <w:rFonts w:ascii="Arial" w:hAnsi="Arial" w:cs="Arial"/>
                <w:bCs/>
                <w:sz w:val="20"/>
                <w:szCs w:val="20"/>
              </w:rPr>
            </w:pPr>
            <w:r>
              <w:rPr>
                <w:rFonts w:ascii="Arial" w:hAnsi="Arial" w:cs="Arial"/>
                <w:bCs/>
                <w:sz w:val="20"/>
                <w:szCs w:val="20"/>
              </w:rPr>
              <w:t>75,547,865</w:t>
            </w:r>
          </w:p>
        </w:tc>
        <w:tc>
          <w:tcPr>
            <w:tcW w:w="1673" w:type="dxa"/>
          </w:tcPr>
          <w:p w14:paraId="607ADC8E" w14:textId="3E61080E" w:rsidR="003A327A" w:rsidRPr="00C52C92" w:rsidRDefault="003A327A" w:rsidP="003A327A">
            <w:pPr>
              <w:jc w:val="right"/>
              <w:rPr>
                <w:rFonts w:ascii="Arial" w:hAnsi="Arial" w:cs="Arial"/>
                <w:bCs/>
                <w:sz w:val="20"/>
                <w:szCs w:val="20"/>
              </w:rPr>
            </w:pPr>
            <w:r>
              <w:rPr>
                <w:rFonts w:ascii="Arial" w:hAnsi="Arial" w:cs="Arial"/>
                <w:bCs/>
                <w:sz w:val="20"/>
                <w:szCs w:val="20"/>
              </w:rPr>
              <w:t>76,522,032</w:t>
            </w:r>
          </w:p>
        </w:tc>
        <w:tc>
          <w:tcPr>
            <w:tcW w:w="1673" w:type="dxa"/>
          </w:tcPr>
          <w:p w14:paraId="646C0E3F" w14:textId="2B7EDBAD" w:rsidR="003A327A" w:rsidRPr="00C52C92" w:rsidRDefault="003A327A" w:rsidP="003A327A">
            <w:pPr>
              <w:jc w:val="right"/>
              <w:rPr>
                <w:rFonts w:ascii="Arial" w:hAnsi="Arial" w:cs="Arial"/>
                <w:bCs/>
                <w:sz w:val="20"/>
                <w:szCs w:val="20"/>
              </w:rPr>
            </w:pPr>
            <w:r>
              <w:rPr>
                <w:rFonts w:ascii="Arial" w:hAnsi="Arial" w:cs="Arial"/>
                <w:bCs/>
                <w:sz w:val="20"/>
                <w:szCs w:val="20"/>
              </w:rPr>
              <w:t>71,512,224</w:t>
            </w:r>
          </w:p>
        </w:tc>
        <w:tc>
          <w:tcPr>
            <w:tcW w:w="1673" w:type="dxa"/>
          </w:tcPr>
          <w:p w14:paraId="7AEAD175" w14:textId="119A4724" w:rsidR="003A327A" w:rsidRPr="00C52C92" w:rsidRDefault="003A327A" w:rsidP="003A327A">
            <w:pPr>
              <w:jc w:val="right"/>
              <w:rPr>
                <w:rFonts w:ascii="Arial" w:hAnsi="Arial" w:cs="Arial"/>
                <w:bCs/>
                <w:sz w:val="20"/>
                <w:szCs w:val="20"/>
              </w:rPr>
            </w:pPr>
          </w:p>
        </w:tc>
      </w:tr>
      <w:tr w:rsidR="003A327A" w:rsidRPr="00C52C92" w14:paraId="70CF2A11" w14:textId="77777777" w:rsidTr="00636BC7">
        <w:tc>
          <w:tcPr>
            <w:tcW w:w="3388" w:type="dxa"/>
          </w:tcPr>
          <w:p w14:paraId="1EA86581" w14:textId="14907DC5" w:rsidR="003A327A" w:rsidRPr="00C52C92" w:rsidRDefault="003A327A" w:rsidP="003A327A">
            <w:pPr>
              <w:rPr>
                <w:rFonts w:ascii="Arial" w:hAnsi="Arial" w:cs="Arial"/>
                <w:bCs/>
                <w:sz w:val="20"/>
                <w:szCs w:val="20"/>
              </w:rPr>
            </w:pPr>
            <w:r w:rsidRPr="00C52C92">
              <w:rPr>
                <w:rFonts w:ascii="Arial" w:hAnsi="Arial" w:cs="Arial"/>
                <w:bCs/>
                <w:sz w:val="20"/>
                <w:szCs w:val="20"/>
              </w:rPr>
              <w:t>Institutional Student Fees</w:t>
            </w:r>
            <w:r w:rsidRPr="00817479">
              <w:rPr>
                <w:rFonts w:ascii="Arial" w:hAnsi="Arial" w:cs="Arial"/>
                <w:bCs/>
                <w:sz w:val="20"/>
                <w:szCs w:val="20"/>
                <w:vertAlign w:val="superscript"/>
              </w:rPr>
              <w:t>2</w:t>
            </w:r>
          </w:p>
        </w:tc>
        <w:tc>
          <w:tcPr>
            <w:tcW w:w="1673" w:type="dxa"/>
          </w:tcPr>
          <w:p w14:paraId="56EE1D41" w14:textId="3CBE467A" w:rsidR="003A327A" w:rsidRPr="00C52C92" w:rsidRDefault="003A327A" w:rsidP="003A327A">
            <w:pPr>
              <w:jc w:val="right"/>
              <w:rPr>
                <w:rFonts w:ascii="Arial" w:hAnsi="Arial" w:cs="Arial"/>
                <w:bCs/>
                <w:sz w:val="20"/>
                <w:szCs w:val="20"/>
              </w:rPr>
            </w:pPr>
            <w:r>
              <w:rPr>
                <w:rFonts w:ascii="Arial" w:hAnsi="Arial" w:cs="Arial"/>
                <w:bCs/>
                <w:sz w:val="20"/>
                <w:szCs w:val="20"/>
              </w:rPr>
              <w:t>23,883,906</w:t>
            </w:r>
          </w:p>
        </w:tc>
        <w:tc>
          <w:tcPr>
            <w:tcW w:w="1673" w:type="dxa"/>
          </w:tcPr>
          <w:p w14:paraId="07E518F7" w14:textId="6AA28CDC" w:rsidR="003A327A" w:rsidRPr="00C52C92" w:rsidRDefault="003A327A" w:rsidP="003A327A">
            <w:pPr>
              <w:jc w:val="right"/>
              <w:rPr>
                <w:rFonts w:ascii="Arial" w:hAnsi="Arial" w:cs="Arial"/>
                <w:bCs/>
                <w:sz w:val="20"/>
                <w:szCs w:val="20"/>
              </w:rPr>
            </w:pPr>
            <w:r>
              <w:rPr>
                <w:rFonts w:ascii="Arial" w:hAnsi="Arial" w:cs="Arial"/>
                <w:bCs/>
                <w:sz w:val="20"/>
                <w:szCs w:val="20"/>
              </w:rPr>
              <w:t>20,882,580</w:t>
            </w:r>
          </w:p>
        </w:tc>
        <w:tc>
          <w:tcPr>
            <w:tcW w:w="1673" w:type="dxa"/>
          </w:tcPr>
          <w:p w14:paraId="7AFB60BE" w14:textId="7902CC41" w:rsidR="003A327A" w:rsidRPr="00C52C92" w:rsidRDefault="003A327A" w:rsidP="003A327A">
            <w:pPr>
              <w:jc w:val="right"/>
              <w:rPr>
                <w:rFonts w:ascii="Arial" w:hAnsi="Arial" w:cs="Arial"/>
                <w:bCs/>
                <w:sz w:val="20"/>
                <w:szCs w:val="20"/>
              </w:rPr>
            </w:pPr>
            <w:r>
              <w:rPr>
                <w:rFonts w:ascii="Arial" w:hAnsi="Arial" w:cs="Arial"/>
                <w:bCs/>
                <w:sz w:val="20"/>
                <w:szCs w:val="20"/>
              </w:rPr>
              <w:t>21,225,062</w:t>
            </w:r>
          </w:p>
        </w:tc>
        <w:tc>
          <w:tcPr>
            <w:tcW w:w="1673" w:type="dxa"/>
          </w:tcPr>
          <w:p w14:paraId="414F0FAD" w14:textId="1B233E45" w:rsidR="003A327A" w:rsidRPr="00C52C92" w:rsidRDefault="003A327A" w:rsidP="003A327A">
            <w:pPr>
              <w:jc w:val="right"/>
              <w:rPr>
                <w:rFonts w:ascii="Arial" w:hAnsi="Arial" w:cs="Arial"/>
                <w:bCs/>
                <w:sz w:val="20"/>
                <w:szCs w:val="20"/>
              </w:rPr>
            </w:pPr>
          </w:p>
        </w:tc>
      </w:tr>
      <w:tr w:rsidR="003A327A" w:rsidRPr="00C52C92" w14:paraId="63ED132D" w14:textId="77777777" w:rsidTr="00636BC7">
        <w:tc>
          <w:tcPr>
            <w:tcW w:w="3388" w:type="dxa"/>
          </w:tcPr>
          <w:p w14:paraId="568DB726" w14:textId="4758461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Federal Grants &amp; Contracts </w:t>
            </w:r>
          </w:p>
        </w:tc>
        <w:tc>
          <w:tcPr>
            <w:tcW w:w="1673" w:type="dxa"/>
          </w:tcPr>
          <w:p w14:paraId="64CE29AA" w14:textId="7B62CEDF" w:rsidR="003A327A" w:rsidRPr="00C52C92" w:rsidRDefault="003A327A" w:rsidP="003A327A">
            <w:pPr>
              <w:jc w:val="right"/>
              <w:rPr>
                <w:rFonts w:ascii="Arial" w:hAnsi="Arial" w:cs="Arial"/>
                <w:bCs/>
                <w:sz w:val="20"/>
                <w:szCs w:val="20"/>
              </w:rPr>
            </w:pPr>
            <w:r>
              <w:rPr>
                <w:rFonts w:ascii="Arial" w:hAnsi="Arial" w:cs="Arial"/>
                <w:bCs/>
                <w:sz w:val="20"/>
                <w:szCs w:val="20"/>
              </w:rPr>
              <w:t>80,515,260</w:t>
            </w:r>
          </w:p>
        </w:tc>
        <w:tc>
          <w:tcPr>
            <w:tcW w:w="1673" w:type="dxa"/>
          </w:tcPr>
          <w:p w14:paraId="5421385F" w14:textId="18A74B8F" w:rsidR="003A327A" w:rsidRPr="00C52C92" w:rsidRDefault="003A327A" w:rsidP="003A327A">
            <w:pPr>
              <w:jc w:val="right"/>
              <w:rPr>
                <w:rFonts w:ascii="Arial" w:hAnsi="Arial" w:cs="Arial"/>
                <w:bCs/>
                <w:sz w:val="20"/>
                <w:szCs w:val="20"/>
              </w:rPr>
            </w:pPr>
            <w:r>
              <w:rPr>
                <w:rFonts w:ascii="Arial" w:hAnsi="Arial" w:cs="Arial"/>
                <w:bCs/>
                <w:sz w:val="20"/>
                <w:szCs w:val="20"/>
              </w:rPr>
              <w:t>84,081,922</w:t>
            </w:r>
          </w:p>
        </w:tc>
        <w:tc>
          <w:tcPr>
            <w:tcW w:w="1673" w:type="dxa"/>
          </w:tcPr>
          <w:p w14:paraId="197C77A5" w14:textId="650A5AE1" w:rsidR="003A327A" w:rsidRPr="00C52C92" w:rsidRDefault="003A327A" w:rsidP="003A327A">
            <w:pPr>
              <w:jc w:val="right"/>
              <w:rPr>
                <w:rFonts w:ascii="Arial" w:hAnsi="Arial" w:cs="Arial"/>
                <w:bCs/>
                <w:sz w:val="20"/>
                <w:szCs w:val="20"/>
              </w:rPr>
            </w:pPr>
            <w:r>
              <w:rPr>
                <w:rFonts w:ascii="Arial" w:hAnsi="Arial" w:cs="Arial"/>
                <w:bCs/>
                <w:sz w:val="20"/>
                <w:szCs w:val="20"/>
              </w:rPr>
              <w:t>94,467,733</w:t>
            </w:r>
          </w:p>
        </w:tc>
        <w:tc>
          <w:tcPr>
            <w:tcW w:w="1673" w:type="dxa"/>
          </w:tcPr>
          <w:p w14:paraId="5A843FA1" w14:textId="0B471082" w:rsidR="003A327A" w:rsidRPr="00C52C92" w:rsidRDefault="003A327A" w:rsidP="003A327A">
            <w:pPr>
              <w:jc w:val="right"/>
              <w:rPr>
                <w:rFonts w:ascii="Arial" w:hAnsi="Arial" w:cs="Arial"/>
                <w:bCs/>
                <w:sz w:val="20"/>
                <w:szCs w:val="20"/>
              </w:rPr>
            </w:pPr>
          </w:p>
        </w:tc>
      </w:tr>
      <w:tr w:rsidR="003A327A" w:rsidRPr="00C52C92" w14:paraId="03BC2B07" w14:textId="77777777" w:rsidTr="00636BC7">
        <w:tc>
          <w:tcPr>
            <w:tcW w:w="3388" w:type="dxa"/>
          </w:tcPr>
          <w:p w14:paraId="190592BF" w14:textId="31DB548A" w:rsidR="003A327A" w:rsidRPr="00C52C92" w:rsidRDefault="003A327A" w:rsidP="003A327A">
            <w:pPr>
              <w:rPr>
                <w:rFonts w:ascii="Arial" w:hAnsi="Arial" w:cs="Arial"/>
                <w:bCs/>
                <w:sz w:val="20"/>
                <w:szCs w:val="20"/>
              </w:rPr>
            </w:pPr>
            <w:r w:rsidRPr="00C52C92">
              <w:rPr>
                <w:rFonts w:ascii="Arial" w:hAnsi="Arial" w:cs="Arial"/>
                <w:bCs/>
                <w:sz w:val="20"/>
                <w:szCs w:val="20"/>
              </w:rPr>
              <w:t>State Grants &amp; Contracts</w:t>
            </w:r>
            <w:r w:rsidRPr="00817479">
              <w:rPr>
                <w:rFonts w:ascii="Arial" w:hAnsi="Arial" w:cs="Arial"/>
                <w:bCs/>
                <w:sz w:val="20"/>
                <w:szCs w:val="20"/>
                <w:vertAlign w:val="superscript"/>
              </w:rPr>
              <w:t>2</w:t>
            </w:r>
            <w:r w:rsidRPr="00C52C92">
              <w:rPr>
                <w:rFonts w:ascii="Arial" w:hAnsi="Arial" w:cs="Arial"/>
                <w:bCs/>
                <w:sz w:val="20"/>
                <w:szCs w:val="20"/>
              </w:rPr>
              <w:t xml:space="preserve"> </w:t>
            </w:r>
          </w:p>
        </w:tc>
        <w:tc>
          <w:tcPr>
            <w:tcW w:w="1673" w:type="dxa"/>
          </w:tcPr>
          <w:p w14:paraId="3740EDFB" w14:textId="594D50D7" w:rsidR="003A327A" w:rsidRPr="00C52C92" w:rsidRDefault="003A327A" w:rsidP="003A327A">
            <w:pPr>
              <w:jc w:val="right"/>
              <w:rPr>
                <w:rFonts w:ascii="Arial" w:hAnsi="Arial" w:cs="Arial"/>
                <w:bCs/>
                <w:sz w:val="20"/>
                <w:szCs w:val="20"/>
              </w:rPr>
            </w:pPr>
            <w:r>
              <w:rPr>
                <w:rFonts w:ascii="Arial" w:hAnsi="Arial" w:cs="Arial"/>
                <w:bCs/>
                <w:sz w:val="20"/>
                <w:szCs w:val="20"/>
              </w:rPr>
              <w:t>7,561,658</w:t>
            </w:r>
          </w:p>
        </w:tc>
        <w:tc>
          <w:tcPr>
            <w:tcW w:w="1673" w:type="dxa"/>
          </w:tcPr>
          <w:p w14:paraId="50F68C80" w14:textId="06231F8D" w:rsidR="003A327A" w:rsidRPr="00C52C92" w:rsidRDefault="003A327A" w:rsidP="003A327A">
            <w:pPr>
              <w:jc w:val="right"/>
              <w:rPr>
                <w:rFonts w:ascii="Arial" w:hAnsi="Arial" w:cs="Arial"/>
                <w:bCs/>
                <w:sz w:val="20"/>
                <w:szCs w:val="20"/>
              </w:rPr>
            </w:pPr>
            <w:r>
              <w:rPr>
                <w:rFonts w:ascii="Arial" w:hAnsi="Arial" w:cs="Arial"/>
                <w:bCs/>
                <w:sz w:val="20"/>
                <w:szCs w:val="20"/>
              </w:rPr>
              <w:t>8,729,387</w:t>
            </w:r>
          </w:p>
        </w:tc>
        <w:tc>
          <w:tcPr>
            <w:tcW w:w="1673" w:type="dxa"/>
          </w:tcPr>
          <w:p w14:paraId="1D78EDEF" w14:textId="0C7E16BA" w:rsidR="003A327A" w:rsidRPr="00C52C92" w:rsidRDefault="003A327A" w:rsidP="003A327A">
            <w:pPr>
              <w:jc w:val="right"/>
              <w:rPr>
                <w:rFonts w:ascii="Arial" w:hAnsi="Arial" w:cs="Arial"/>
                <w:bCs/>
                <w:sz w:val="20"/>
                <w:szCs w:val="20"/>
              </w:rPr>
            </w:pPr>
            <w:r>
              <w:rPr>
                <w:rFonts w:ascii="Arial" w:hAnsi="Arial" w:cs="Arial"/>
                <w:bCs/>
                <w:sz w:val="20"/>
                <w:szCs w:val="20"/>
              </w:rPr>
              <w:t>7,742,336</w:t>
            </w:r>
          </w:p>
        </w:tc>
        <w:tc>
          <w:tcPr>
            <w:tcW w:w="1673" w:type="dxa"/>
          </w:tcPr>
          <w:p w14:paraId="5B664AAF" w14:textId="392CC496" w:rsidR="003A327A" w:rsidRPr="00C52C92" w:rsidRDefault="003A327A" w:rsidP="003A327A">
            <w:pPr>
              <w:jc w:val="right"/>
              <w:rPr>
                <w:rFonts w:ascii="Arial" w:hAnsi="Arial" w:cs="Arial"/>
                <w:bCs/>
                <w:sz w:val="20"/>
                <w:szCs w:val="20"/>
              </w:rPr>
            </w:pPr>
          </w:p>
        </w:tc>
      </w:tr>
      <w:tr w:rsidR="003A327A" w:rsidRPr="00C52C92" w14:paraId="6B08ED18" w14:textId="77777777" w:rsidTr="00636BC7">
        <w:tc>
          <w:tcPr>
            <w:tcW w:w="3388" w:type="dxa"/>
          </w:tcPr>
          <w:p w14:paraId="64CB5C3F"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Private Gifts, Grants &amp; Contracts </w:t>
            </w:r>
          </w:p>
        </w:tc>
        <w:tc>
          <w:tcPr>
            <w:tcW w:w="1673" w:type="dxa"/>
          </w:tcPr>
          <w:p w14:paraId="6D72022F" w14:textId="5C3AA161" w:rsidR="003A327A" w:rsidRPr="00C52C92" w:rsidRDefault="003A327A" w:rsidP="003A327A">
            <w:pPr>
              <w:jc w:val="right"/>
              <w:rPr>
                <w:rFonts w:ascii="Arial" w:hAnsi="Arial" w:cs="Arial"/>
                <w:bCs/>
                <w:sz w:val="20"/>
                <w:szCs w:val="20"/>
              </w:rPr>
            </w:pPr>
            <w:r>
              <w:rPr>
                <w:rFonts w:ascii="Arial" w:hAnsi="Arial" w:cs="Arial"/>
                <w:bCs/>
                <w:sz w:val="20"/>
                <w:szCs w:val="20"/>
              </w:rPr>
              <w:t>4,929,896</w:t>
            </w:r>
          </w:p>
        </w:tc>
        <w:tc>
          <w:tcPr>
            <w:tcW w:w="1673" w:type="dxa"/>
          </w:tcPr>
          <w:p w14:paraId="49CAC341" w14:textId="504DEED6" w:rsidR="003A327A" w:rsidRPr="00C52C92" w:rsidRDefault="003A327A" w:rsidP="003A327A">
            <w:pPr>
              <w:jc w:val="right"/>
              <w:rPr>
                <w:rFonts w:ascii="Arial" w:hAnsi="Arial" w:cs="Arial"/>
                <w:bCs/>
                <w:sz w:val="20"/>
                <w:szCs w:val="20"/>
              </w:rPr>
            </w:pPr>
            <w:r>
              <w:rPr>
                <w:rFonts w:ascii="Arial" w:hAnsi="Arial" w:cs="Arial"/>
                <w:bCs/>
                <w:sz w:val="20"/>
                <w:szCs w:val="20"/>
              </w:rPr>
              <w:t>3,954,408</w:t>
            </w:r>
          </w:p>
        </w:tc>
        <w:tc>
          <w:tcPr>
            <w:tcW w:w="1673" w:type="dxa"/>
          </w:tcPr>
          <w:p w14:paraId="02B169F6" w14:textId="58D07776" w:rsidR="003A327A" w:rsidRPr="00C52C92" w:rsidRDefault="003A327A" w:rsidP="003A327A">
            <w:pPr>
              <w:jc w:val="right"/>
              <w:rPr>
                <w:rFonts w:ascii="Arial" w:hAnsi="Arial" w:cs="Arial"/>
                <w:bCs/>
                <w:sz w:val="20"/>
                <w:szCs w:val="20"/>
              </w:rPr>
            </w:pPr>
            <w:r>
              <w:rPr>
                <w:rFonts w:ascii="Arial" w:hAnsi="Arial" w:cs="Arial"/>
                <w:bCs/>
                <w:sz w:val="20"/>
                <w:szCs w:val="20"/>
              </w:rPr>
              <w:t>3,141,221</w:t>
            </w:r>
          </w:p>
        </w:tc>
        <w:tc>
          <w:tcPr>
            <w:tcW w:w="1673" w:type="dxa"/>
          </w:tcPr>
          <w:p w14:paraId="0EA4C92E" w14:textId="4DBC31A6" w:rsidR="003A327A" w:rsidRPr="00C52C92" w:rsidRDefault="003A327A" w:rsidP="003A327A">
            <w:pPr>
              <w:jc w:val="right"/>
              <w:rPr>
                <w:rFonts w:ascii="Arial" w:hAnsi="Arial" w:cs="Arial"/>
                <w:bCs/>
                <w:sz w:val="20"/>
                <w:szCs w:val="20"/>
              </w:rPr>
            </w:pPr>
          </w:p>
        </w:tc>
      </w:tr>
      <w:tr w:rsidR="003A327A" w:rsidRPr="00C52C92" w14:paraId="16709D56" w14:textId="77777777" w:rsidTr="00636BC7">
        <w:tc>
          <w:tcPr>
            <w:tcW w:w="3388" w:type="dxa"/>
          </w:tcPr>
          <w:p w14:paraId="507C9A05"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Sales &amp; Serv of Educ Act </w:t>
            </w:r>
          </w:p>
        </w:tc>
        <w:tc>
          <w:tcPr>
            <w:tcW w:w="1673" w:type="dxa"/>
          </w:tcPr>
          <w:p w14:paraId="45BB1884" w14:textId="5083BD09" w:rsidR="003A327A" w:rsidRPr="00C52C92" w:rsidRDefault="003A327A" w:rsidP="003A327A">
            <w:pPr>
              <w:jc w:val="right"/>
              <w:rPr>
                <w:rFonts w:ascii="Arial" w:hAnsi="Arial" w:cs="Arial"/>
                <w:bCs/>
                <w:sz w:val="20"/>
                <w:szCs w:val="20"/>
              </w:rPr>
            </w:pPr>
            <w:r>
              <w:rPr>
                <w:rFonts w:ascii="Arial" w:hAnsi="Arial" w:cs="Arial"/>
                <w:bCs/>
                <w:sz w:val="20"/>
                <w:szCs w:val="20"/>
              </w:rPr>
              <w:t>9,557,950</w:t>
            </w:r>
          </w:p>
        </w:tc>
        <w:tc>
          <w:tcPr>
            <w:tcW w:w="1673" w:type="dxa"/>
          </w:tcPr>
          <w:p w14:paraId="35A84EB4" w14:textId="68F7F3EF" w:rsidR="003A327A" w:rsidRPr="00C52C92" w:rsidRDefault="003A327A" w:rsidP="003A327A">
            <w:pPr>
              <w:jc w:val="right"/>
              <w:rPr>
                <w:rFonts w:ascii="Arial" w:hAnsi="Arial" w:cs="Arial"/>
                <w:bCs/>
                <w:sz w:val="20"/>
                <w:szCs w:val="20"/>
              </w:rPr>
            </w:pPr>
            <w:r>
              <w:rPr>
                <w:rFonts w:ascii="Arial" w:hAnsi="Arial" w:cs="Arial"/>
                <w:bCs/>
                <w:sz w:val="20"/>
                <w:szCs w:val="20"/>
              </w:rPr>
              <w:t>8,883,097</w:t>
            </w:r>
          </w:p>
        </w:tc>
        <w:tc>
          <w:tcPr>
            <w:tcW w:w="1673" w:type="dxa"/>
          </w:tcPr>
          <w:p w14:paraId="14E02590" w14:textId="0B5606B9" w:rsidR="003A327A" w:rsidRPr="00C52C92" w:rsidRDefault="003A327A" w:rsidP="003A327A">
            <w:pPr>
              <w:jc w:val="right"/>
              <w:rPr>
                <w:rFonts w:ascii="Arial" w:hAnsi="Arial" w:cs="Arial"/>
                <w:bCs/>
                <w:sz w:val="20"/>
                <w:szCs w:val="20"/>
              </w:rPr>
            </w:pPr>
            <w:r>
              <w:rPr>
                <w:rFonts w:ascii="Arial" w:hAnsi="Arial" w:cs="Arial"/>
                <w:bCs/>
                <w:sz w:val="20"/>
                <w:szCs w:val="20"/>
              </w:rPr>
              <w:t>10,351,448</w:t>
            </w:r>
          </w:p>
        </w:tc>
        <w:tc>
          <w:tcPr>
            <w:tcW w:w="1673" w:type="dxa"/>
          </w:tcPr>
          <w:p w14:paraId="6E191015" w14:textId="14F96F6B" w:rsidR="003A327A" w:rsidRPr="00C52C92" w:rsidRDefault="003A327A" w:rsidP="003A327A">
            <w:pPr>
              <w:jc w:val="right"/>
              <w:rPr>
                <w:rFonts w:ascii="Arial" w:hAnsi="Arial" w:cs="Arial"/>
                <w:bCs/>
                <w:sz w:val="20"/>
                <w:szCs w:val="20"/>
              </w:rPr>
            </w:pPr>
          </w:p>
        </w:tc>
      </w:tr>
      <w:tr w:rsidR="003A327A" w:rsidRPr="00C52C92" w14:paraId="20E28A88" w14:textId="77777777" w:rsidTr="00636BC7">
        <w:tc>
          <w:tcPr>
            <w:tcW w:w="3388" w:type="dxa"/>
          </w:tcPr>
          <w:p w14:paraId="7950B704"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Sales &amp; Serv of Aux Ent </w:t>
            </w:r>
          </w:p>
        </w:tc>
        <w:tc>
          <w:tcPr>
            <w:tcW w:w="1673" w:type="dxa"/>
          </w:tcPr>
          <w:p w14:paraId="06D0368F" w14:textId="7E4C9416" w:rsidR="003A327A" w:rsidRPr="00C52C92" w:rsidRDefault="003A327A" w:rsidP="003A327A">
            <w:pPr>
              <w:jc w:val="right"/>
              <w:rPr>
                <w:rFonts w:ascii="Arial" w:hAnsi="Arial" w:cs="Arial"/>
                <w:bCs/>
                <w:sz w:val="20"/>
                <w:szCs w:val="20"/>
              </w:rPr>
            </w:pPr>
            <w:r>
              <w:rPr>
                <w:rFonts w:ascii="Arial" w:hAnsi="Arial" w:cs="Arial"/>
                <w:bCs/>
                <w:sz w:val="20"/>
                <w:szCs w:val="20"/>
              </w:rPr>
              <w:t>23,284,674</w:t>
            </w:r>
          </w:p>
        </w:tc>
        <w:tc>
          <w:tcPr>
            <w:tcW w:w="1673" w:type="dxa"/>
          </w:tcPr>
          <w:p w14:paraId="7CC9C7D0" w14:textId="5ADA08A0" w:rsidR="003A327A" w:rsidRPr="00C52C92" w:rsidRDefault="003A327A" w:rsidP="003A327A">
            <w:pPr>
              <w:jc w:val="right"/>
              <w:rPr>
                <w:rFonts w:ascii="Arial" w:hAnsi="Arial" w:cs="Arial"/>
                <w:bCs/>
                <w:sz w:val="20"/>
                <w:szCs w:val="20"/>
              </w:rPr>
            </w:pPr>
            <w:r>
              <w:rPr>
                <w:rFonts w:ascii="Arial" w:hAnsi="Arial" w:cs="Arial"/>
                <w:bCs/>
                <w:sz w:val="20"/>
                <w:szCs w:val="20"/>
              </w:rPr>
              <w:t>21,165,206</w:t>
            </w:r>
          </w:p>
        </w:tc>
        <w:tc>
          <w:tcPr>
            <w:tcW w:w="1673" w:type="dxa"/>
          </w:tcPr>
          <w:p w14:paraId="64037BC8" w14:textId="7989CD0B" w:rsidR="003A327A" w:rsidRPr="00C52C92" w:rsidRDefault="003A327A" w:rsidP="003A327A">
            <w:pPr>
              <w:jc w:val="right"/>
              <w:rPr>
                <w:rFonts w:ascii="Arial" w:hAnsi="Arial" w:cs="Arial"/>
                <w:bCs/>
                <w:sz w:val="20"/>
                <w:szCs w:val="20"/>
              </w:rPr>
            </w:pPr>
            <w:r>
              <w:rPr>
                <w:rFonts w:ascii="Arial" w:hAnsi="Arial" w:cs="Arial"/>
                <w:bCs/>
                <w:sz w:val="20"/>
                <w:szCs w:val="20"/>
              </w:rPr>
              <w:t>15,883,334</w:t>
            </w:r>
          </w:p>
        </w:tc>
        <w:tc>
          <w:tcPr>
            <w:tcW w:w="1673" w:type="dxa"/>
          </w:tcPr>
          <w:p w14:paraId="575948BB" w14:textId="46A4B522" w:rsidR="003A327A" w:rsidRPr="00C52C92" w:rsidRDefault="003A327A" w:rsidP="003A327A">
            <w:pPr>
              <w:jc w:val="right"/>
              <w:rPr>
                <w:rFonts w:ascii="Arial" w:hAnsi="Arial" w:cs="Arial"/>
                <w:bCs/>
                <w:sz w:val="20"/>
                <w:szCs w:val="20"/>
              </w:rPr>
            </w:pPr>
          </w:p>
        </w:tc>
      </w:tr>
      <w:tr w:rsidR="003A327A" w:rsidRPr="00C52C92" w14:paraId="480D273F" w14:textId="77777777" w:rsidTr="00636BC7">
        <w:tc>
          <w:tcPr>
            <w:tcW w:w="3388" w:type="dxa"/>
          </w:tcPr>
          <w:p w14:paraId="2DE9487E"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Indirect Costs/Other </w:t>
            </w:r>
          </w:p>
        </w:tc>
        <w:tc>
          <w:tcPr>
            <w:tcW w:w="1673" w:type="dxa"/>
          </w:tcPr>
          <w:p w14:paraId="37E53771" w14:textId="368C26EB" w:rsidR="003A327A" w:rsidRPr="00FD6281" w:rsidRDefault="003A327A" w:rsidP="003A327A">
            <w:pPr>
              <w:jc w:val="right"/>
              <w:rPr>
                <w:rFonts w:ascii="Arial" w:hAnsi="Arial" w:cs="Arial"/>
                <w:bCs/>
                <w:sz w:val="20"/>
                <w:szCs w:val="20"/>
                <w:u w:val="single"/>
              </w:rPr>
            </w:pPr>
            <w:r>
              <w:rPr>
                <w:rFonts w:ascii="Arial" w:hAnsi="Arial" w:cs="Arial"/>
                <w:bCs/>
                <w:sz w:val="20"/>
                <w:szCs w:val="20"/>
                <w:u w:val="single"/>
              </w:rPr>
              <w:t>36,575,632</w:t>
            </w:r>
          </w:p>
        </w:tc>
        <w:tc>
          <w:tcPr>
            <w:tcW w:w="1673" w:type="dxa"/>
          </w:tcPr>
          <w:p w14:paraId="6F8CAB03" w14:textId="39BDCC07" w:rsidR="003A327A" w:rsidRPr="00FD6281" w:rsidRDefault="003A327A" w:rsidP="003A327A">
            <w:pPr>
              <w:jc w:val="right"/>
              <w:rPr>
                <w:rFonts w:ascii="Arial" w:hAnsi="Arial" w:cs="Arial"/>
                <w:bCs/>
                <w:sz w:val="20"/>
                <w:szCs w:val="20"/>
                <w:u w:val="single"/>
              </w:rPr>
            </w:pPr>
            <w:r>
              <w:rPr>
                <w:rFonts w:ascii="Arial" w:hAnsi="Arial" w:cs="Arial"/>
                <w:bCs/>
                <w:sz w:val="20"/>
                <w:szCs w:val="20"/>
                <w:u w:val="single"/>
              </w:rPr>
              <w:t>43,896,176</w:t>
            </w:r>
          </w:p>
        </w:tc>
        <w:tc>
          <w:tcPr>
            <w:tcW w:w="1673" w:type="dxa"/>
          </w:tcPr>
          <w:p w14:paraId="02897E71" w14:textId="41490D66" w:rsidR="003A327A" w:rsidRPr="00FD6281" w:rsidRDefault="003A327A" w:rsidP="003A327A">
            <w:pPr>
              <w:jc w:val="right"/>
              <w:rPr>
                <w:rFonts w:ascii="Arial" w:hAnsi="Arial" w:cs="Arial"/>
                <w:bCs/>
                <w:sz w:val="20"/>
                <w:szCs w:val="20"/>
                <w:u w:val="single"/>
              </w:rPr>
            </w:pPr>
            <w:r>
              <w:rPr>
                <w:rFonts w:ascii="Arial" w:hAnsi="Arial" w:cs="Arial"/>
                <w:bCs/>
                <w:sz w:val="20"/>
                <w:szCs w:val="20"/>
                <w:u w:val="single"/>
              </w:rPr>
              <w:t>42,192,304</w:t>
            </w:r>
          </w:p>
        </w:tc>
        <w:tc>
          <w:tcPr>
            <w:tcW w:w="1673" w:type="dxa"/>
          </w:tcPr>
          <w:p w14:paraId="0F0AEE1A" w14:textId="7378862A" w:rsidR="003A327A" w:rsidRPr="00FD6281" w:rsidRDefault="003A327A" w:rsidP="003A327A">
            <w:pPr>
              <w:jc w:val="right"/>
              <w:rPr>
                <w:rFonts w:ascii="Arial" w:hAnsi="Arial" w:cs="Arial"/>
                <w:bCs/>
                <w:sz w:val="20"/>
                <w:szCs w:val="20"/>
                <w:u w:val="single"/>
              </w:rPr>
            </w:pPr>
          </w:p>
        </w:tc>
      </w:tr>
      <w:tr w:rsidR="003A327A" w:rsidRPr="00FD6281" w14:paraId="525CCD92" w14:textId="77777777" w:rsidTr="00636BC7">
        <w:tc>
          <w:tcPr>
            <w:tcW w:w="3388" w:type="dxa"/>
          </w:tcPr>
          <w:p w14:paraId="3BA7689D" w14:textId="77777777" w:rsidR="003A327A" w:rsidRPr="00FD6281" w:rsidRDefault="003A327A" w:rsidP="003A327A">
            <w:pPr>
              <w:jc w:val="center"/>
              <w:rPr>
                <w:rFonts w:ascii="Arial" w:hAnsi="Arial" w:cs="Arial"/>
                <w:b/>
                <w:bCs/>
                <w:sz w:val="20"/>
                <w:szCs w:val="20"/>
              </w:rPr>
            </w:pPr>
            <w:r w:rsidRPr="00FD6281">
              <w:rPr>
                <w:rFonts w:ascii="Arial" w:hAnsi="Arial" w:cs="Arial"/>
                <w:b/>
                <w:bCs/>
                <w:sz w:val="20"/>
                <w:szCs w:val="20"/>
              </w:rPr>
              <w:t>Total</w:t>
            </w:r>
          </w:p>
        </w:tc>
        <w:tc>
          <w:tcPr>
            <w:tcW w:w="1673" w:type="dxa"/>
          </w:tcPr>
          <w:p w14:paraId="5AEB2BBC" w14:textId="2A93C844" w:rsidR="003A327A" w:rsidRPr="00FD6281" w:rsidRDefault="003A327A" w:rsidP="003A327A">
            <w:pPr>
              <w:jc w:val="right"/>
              <w:rPr>
                <w:rFonts w:ascii="Arial" w:hAnsi="Arial" w:cs="Arial"/>
                <w:b/>
                <w:bCs/>
                <w:sz w:val="20"/>
                <w:szCs w:val="20"/>
              </w:rPr>
            </w:pPr>
            <w:r>
              <w:rPr>
                <w:rFonts w:ascii="Arial" w:hAnsi="Arial" w:cs="Arial"/>
                <w:b/>
                <w:bCs/>
                <w:sz w:val="20"/>
                <w:szCs w:val="20"/>
              </w:rPr>
              <w:t>$409,793,841</w:t>
            </w:r>
          </w:p>
        </w:tc>
        <w:tc>
          <w:tcPr>
            <w:tcW w:w="1673" w:type="dxa"/>
          </w:tcPr>
          <w:p w14:paraId="0AF9C043" w14:textId="027693C0" w:rsidR="003A327A" w:rsidRPr="00FD6281" w:rsidRDefault="003A327A" w:rsidP="003A327A">
            <w:pPr>
              <w:jc w:val="right"/>
              <w:rPr>
                <w:rFonts w:ascii="Arial" w:hAnsi="Arial" w:cs="Arial"/>
                <w:b/>
                <w:bCs/>
                <w:sz w:val="20"/>
                <w:szCs w:val="20"/>
              </w:rPr>
            </w:pPr>
            <w:r>
              <w:rPr>
                <w:rFonts w:ascii="Arial" w:hAnsi="Arial" w:cs="Arial"/>
                <w:b/>
                <w:bCs/>
                <w:sz w:val="20"/>
                <w:szCs w:val="20"/>
              </w:rPr>
              <w:t>$416,710,686</w:t>
            </w:r>
          </w:p>
        </w:tc>
        <w:tc>
          <w:tcPr>
            <w:tcW w:w="1673" w:type="dxa"/>
          </w:tcPr>
          <w:p w14:paraId="2A519293" w14:textId="1A0EE553" w:rsidR="003A327A" w:rsidRPr="00FD6281" w:rsidRDefault="003A327A" w:rsidP="003A327A">
            <w:pPr>
              <w:jc w:val="right"/>
              <w:rPr>
                <w:rFonts w:ascii="Arial" w:hAnsi="Arial" w:cs="Arial"/>
                <w:b/>
                <w:bCs/>
                <w:sz w:val="20"/>
                <w:szCs w:val="20"/>
              </w:rPr>
            </w:pPr>
            <w:r>
              <w:rPr>
                <w:rFonts w:ascii="Arial" w:hAnsi="Arial" w:cs="Arial"/>
                <w:b/>
                <w:bCs/>
                <w:sz w:val="20"/>
                <w:szCs w:val="20"/>
              </w:rPr>
              <w:t>$411,042,662</w:t>
            </w:r>
          </w:p>
        </w:tc>
        <w:tc>
          <w:tcPr>
            <w:tcW w:w="1673" w:type="dxa"/>
          </w:tcPr>
          <w:p w14:paraId="7415DEF6" w14:textId="389E618D" w:rsidR="003A327A" w:rsidRPr="00FD6281" w:rsidRDefault="003A327A" w:rsidP="003A327A">
            <w:pPr>
              <w:jc w:val="right"/>
              <w:rPr>
                <w:rFonts w:ascii="Arial" w:hAnsi="Arial" w:cs="Arial"/>
                <w:b/>
                <w:bCs/>
                <w:sz w:val="20"/>
                <w:szCs w:val="20"/>
              </w:rPr>
            </w:pPr>
          </w:p>
        </w:tc>
      </w:tr>
      <w:tr w:rsidR="003A327A" w:rsidRPr="00FD6281" w14:paraId="10EDAEDD" w14:textId="77777777" w:rsidTr="00636BC7">
        <w:trPr>
          <w:trHeight w:val="70"/>
        </w:trPr>
        <w:tc>
          <w:tcPr>
            <w:tcW w:w="3388" w:type="dxa"/>
            <w:shd w:val="clear" w:color="auto" w:fill="000080"/>
            <w:vAlign w:val="bottom"/>
          </w:tcPr>
          <w:p w14:paraId="4D474C61" w14:textId="02CBDCAD" w:rsidR="003A327A" w:rsidRPr="00FD6281" w:rsidRDefault="003A327A" w:rsidP="003A327A">
            <w:pPr>
              <w:rPr>
                <w:rFonts w:ascii="Arial" w:hAnsi="Arial" w:cs="Arial"/>
                <w:b/>
                <w:bCs/>
                <w:sz w:val="20"/>
                <w:szCs w:val="20"/>
              </w:rPr>
            </w:pPr>
            <w:r w:rsidRPr="00FD6281">
              <w:rPr>
                <w:rFonts w:ascii="Arial" w:hAnsi="Arial" w:cs="Arial"/>
                <w:b/>
                <w:bCs/>
                <w:sz w:val="20"/>
                <w:szCs w:val="20"/>
              </w:rPr>
              <w:lastRenderedPageBreak/>
              <w:t>Expenditure</w:t>
            </w:r>
            <w:r>
              <w:rPr>
                <w:rFonts w:ascii="Arial" w:hAnsi="Arial" w:cs="Arial"/>
                <w:b/>
                <w:bCs/>
                <w:sz w:val="20"/>
                <w:szCs w:val="20"/>
              </w:rPr>
              <w:t>s</w:t>
            </w:r>
          </w:p>
        </w:tc>
        <w:tc>
          <w:tcPr>
            <w:tcW w:w="1673" w:type="dxa"/>
            <w:shd w:val="clear" w:color="auto" w:fill="000080"/>
            <w:vAlign w:val="bottom"/>
          </w:tcPr>
          <w:p w14:paraId="06BE9544" w14:textId="77A1A758" w:rsidR="003A327A" w:rsidRPr="00FD6281" w:rsidRDefault="003A327A" w:rsidP="003A327A">
            <w:pPr>
              <w:jc w:val="right"/>
              <w:rPr>
                <w:rFonts w:ascii="Arial" w:hAnsi="Arial" w:cs="Arial"/>
                <w:b/>
                <w:bCs/>
                <w:sz w:val="20"/>
                <w:szCs w:val="20"/>
              </w:rPr>
            </w:pPr>
            <w:r>
              <w:rPr>
                <w:rFonts w:ascii="Arial" w:hAnsi="Arial" w:cs="Arial"/>
                <w:b/>
                <w:bCs/>
                <w:sz w:val="20"/>
                <w:szCs w:val="20"/>
              </w:rPr>
              <w:t>FY 2019</w:t>
            </w:r>
          </w:p>
        </w:tc>
        <w:tc>
          <w:tcPr>
            <w:tcW w:w="1673" w:type="dxa"/>
            <w:shd w:val="clear" w:color="auto" w:fill="000080"/>
            <w:vAlign w:val="bottom"/>
          </w:tcPr>
          <w:p w14:paraId="587103C1" w14:textId="78BDDBE5" w:rsidR="003A327A" w:rsidRPr="00FD6281" w:rsidRDefault="003A327A" w:rsidP="003A327A">
            <w:pPr>
              <w:jc w:val="right"/>
              <w:rPr>
                <w:rFonts w:ascii="Arial" w:hAnsi="Arial" w:cs="Arial"/>
                <w:b/>
                <w:bCs/>
                <w:sz w:val="20"/>
                <w:szCs w:val="20"/>
              </w:rPr>
            </w:pPr>
            <w:r>
              <w:rPr>
                <w:rFonts w:ascii="Arial" w:hAnsi="Arial" w:cs="Arial"/>
                <w:b/>
                <w:bCs/>
                <w:sz w:val="20"/>
                <w:szCs w:val="20"/>
              </w:rPr>
              <w:t>FY 2020</w:t>
            </w:r>
          </w:p>
        </w:tc>
        <w:tc>
          <w:tcPr>
            <w:tcW w:w="1673" w:type="dxa"/>
            <w:shd w:val="clear" w:color="auto" w:fill="000080"/>
            <w:vAlign w:val="bottom"/>
          </w:tcPr>
          <w:p w14:paraId="02A9E9D8" w14:textId="165D3ED7" w:rsidR="003A327A" w:rsidRPr="00FD6281" w:rsidRDefault="003A327A" w:rsidP="003A327A">
            <w:pPr>
              <w:jc w:val="right"/>
              <w:rPr>
                <w:rFonts w:ascii="Arial" w:hAnsi="Arial" w:cs="Arial"/>
                <w:b/>
                <w:bCs/>
                <w:sz w:val="20"/>
                <w:szCs w:val="20"/>
              </w:rPr>
            </w:pPr>
            <w:r>
              <w:rPr>
                <w:rFonts w:ascii="Arial" w:hAnsi="Arial" w:cs="Arial"/>
                <w:b/>
                <w:bCs/>
                <w:sz w:val="20"/>
                <w:szCs w:val="20"/>
              </w:rPr>
              <w:t>FY 2021</w:t>
            </w:r>
          </w:p>
        </w:tc>
        <w:tc>
          <w:tcPr>
            <w:tcW w:w="1673" w:type="dxa"/>
            <w:shd w:val="clear" w:color="auto" w:fill="000080"/>
            <w:vAlign w:val="bottom"/>
          </w:tcPr>
          <w:p w14:paraId="434A061F" w14:textId="6802A50E" w:rsidR="003A327A" w:rsidRPr="00FD6281" w:rsidRDefault="003A327A" w:rsidP="003A327A">
            <w:pPr>
              <w:jc w:val="right"/>
              <w:rPr>
                <w:rFonts w:ascii="Arial" w:hAnsi="Arial" w:cs="Arial"/>
                <w:b/>
                <w:bCs/>
                <w:sz w:val="20"/>
                <w:szCs w:val="20"/>
              </w:rPr>
            </w:pPr>
            <w:r>
              <w:rPr>
                <w:rFonts w:ascii="Arial" w:hAnsi="Arial" w:cs="Arial"/>
                <w:b/>
                <w:bCs/>
                <w:sz w:val="20"/>
                <w:szCs w:val="20"/>
              </w:rPr>
              <w:t>FY 2022</w:t>
            </w:r>
          </w:p>
        </w:tc>
      </w:tr>
      <w:tr w:rsidR="003A327A" w:rsidRPr="00C52C92" w14:paraId="4E0114ED" w14:textId="77777777" w:rsidTr="00636BC7">
        <w:tc>
          <w:tcPr>
            <w:tcW w:w="3388" w:type="dxa"/>
          </w:tcPr>
          <w:p w14:paraId="095A1B78"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Instruction</w:t>
            </w:r>
          </w:p>
        </w:tc>
        <w:tc>
          <w:tcPr>
            <w:tcW w:w="1673" w:type="dxa"/>
          </w:tcPr>
          <w:p w14:paraId="0AAE51A7" w14:textId="2DC95817" w:rsidR="003A327A" w:rsidRPr="00C52C92" w:rsidRDefault="003A327A" w:rsidP="003A327A">
            <w:pPr>
              <w:jc w:val="right"/>
              <w:rPr>
                <w:rFonts w:ascii="Arial" w:hAnsi="Arial" w:cs="Arial"/>
                <w:bCs/>
                <w:sz w:val="20"/>
                <w:szCs w:val="20"/>
              </w:rPr>
            </w:pPr>
            <w:r>
              <w:rPr>
                <w:rFonts w:ascii="Arial" w:hAnsi="Arial" w:cs="Arial"/>
                <w:bCs/>
                <w:sz w:val="20"/>
                <w:szCs w:val="20"/>
              </w:rPr>
              <w:t>$128,207,884</w:t>
            </w:r>
          </w:p>
        </w:tc>
        <w:tc>
          <w:tcPr>
            <w:tcW w:w="1673" w:type="dxa"/>
          </w:tcPr>
          <w:p w14:paraId="5C7F263E" w14:textId="20454492" w:rsidR="003A327A" w:rsidRPr="00C52C92" w:rsidRDefault="003A327A" w:rsidP="003A327A">
            <w:pPr>
              <w:jc w:val="right"/>
              <w:rPr>
                <w:rFonts w:ascii="Arial" w:hAnsi="Arial" w:cs="Arial"/>
                <w:bCs/>
                <w:sz w:val="20"/>
                <w:szCs w:val="20"/>
              </w:rPr>
            </w:pPr>
            <w:r>
              <w:rPr>
                <w:rFonts w:ascii="Arial" w:hAnsi="Arial" w:cs="Arial"/>
                <w:bCs/>
                <w:sz w:val="20"/>
                <w:szCs w:val="20"/>
              </w:rPr>
              <w:t>$120,582,004</w:t>
            </w:r>
          </w:p>
        </w:tc>
        <w:tc>
          <w:tcPr>
            <w:tcW w:w="1673" w:type="dxa"/>
          </w:tcPr>
          <w:p w14:paraId="14EB09AB" w14:textId="1C646331" w:rsidR="003A327A" w:rsidRPr="00C52C92" w:rsidRDefault="003A327A" w:rsidP="003A327A">
            <w:pPr>
              <w:jc w:val="right"/>
              <w:rPr>
                <w:rFonts w:ascii="Arial" w:hAnsi="Arial" w:cs="Arial"/>
                <w:bCs/>
                <w:sz w:val="20"/>
                <w:szCs w:val="20"/>
              </w:rPr>
            </w:pPr>
            <w:r>
              <w:rPr>
                <w:rFonts w:ascii="Arial" w:hAnsi="Arial" w:cs="Arial"/>
                <w:bCs/>
                <w:sz w:val="20"/>
                <w:szCs w:val="20"/>
              </w:rPr>
              <w:t>$94,197,626</w:t>
            </w:r>
          </w:p>
        </w:tc>
        <w:tc>
          <w:tcPr>
            <w:tcW w:w="1673" w:type="dxa"/>
          </w:tcPr>
          <w:p w14:paraId="60DC937F" w14:textId="7683633A" w:rsidR="003A327A" w:rsidRPr="00C52C92" w:rsidRDefault="003A327A" w:rsidP="003A327A">
            <w:pPr>
              <w:jc w:val="right"/>
              <w:rPr>
                <w:rFonts w:ascii="Arial" w:hAnsi="Arial" w:cs="Arial"/>
                <w:bCs/>
                <w:sz w:val="20"/>
                <w:szCs w:val="20"/>
              </w:rPr>
            </w:pPr>
          </w:p>
        </w:tc>
      </w:tr>
      <w:tr w:rsidR="003A327A" w:rsidRPr="00C52C92" w14:paraId="2F31C8E2" w14:textId="77777777" w:rsidTr="00636BC7">
        <w:tc>
          <w:tcPr>
            <w:tcW w:w="3388" w:type="dxa"/>
          </w:tcPr>
          <w:p w14:paraId="1A8CA2FD"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Research </w:t>
            </w:r>
          </w:p>
        </w:tc>
        <w:tc>
          <w:tcPr>
            <w:tcW w:w="1673" w:type="dxa"/>
          </w:tcPr>
          <w:p w14:paraId="532924E4" w14:textId="523E1396" w:rsidR="003A327A" w:rsidRPr="00C52C92" w:rsidRDefault="003A327A" w:rsidP="003A327A">
            <w:pPr>
              <w:jc w:val="right"/>
              <w:rPr>
                <w:rFonts w:ascii="Arial" w:hAnsi="Arial" w:cs="Arial"/>
                <w:bCs/>
                <w:sz w:val="20"/>
                <w:szCs w:val="20"/>
              </w:rPr>
            </w:pPr>
            <w:r>
              <w:rPr>
                <w:rFonts w:ascii="Arial" w:hAnsi="Arial" w:cs="Arial"/>
                <w:bCs/>
                <w:sz w:val="20"/>
                <w:szCs w:val="20"/>
              </w:rPr>
              <w:t>76,307,926</w:t>
            </w:r>
          </w:p>
        </w:tc>
        <w:tc>
          <w:tcPr>
            <w:tcW w:w="1673" w:type="dxa"/>
          </w:tcPr>
          <w:p w14:paraId="6C790E79" w14:textId="32823197" w:rsidR="003A327A" w:rsidRPr="00C52C92" w:rsidRDefault="003A327A" w:rsidP="003A327A">
            <w:pPr>
              <w:jc w:val="right"/>
              <w:rPr>
                <w:rFonts w:ascii="Arial" w:hAnsi="Arial" w:cs="Arial"/>
                <w:bCs/>
                <w:sz w:val="20"/>
                <w:szCs w:val="20"/>
              </w:rPr>
            </w:pPr>
            <w:r>
              <w:rPr>
                <w:rFonts w:ascii="Arial" w:hAnsi="Arial" w:cs="Arial"/>
                <w:bCs/>
                <w:sz w:val="20"/>
                <w:szCs w:val="20"/>
              </w:rPr>
              <w:t>75,385,095</w:t>
            </w:r>
          </w:p>
        </w:tc>
        <w:tc>
          <w:tcPr>
            <w:tcW w:w="1673" w:type="dxa"/>
          </w:tcPr>
          <w:p w14:paraId="7B2D3B61" w14:textId="47B54E5D" w:rsidR="003A327A" w:rsidRPr="00C52C92" w:rsidRDefault="003A327A" w:rsidP="003A327A">
            <w:pPr>
              <w:jc w:val="right"/>
              <w:rPr>
                <w:rFonts w:ascii="Arial" w:hAnsi="Arial" w:cs="Arial"/>
                <w:bCs/>
                <w:sz w:val="20"/>
                <w:szCs w:val="20"/>
              </w:rPr>
            </w:pPr>
            <w:r>
              <w:rPr>
                <w:rFonts w:ascii="Arial" w:hAnsi="Arial" w:cs="Arial"/>
                <w:bCs/>
                <w:sz w:val="20"/>
                <w:szCs w:val="20"/>
              </w:rPr>
              <w:t>74,264,616</w:t>
            </w:r>
          </w:p>
        </w:tc>
        <w:tc>
          <w:tcPr>
            <w:tcW w:w="1673" w:type="dxa"/>
          </w:tcPr>
          <w:p w14:paraId="2055840D" w14:textId="12E2AE15" w:rsidR="003A327A" w:rsidRPr="00C52C92" w:rsidRDefault="003A327A" w:rsidP="003A327A">
            <w:pPr>
              <w:jc w:val="right"/>
              <w:rPr>
                <w:rFonts w:ascii="Arial" w:hAnsi="Arial" w:cs="Arial"/>
                <w:bCs/>
                <w:sz w:val="20"/>
                <w:szCs w:val="20"/>
              </w:rPr>
            </w:pPr>
          </w:p>
        </w:tc>
      </w:tr>
      <w:tr w:rsidR="003A327A" w:rsidRPr="00C52C92" w14:paraId="36FB4751" w14:textId="77777777" w:rsidTr="00636BC7">
        <w:tc>
          <w:tcPr>
            <w:tcW w:w="3388" w:type="dxa"/>
          </w:tcPr>
          <w:p w14:paraId="23F45AD9"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Public Service </w:t>
            </w:r>
          </w:p>
        </w:tc>
        <w:tc>
          <w:tcPr>
            <w:tcW w:w="1673" w:type="dxa"/>
          </w:tcPr>
          <w:p w14:paraId="2836B371" w14:textId="118C1DD4" w:rsidR="003A327A" w:rsidRPr="00C52C92" w:rsidRDefault="003A327A" w:rsidP="003A327A">
            <w:pPr>
              <w:jc w:val="right"/>
              <w:rPr>
                <w:rFonts w:ascii="Arial" w:hAnsi="Arial" w:cs="Arial"/>
                <w:bCs/>
                <w:sz w:val="20"/>
                <w:szCs w:val="20"/>
              </w:rPr>
            </w:pPr>
            <w:r>
              <w:rPr>
                <w:rFonts w:ascii="Arial" w:hAnsi="Arial" w:cs="Arial"/>
                <w:bCs/>
                <w:sz w:val="20"/>
                <w:szCs w:val="20"/>
              </w:rPr>
              <w:t>38,594,581</w:t>
            </w:r>
          </w:p>
        </w:tc>
        <w:tc>
          <w:tcPr>
            <w:tcW w:w="1673" w:type="dxa"/>
          </w:tcPr>
          <w:p w14:paraId="558EB4FD" w14:textId="476111E7" w:rsidR="003A327A" w:rsidRPr="00C52C92" w:rsidRDefault="003A327A" w:rsidP="003A327A">
            <w:pPr>
              <w:jc w:val="right"/>
              <w:rPr>
                <w:rFonts w:ascii="Arial" w:hAnsi="Arial" w:cs="Arial"/>
                <w:bCs/>
                <w:sz w:val="20"/>
                <w:szCs w:val="20"/>
              </w:rPr>
            </w:pPr>
            <w:r>
              <w:rPr>
                <w:rFonts w:ascii="Arial" w:hAnsi="Arial" w:cs="Arial"/>
                <w:bCs/>
                <w:sz w:val="20"/>
                <w:szCs w:val="20"/>
              </w:rPr>
              <w:t>36,817,304</w:t>
            </w:r>
          </w:p>
        </w:tc>
        <w:tc>
          <w:tcPr>
            <w:tcW w:w="1673" w:type="dxa"/>
          </w:tcPr>
          <w:p w14:paraId="5EC23DED" w14:textId="71F8941F" w:rsidR="003A327A" w:rsidRPr="00C52C92" w:rsidRDefault="003A327A" w:rsidP="003A327A">
            <w:pPr>
              <w:jc w:val="right"/>
              <w:rPr>
                <w:rFonts w:ascii="Arial" w:hAnsi="Arial" w:cs="Arial"/>
                <w:bCs/>
                <w:sz w:val="20"/>
                <w:szCs w:val="20"/>
              </w:rPr>
            </w:pPr>
            <w:r>
              <w:rPr>
                <w:rFonts w:ascii="Arial" w:hAnsi="Arial" w:cs="Arial"/>
                <w:bCs/>
                <w:sz w:val="20"/>
                <w:szCs w:val="20"/>
              </w:rPr>
              <w:t>42,072,302</w:t>
            </w:r>
          </w:p>
        </w:tc>
        <w:tc>
          <w:tcPr>
            <w:tcW w:w="1673" w:type="dxa"/>
          </w:tcPr>
          <w:p w14:paraId="704DFB04" w14:textId="1B1F88EC" w:rsidR="003A327A" w:rsidRPr="00C52C92" w:rsidRDefault="003A327A" w:rsidP="003A327A">
            <w:pPr>
              <w:jc w:val="right"/>
              <w:rPr>
                <w:rFonts w:ascii="Arial" w:hAnsi="Arial" w:cs="Arial"/>
                <w:bCs/>
                <w:sz w:val="20"/>
                <w:szCs w:val="20"/>
              </w:rPr>
            </w:pPr>
          </w:p>
        </w:tc>
      </w:tr>
      <w:tr w:rsidR="003A327A" w:rsidRPr="00C52C92" w14:paraId="7E253D7B" w14:textId="77777777" w:rsidTr="00636BC7">
        <w:tc>
          <w:tcPr>
            <w:tcW w:w="3388" w:type="dxa"/>
          </w:tcPr>
          <w:p w14:paraId="60EBC63D"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Library </w:t>
            </w:r>
          </w:p>
        </w:tc>
        <w:tc>
          <w:tcPr>
            <w:tcW w:w="1673" w:type="dxa"/>
          </w:tcPr>
          <w:p w14:paraId="7D48F242" w14:textId="685754DB" w:rsidR="003A327A" w:rsidRPr="00C52C92" w:rsidRDefault="003A327A" w:rsidP="003A327A">
            <w:pPr>
              <w:jc w:val="right"/>
              <w:rPr>
                <w:rFonts w:ascii="Arial" w:hAnsi="Arial" w:cs="Arial"/>
                <w:bCs/>
                <w:sz w:val="20"/>
                <w:szCs w:val="20"/>
              </w:rPr>
            </w:pPr>
            <w:r>
              <w:rPr>
                <w:rFonts w:ascii="Arial" w:hAnsi="Arial" w:cs="Arial"/>
                <w:bCs/>
                <w:sz w:val="20"/>
                <w:szCs w:val="20"/>
              </w:rPr>
              <w:t>9,225,473</w:t>
            </w:r>
          </w:p>
        </w:tc>
        <w:tc>
          <w:tcPr>
            <w:tcW w:w="1673" w:type="dxa"/>
          </w:tcPr>
          <w:p w14:paraId="7282BE5E" w14:textId="795F4F77" w:rsidR="003A327A" w:rsidRPr="00C52C92" w:rsidRDefault="003A327A" w:rsidP="003A327A">
            <w:pPr>
              <w:jc w:val="right"/>
              <w:rPr>
                <w:rFonts w:ascii="Arial" w:hAnsi="Arial" w:cs="Arial"/>
                <w:bCs/>
                <w:sz w:val="20"/>
                <w:szCs w:val="20"/>
              </w:rPr>
            </w:pPr>
            <w:r>
              <w:rPr>
                <w:rFonts w:ascii="Arial" w:hAnsi="Arial" w:cs="Arial"/>
                <w:bCs/>
                <w:sz w:val="20"/>
                <w:szCs w:val="20"/>
              </w:rPr>
              <w:t>6,188,241</w:t>
            </w:r>
          </w:p>
        </w:tc>
        <w:tc>
          <w:tcPr>
            <w:tcW w:w="1673" w:type="dxa"/>
          </w:tcPr>
          <w:p w14:paraId="1CCE07AC" w14:textId="58787660" w:rsidR="003A327A" w:rsidRPr="00C52C92" w:rsidRDefault="003A327A" w:rsidP="003A327A">
            <w:pPr>
              <w:jc w:val="right"/>
              <w:rPr>
                <w:rFonts w:ascii="Arial" w:hAnsi="Arial" w:cs="Arial"/>
                <w:bCs/>
                <w:sz w:val="20"/>
                <w:szCs w:val="20"/>
              </w:rPr>
            </w:pPr>
            <w:r>
              <w:rPr>
                <w:rFonts w:ascii="Arial" w:hAnsi="Arial" w:cs="Arial"/>
                <w:bCs/>
                <w:sz w:val="20"/>
                <w:szCs w:val="20"/>
              </w:rPr>
              <w:t>7,146,419</w:t>
            </w:r>
          </w:p>
        </w:tc>
        <w:tc>
          <w:tcPr>
            <w:tcW w:w="1673" w:type="dxa"/>
          </w:tcPr>
          <w:p w14:paraId="50210DDE" w14:textId="3E136D75" w:rsidR="003A327A" w:rsidRPr="00C52C92" w:rsidRDefault="003A327A" w:rsidP="003A327A">
            <w:pPr>
              <w:jc w:val="right"/>
              <w:rPr>
                <w:rFonts w:ascii="Arial" w:hAnsi="Arial" w:cs="Arial"/>
                <w:bCs/>
                <w:sz w:val="20"/>
                <w:szCs w:val="20"/>
              </w:rPr>
            </w:pPr>
          </w:p>
        </w:tc>
      </w:tr>
      <w:tr w:rsidR="003A327A" w:rsidRPr="00C52C92" w14:paraId="2324A818" w14:textId="77777777" w:rsidTr="00636BC7">
        <w:tc>
          <w:tcPr>
            <w:tcW w:w="3388" w:type="dxa"/>
          </w:tcPr>
          <w:p w14:paraId="75B492CA"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Student Services </w:t>
            </w:r>
          </w:p>
        </w:tc>
        <w:tc>
          <w:tcPr>
            <w:tcW w:w="1673" w:type="dxa"/>
          </w:tcPr>
          <w:p w14:paraId="23D5F796" w14:textId="20621B51" w:rsidR="003A327A" w:rsidRPr="00C52C92" w:rsidRDefault="003A327A" w:rsidP="003A327A">
            <w:pPr>
              <w:jc w:val="right"/>
              <w:rPr>
                <w:rFonts w:ascii="Arial" w:hAnsi="Arial" w:cs="Arial"/>
                <w:bCs/>
                <w:sz w:val="20"/>
                <w:szCs w:val="20"/>
              </w:rPr>
            </w:pPr>
            <w:r>
              <w:rPr>
                <w:rFonts w:ascii="Arial" w:hAnsi="Arial" w:cs="Arial"/>
                <w:bCs/>
                <w:sz w:val="20"/>
                <w:szCs w:val="20"/>
              </w:rPr>
              <w:t>15,121,866</w:t>
            </w:r>
          </w:p>
        </w:tc>
        <w:tc>
          <w:tcPr>
            <w:tcW w:w="1673" w:type="dxa"/>
          </w:tcPr>
          <w:p w14:paraId="62880B49" w14:textId="6EBEAF1D" w:rsidR="003A327A" w:rsidRPr="00C52C92" w:rsidRDefault="003A327A" w:rsidP="003A327A">
            <w:pPr>
              <w:jc w:val="right"/>
              <w:rPr>
                <w:rFonts w:ascii="Arial" w:hAnsi="Arial" w:cs="Arial"/>
                <w:bCs/>
                <w:sz w:val="20"/>
                <w:szCs w:val="20"/>
              </w:rPr>
            </w:pPr>
            <w:r>
              <w:rPr>
                <w:rFonts w:ascii="Arial" w:hAnsi="Arial" w:cs="Arial"/>
                <w:bCs/>
                <w:sz w:val="20"/>
                <w:szCs w:val="20"/>
              </w:rPr>
              <w:t>14,946,961</w:t>
            </w:r>
          </w:p>
        </w:tc>
        <w:tc>
          <w:tcPr>
            <w:tcW w:w="1673" w:type="dxa"/>
          </w:tcPr>
          <w:p w14:paraId="1825C889" w14:textId="2450F0AF" w:rsidR="003A327A" w:rsidRPr="00C52C92" w:rsidRDefault="003A327A" w:rsidP="003A327A">
            <w:pPr>
              <w:jc w:val="right"/>
              <w:rPr>
                <w:rFonts w:ascii="Arial" w:hAnsi="Arial" w:cs="Arial"/>
                <w:bCs/>
                <w:sz w:val="20"/>
                <w:szCs w:val="20"/>
              </w:rPr>
            </w:pPr>
            <w:r>
              <w:rPr>
                <w:rFonts w:ascii="Arial" w:hAnsi="Arial" w:cs="Arial"/>
                <w:bCs/>
                <w:sz w:val="20"/>
                <w:szCs w:val="20"/>
              </w:rPr>
              <w:t>12,872,361</w:t>
            </w:r>
          </w:p>
        </w:tc>
        <w:tc>
          <w:tcPr>
            <w:tcW w:w="1673" w:type="dxa"/>
          </w:tcPr>
          <w:p w14:paraId="2B703A02" w14:textId="10969BC9" w:rsidR="003A327A" w:rsidRPr="00C52C92" w:rsidRDefault="003A327A" w:rsidP="003A327A">
            <w:pPr>
              <w:jc w:val="right"/>
              <w:rPr>
                <w:rFonts w:ascii="Arial" w:hAnsi="Arial" w:cs="Arial"/>
                <w:bCs/>
                <w:sz w:val="20"/>
                <w:szCs w:val="20"/>
              </w:rPr>
            </w:pPr>
          </w:p>
        </w:tc>
      </w:tr>
      <w:tr w:rsidR="003A327A" w:rsidRPr="00C52C92" w14:paraId="4E66FC11" w14:textId="77777777" w:rsidTr="00636BC7">
        <w:tc>
          <w:tcPr>
            <w:tcW w:w="3388" w:type="dxa"/>
          </w:tcPr>
          <w:p w14:paraId="50515D2F"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Physical Plant </w:t>
            </w:r>
          </w:p>
        </w:tc>
        <w:tc>
          <w:tcPr>
            <w:tcW w:w="1673" w:type="dxa"/>
          </w:tcPr>
          <w:p w14:paraId="7BC6054F" w14:textId="502E3ADF" w:rsidR="003A327A" w:rsidRPr="00C52C92" w:rsidRDefault="003A327A" w:rsidP="003A327A">
            <w:pPr>
              <w:jc w:val="right"/>
              <w:rPr>
                <w:rFonts w:ascii="Arial" w:hAnsi="Arial" w:cs="Arial"/>
                <w:bCs/>
                <w:sz w:val="20"/>
                <w:szCs w:val="20"/>
              </w:rPr>
            </w:pPr>
            <w:r>
              <w:rPr>
                <w:rFonts w:ascii="Arial" w:hAnsi="Arial" w:cs="Arial"/>
                <w:bCs/>
                <w:sz w:val="20"/>
                <w:szCs w:val="20"/>
              </w:rPr>
              <w:t>56,573,605</w:t>
            </w:r>
          </w:p>
        </w:tc>
        <w:tc>
          <w:tcPr>
            <w:tcW w:w="1673" w:type="dxa"/>
          </w:tcPr>
          <w:p w14:paraId="76C6982A" w14:textId="189559ED" w:rsidR="003A327A" w:rsidRPr="00C52C92" w:rsidRDefault="003A327A" w:rsidP="003A327A">
            <w:pPr>
              <w:jc w:val="right"/>
              <w:rPr>
                <w:rFonts w:ascii="Arial" w:hAnsi="Arial" w:cs="Arial"/>
                <w:bCs/>
                <w:sz w:val="20"/>
                <w:szCs w:val="20"/>
              </w:rPr>
            </w:pPr>
            <w:r>
              <w:rPr>
                <w:rFonts w:ascii="Arial" w:hAnsi="Arial" w:cs="Arial"/>
                <w:bCs/>
                <w:sz w:val="20"/>
                <w:szCs w:val="20"/>
              </w:rPr>
              <w:t>53,772,867</w:t>
            </w:r>
          </w:p>
        </w:tc>
        <w:tc>
          <w:tcPr>
            <w:tcW w:w="1673" w:type="dxa"/>
          </w:tcPr>
          <w:p w14:paraId="3BC875D3" w14:textId="34A79591" w:rsidR="003A327A" w:rsidRPr="00C52C92" w:rsidRDefault="003A327A" w:rsidP="003A327A">
            <w:pPr>
              <w:jc w:val="right"/>
              <w:rPr>
                <w:rFonts w:ascii="Arial" w:hAnsi="Arial" w:cs="Arial"/>
                <w:bCs/>
                <w:sz w:val="20"/>
                <w:szCs w:val="20"/>
              </w:rPr>
            </w:pPr>
            <w:r>
              <w:rPr>
                <w:rFonts w:ascii="Arial" w:hAnsi="Arial" w:cs="Arial"/>
                <w:bCs/>
                <w:sz w:val="20"/>
                <w:szCs w:val="20"/>
              </w:rPr>
              <w:t>58,952,140</w:t>
            </w:r>
          </w:p>
        </w:tc>
        <w:tc>
          <w:tcPr>
            <w:tcW w:w="1673" w:type="dxa"/>
          </w:tcPr>
          <w:p w14:paraId="5C70C451" w14:textId="338939B1" w:rsidR="003A327A" w:rsidRPr="00C52C92" w:rsidRDefault="003A327A" w:rsidP="003A327A">
            <w:pPr>
              <w:jc w:val="right"/>
              <w:rPr>
                <w:rFonts w:ascii="Arial" w:hAnsi="Arial" w:cs="Arial"/>
                <w:bCs/>
                <w:sz w:val="20"/>
                <w:szCs w:val="20"/>
              </w:rPr>
            </w:pPr>
          </w:p>
        </w:tc>
      </w:tr>
      <w:tr w:rsidR="003A327A" w:rsidRPr="00C52C92" w14:paraId="0DD8B2A7" w14:textId="77777777" w:rsidTr="00636BC7">
        <w:tc>
          <w:tcPr>
            <w:tcW w:w="3388" w:type="dxa"/>
          </w:tcPr>
          <w:p w14:paraId="5FE0F3A9"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Institutional Support </w:t>
            </w:r>
          </w:p>
        </w:tc>
        <w:tc>
          <w:tcPr>
            <w:tcW w:w="1673" w:type="dxa"/>
          </w:tcPr>
          <w:p w14:paraId="4C4F7A4B" w14:textId="1C21A58F" w:rsidR="003A327A" w:rsidRPr="00C52C92" w:rsidRDefault="003A327A" w:rsidP="003A327A">
            <w:pPr>
              <w:jc w:val="right"/>
              <w:rPr>
                <w:rFonts w:ascii="Arial" w:hAnsi="Arial" w:cs="Arial"/>
                <w:bCs/>
                <w:sz w:val="20"/>
                <w:szCs w:val="20"/>
              </w:rPr>
            </w:pPr>
            <w:r>
              <w:rPr>
                <w:rFonts w:ascii="Arial" w:hAnsi="Arial" w:cs="Arial"/>
                <w:bCs/>
                <w:sz w:val="20"/>
                <w:szCs w:val="20"/>
              </w:rPr>
              <w:t>38,243,471</w:t>
            </w:r>
          </w:p>
        </w:tc>
        <w:tc>
          <w:tcPr>
            <w:tcW w:w="1673" w:type="dxa"/>
          </w:tcPr>
          <w:p w14:paraId="201361E5" w14:textId="51D9162C" w:rsidR="003A327A" w:rsidRPr="00C52C92" w:rsidRDefault="003A327A" w:rsidP="003A327A">
            <w:pPr>
              <w:jc w:val="right"/>
              <w:rPr>
                <w:rFonts w:ascii="Arial" w:hAnsi="Arial" w:cs="Arial"/>
                <w:bCs/>
                <w:sz w:val="20"/>
                <w:szCs w:val="20"/>
              </w:rPr>
            </w:pPr>
            <w:r>
              <w:rPr>
                <w:rFonts w:ascii="Arial" w:hAnsi="Arial" w:cs="Arial"/>
                <w:bCs/>
                <w:sz w:val="20"/>
                <w:szCs w:val="20"/>
              </w:rPr>
              <w:t>41,931,097</w:t>
            </w:r>
          </w:p>
        </w:tc>
        <w:tc>
          <w:tcPr>
            <w:tcW w:w="1673" w:type="dxa"/>
          </w:tcPr>
          <w:p w14:paraId="229F4F15" w14:textId="10346ACE" w:rsidR="003A327A" w:rsidRPr="00C52C92" w:rsidRDefault="003A327A" w:rsidP="003A327A">
            <w:pPr>
              <w:jc w:val="right"/>
              <w:rPr>
                <w:rFonts w:ascii="Arial" w:hAnsi="Arial" w:cs="Arial"/>
                <w:bCs/>
                <w:sz w:val="20"/>
                <w:szCs w:val="20"/>
              </w:rPr>
            </w:pPr>
            <w:r>
              <w:rPr>
                <w:rFonts w:ascii="Arial" w:hAnsi="Arial" w:cs="Arial"/>
                <w:bCs/>
                <w:sz w:val="20"/>
                <w:szCs w:val="20"/>
              </w:rPr>
              <w:t>37,525,870</w:t>
            </w:r>
          </w:p>
        </w:tc>
        <w:tc>
          <w:tcPr>
            <w:tcW w:w="1673" w:type="dxa"/>
          </w:tcPr>
          <w:p w14:paraId="53F09247" w14:textId="40B4CDFD" w:rsidR="003A327A" w:rsidRPr="00C52C92" w:rsidRDefault="003A327A" w:rsidP="003A327A">
            <w:pPr>
              <w:jc w:val="right"/>
              <w:rPr>
                <w:rFonts w:ascii="Arial" w:hAnsi="Arial" w:cs="Arial"/>
                <w:bCs/>
                <w:sz w:val="20"/>
                <w:szCs w:val="20"/>
              </w:rPr>
            </w:pPr>
          </w:p>
        </w:tc>
      </w:tr>
      <w:tr w:rsidR="003A327A" w:rsidRPr="00C52C92" w14:paraId="57A656FC" w14:textId="77777777" w:rsidTr="00636BC7">
        <w:tc>
          <w:tcPr>
            <w:tcW w:w="3388" w:type="dxa"/>
          </w:tcPr>
          <w:p w14:paraId="4D4A6E09"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Academic Support </w:t>
            </w:r>
          </w:p>
        </w:tc>
        <w:tc>
          <w:tcPr>
            <w:tcW w:w="1673" w:type="dxa"/>
          </w:tcPr>
          <w:p w14:paraId="092B6591" w14:textId="45F22BFD" w:rsidR="003A327A" w:rsidRPr="00C52C92" w:rsidRDefault="003A327A" w:rsidP="003A327A">
            <w:pPr>
              <w:jc w:val="right"/>
              <w:rPr>
                <w:rFonts w:ascii="Arial" w:hAnsi="Arial" w:cs="Arial"/>
                <w:bCs/>
                <w:sz w:val="20"/>
                <w:szCs w:val="20"/>
              </w:rPr>
            </w:pPr>
            <w:r>
              <w:rPr>
                <w:rFonts w:ascii="Arial" w:hAnsi="Arial" w:cs="Arial"/>
                <w:bCs/>
                <w:sz w:val="20"/>
                <w:szCs w:val="20"/>
              </w:rPr>
              <w:t>20,571,712</w:t>
            </w:r>
          </w:p>
        </w:tc>
        <w:tc>
          <w:tcPr>
            <w:tcW w:w="1673" w:type="dxa"/>
          </w:tcPr>
          <w:p w14:paraId="60E4303C" w14:textId="768E69DD" w:rsidR="003A327A" w:rsidRPr="00C52C92" w:rsidRDefault="003A327A" w:rsidP="003A327A">
            <w:pPr>
              <w:jc w:val="right"/>
              <w:rPr>
                <w:rFonts w:ascii="Arial" w:hAnsi="Arial" w:cs="Arial"/>
                <w:bCs/>
                <w:sz w:val="20"/>
                <w:szCs w:val="20"/>
              </w:rPr>
            </w:pPr>
            <w:r>
              <w:rPr>
                <w:rFonts w:ascii="Arial" w:hAnsi="Arial" w:cs="Arial"/>
                <w:bCs/>
                <w:sz w:val="20"/>
                <w:szCs w:val="20"/>
              </w:rPr>
              <w:t>20,199,124</w:t>
            </w:r>
          </w:p>
        </w:tc>
        <w:tc>
          <w:tcPr>
            <w:tcW w:w="1673" w:type="dxa"/>
          </w:tcPr>
          <w:p w14:paraId="2D1B4F5B" w14:textId="50804523" w:rsidR="003A327A" w:rsidRPr="00C52C92" w:rsidRDefault="003A327A" w:rsidP="003A327A">
            <w:pPr>
              <w:jc w:val="right"/>
              <w:rPr>
                <w:rFonts w:ascii="Arial" w:hAnsi="Arial" w:cs="Arial"/>
                <w:bCs/>
                <w:sz w:val="20"/>
                <w:szCs w:val="20"/>
              </w:rPr>
            </w:pPr>
            <w:r>
              <w:rPr>
                <w:rFonts w:ascii="Arial" w:hAnsi="Arial" w:cs="Arial"/>
                <w:bCs/>
                <w:sz w:val="20"/>
                <w:szCs w:val="20"/>
              </w:rPr>
              <w:t>18,361,521</w:t>
            </w:r>
          </w:p>
        </w:tc>
        <w:tc>
          <w:tcPr>
            <w:tcW w:w="1673" w:type="dxa"/>
          </w:tcPr>
          <w:p w14:paraId="3B6C200B" w14:textId="568B9E06" w:rsidR="003A327A" w:rsidRPr="00C52C92" w:rsidRDefault="003A327A" w:rsidP="003A327A">
            <w:pPr>
              <w:jc w:val="right"/>
              <w:rPr>
                <w:rFonts w:ascii="Arial" w:hAnsi="Arial" w:cs="Arial"/>
                <w:bCs/>
                <w:sz w:val="20"/>
                <w:szCs w:val="20"/>
              </w:rPr>
            </w:pPr>
          </w:p>
        </w:tc>
      </w:tr>
      <w:tr w:rsidR="003A327A" w:rsidRPr="00C52C92" w14:paraId="477569BB" w14:textId="77777777" w:rsidTr="00636BC7">
        <w:tc>
          <w:tcPr>
            <w:tcW w:w="3388" w:type="dxa"/>
          </w:tcPr>
          <w:p w14:paraId="2363D41F"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Athletics </w:t>
            </w:r>
          </w:p>
        </w:tc>
        <w:tc>
          <w:tcPr>
            <w:tcW w:w="1673" w:type="dxa"/>
          </w:tcPr>
          <w:p w14:paraId="6414BD97" w14:textId="63E9214F" w:rsidR="003A327A" w:rsidRPr="00C52C92" w:rsidRDefault="003A327A" w:rsidP="003A327A">
            <w:pPr>
              <w:jc w:val="right"/>
              <w:rPr>
                <w:rFonts w:ascii="Arial" w:hAnsi="Arial" w:cs="Arial"/>
                <w:bCs/>
                <w:sz w:val="20"/>
                <w:szCs w:val="20"/>
              </w:rPr>
            </w:pPr>
            <w:r>
              <w:rPr>
                <w:rFonts w:ascii="Arial" w:hAnsi="Arial" w:cs="Arial"/>
                <w:bCs/>
                <w:sz w:val="20"/>
                <w:szCs w:val="20"/>
              </w:rPr>
              <w:t>14,166,188</w:t>
            </w:r>
          </w:p>
        </w:tc>
        <w:tc>
          <w:tcPr>
            <w:tcW w:w="1673" w:type="dxa"/>
          </w:tcPr>
          <w:p w14:paraId="0ABA3EAC" w14:textId="01AFCC7D" w:rsidR="003A327A" w:rsidRPr="00C52C92" w:rsidRDefault="003A327A" w:rsidP="003A327A">
            <w:pPr>
              <w:jc w:val="right"/>
              <w:rPr>
                <w:rFonts w:ascii="Arial" w:hAnsi="Arial" w:cs="Arial"/>
                <w:bCs/>
                <w:sz w:val="20"/>
                <w:szCs w:val="20"/>
              </w:rPr>
            </w:pPr>
            <w:r>
              <w:rPr>
                <w:rFonts w:ascii="Arial" w:hAnsi="Arial" w:cs="Arial"/>
                <w:bCs/>
                <w:sz w:val="20"/>
                <w:szCs w:val="20"/>
              </w:rPr>
              <w:t>15,050,173</w:t>
            </w:r>
          </w:p>
        </w:tc>
        <w:tc>
          <w:tcPr>
            <w:tcW w:w="1673" w:type="dxa"/>
          </w:tcPr>
          <w:p w14:paraId="260306C8" w14:textId="50448364" w:rsidR="003A327A" w:rsidRPr="00C52C92" w:rsidRDefault="003A327A" w:rsidP="003A327A">
            <w:pPr>
              <w:jc w:val="right"/>
              <w:rPr>
                <w:rFonts w:ascii="Arial" w:hAnsi="Arial" w:cs="Arial"/>
                <w:bCs/>
                <w:sz w:val="20"/>
                <w:szCs w:val="20"/>
              </w:rPr>
            </w:pPr>
            <w:r>
              <w:rPr>
                <w:rFonts w:ascii="Arial" w:hAnsi="Arial" w:cs="Arial"/>
                <w:bCs/>
                <w:sz w:val="20"/>
                <w:szCs w:val="20"/>
              </w:rPr>
              <w:t>12,930,305</w:t>
            </w:r>
          </w:p>
        </w:tc>
        <w:tc>
          <w:tcPr>
            <w:tcW w:w="1673" w:type="dxa"/>
          </w:tcPr>
          <w:p w14:paraId="47CD632E" w14:textId="65D101A9" w:rsidR="003A327A" w:rsidRPr="00C52C92" w:rsidRDefault="003A327A" w:rsidP="003A327A">
            <w:pPr>
              <w:jc w:val="right"/>
              <w:rPr>
                <w:rFonts w:ascii="Arial" w:hAnsi="Arial" w:cs="Arial"/>
                <w:bCs/>
                <w:sz w:val="20"/>
                <w:szCs w:val="20"/>
              </w:rPr>
            </w:pPr>
          </w:p>
        </w:tc>
      </w:tr>
      <w:tr w:rsidR="003A327A" w:rsidRPr="00C52C92" w14:paraId="18AFB1D5" w14:textId="77777777" w:rsidTr="00636BC7">
        <w:tc>
          <w:tcPr>
            <w:tcW w:w="3388" w:type="dxa"/>
          </w:tcPr>
          <w:p w14:paraId="7E6615ED"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Auxiliary Enterprises </w:t>
            </w:r>
          </w:p>
        </w:tc>
        <w:tc>
          <w:tcPr>
            <w:tcW w:w="1673" w:type="dxa"/>
          </w:tcPr>
          <w:p w14:paraId="5EB9C712" w14:textId="6F718512" w:rsidR="003A327A" w:rsidRPr="00C52C92" w:rsidRDefault="003A327A" w:rsidP="003A327A">
            <w:pPr>
              <w:jc w:val="right"/>
              <w:rPr>
                <w:rFonts w:ascii="Arial" w:hAnsi="Arial" w:cs="Arial"/>
                <w:bCs/>
                <w:sz w:val="20"/>
                <w:szCs w:val="20"/>
              </w:rPr>
            </w:pPr>
            <w:r>
              <w:rPr>
                <w:rFonts w:ascii="Arial" w:hAnsi="Arial" w:cs="Arial"/>
                <w:bCs/>
                <w:sz w:val="20"/>
                <w:szCs w:val="20"/>
              </w:rPr>
              <w:t>17,312,576</w:t>
            </w:r>
          </w:p>
        </w:tc>
        <w:tc>
          <w:tcPr>
            <w:tcW w:w="1673" w:type="dxa"/>
          </w:tcPr>
          <w:p w14:paraId="1816EDDC" w14:textId="710AEA0A" w:rsidR="003A327A" w:rsidRPr="00C52C92" w:rsidRDefault="003A327A" w:rsidP="003A327A">
            <w:pPr>
              <w:jc w:val="right"/>
              <w:rPr>
                <w:rFonts w:ascii="Arial" w:hAnsi="Arial" w:cs="Arial"/>
                <w:bCs/>
                <w:sz w:val="20"/>
                <w:szCs w:val="20"/>
              </w:rPr>
            </w:pPr>
            <w:r>
              <w:rPr>
                <w:rFonts w:ascii="Arial" w:hAnsi="Arial" w:cs="Arial"/>
                <w:bCs/>
                <w:sz w:val="20"/>
                <w:szCs w:val="20"/>
              </w:rPr>
              <w:t>15,408,032</w:t>
            </w:r>
          </w:p>
        </w:tc>
        <w:tc>
          <w:tcPr>
            <w:tcW w:w="1673" w:type="dxa"/>
          </w:tcPr>
          <w:p w14:paraId="42AFCF1D" w14:textId="4AC16E0E" w:rsidR="003A327A" w:rsidRPr="00C52C92" w:rsidRDefault="003A327A" w:rsidP="003A327A">
            <w:pPr>
              <w:jc w:val="right"/>
              <w:rPr>
                <w:rFonts w:ascii="Arial" w:hAnsi="Arial" w:cs="Arial"/>
                <w:bCs/>
                <w:sz w:val="20"/>
                <w:szCs w:val="20"/>
              </w:rPr>
            </w:pPr>
            <w:r>
              <w:rPr>
                <w:rFonts w:ascii="Arial" w:hAnsi="Arial" w:cs="Arial"/>
                <w:bCs/>
                <w:sz w:val="20"/>
                <w:szCs w:val="20"/>
              </w:rPr>
              <w:t>12,292,493</w:t>
            </w:r>
          </w:p>
        </w:tc>
        <w:tc>
          <w:tcPr>
            <w:tcW w:w="1673" w:type="dxa"/>
          </w:tcPr>
          <w:p w14:paraId="2D6433FD" w14:textId="28D9D640" w:rsidR="003A327A" w:rsidRPr="00C52C92" w:rsidRDefault="003A327A" w:rsidP="003A327A">
            <w:pPr>
              <w:jc w:val="right"/>
              <w:rPr>
                <w:rFonts w:ascii="Arial" w:hAnsi="Arial" w:cs="Arial"/>
                <w:bCs/>
                <w:sz w:val="20"/>
                <w:szCs w:val="20"/>
              </w:rPr>
            </w:pPr>
          </w:p>
        </w:tc>
      </w:tr>
      <w:tr w:rsidR="003A327A" w:rsidRPr="00C52C92" w14:paraId="7827B9AF" w14:textId="77777777" w:rsidTr="00636BC7">
        <w:tc>
          <w:tcPr>
            <w:tcW w:w="3388" w:type="dxa"/>
          </w:tcPr>
          <w:p w14:paraId="2745EE1B" w14:textId="77777777" w:rsidR="003A327A" w:rsidRPr="00C52C92" w:rsidRDefault="003A327A" w:rsidP="003A327A">
            <w:pPr>
              <w:rPr>
                <w:rFonts w:ascii="Arial" w:hAnsi="Arial" w:cs="Arial"/>
                <w:bCs/>
                <w:sz w:val="20"/>
                <w:szCs w:val="20"/>
              </w:rPr>
            </w:pPr>
            <w:r w:rsidRPr="00C52C92">
              <w:rPr>
                <w:rFonts w:ascii="Arial" w:hAnsi="Arial" w:cs="Arial"/>
                <w:bCs/>
                <w:sz w:val="20"/>
                <w:szCs w:val="20"/>
              </w:rPr>
              <w:t xml:space="preserve">Scholarships/Fellowships </w:t>
            </w:r>
          </w:p>
        </w:tc>
        <w:tc>
          <w:tcPr>
            <w:tcW w:w="1673" w:type="dxa"/>
          </w:tcPr>
          <w:p w14:paraId="15443554" w14:textId="79A7E2A1" w:rsidR="003A327A" w:rsidRPr="00C52C92" w:rsidRDefault="003A327A" w:rsidP="003A327A">
            <w:pPr>
              <w:jc w:val="right"/>
              <w:rPr>
                <w:rFonts w:ascii="Arial" w:hAnsi="Arial" w:cs="Arial"/>
                <w:bCs/>
                <w:sz w:val="20"/>
                <w:szCs w:val="20"/>
              </w:rPr>
            </w:pPr>
            <w:r>
              <w:rPr>
                <w:rFonts w:ascii="Arial" w:hAnsi="Arial" w:cs="Arial"/>
                <w:bCs/>
                <w:sz w:val="20"/>
                <w:szCs w:val="20"/>
              </w:rPr>
              <w:t>14,802,044</w:t>
            </w:r>
          </w:p>
        </w:tc>
        <w:tc>
          <w:tcPr>
            <w:tcW w:w="1673" w:type="dxa"/>
          </w:tcPr>
          <w:p w14:paraId="74BE8E96" w14:textId="38AE28A2" w:rsidR="003A327A" w:rsidRPr="00C52C92" w:rsidRDefault="003A327A" w:rsidP="003A327A">
            <w:pPr>
              <w:jc w:val="right"/>
              <w:rPr>
                <w:rFonts w:ascii="Arial" w:hAnsi="Arial" w:cs="Arial"/>
                <w:bCs/>
                <w:sz w:val="20"/>
                <w:szCs w:val="20"/>
              </w:rPr>
            </w:pPr>
            <w:r>
              <w:rPr>
                <w:rFonts w:ascii="Arial" w:hAnsi="Arial" w:cs="Arial"/>
                <w:bCs/>
                <w:sz w:val="20"/>
                <w:szCs w:val="20"/>
              </w:rPr>
              <w:t>15,528,665</w:t>
            </w:r>
          </w:p>
        </w:tc>
        <w:tc>
          <w:tcPr>
            <w:tcW w:w="1673" w:type="dxa"/>
          </w:tcPr>
          <w:p w14:paraId="4D70FDBD" w14:textId="0C59A94B" w:rsidR="003A327A" w:rsidRPr="00C52C92" w:rsidRDefault="003A327A" w:rsidP="003A327A">
            <w:pPr>
              <w:jc w:val="right"/>
              <w:rPr>
                <w:rFonts w:ascii="Arial" w:hAnsi="Arial" w:cs="Arial"/>
                <w:bCs/>
                <w:sz w:val="20"/>
                <w:szCs w:val="20"/>
              </w:rPr>
            </w:pPr>
            <w:r>
              <w:rPr>
                <w:rFonts w:ascii="Arial" w:hAnsi="Arial" w:cs="Arial"/>
                <w:bCs/>
                <w:sz w:val="20"/>
                <w:szCs w:val="20"/>
              </w:rPr>
              <w:t>17,584,675</w:t>
            </w:r>
          </w:p>
        </w:tc>
        <w:tc>
          <w:tcPr>
            <w:tcW w:w="1673" w:type="dxa"/>
          </w:tcPr>
          <w:p w14:paraId="40CC3E5A" w14:textId="6AB58920" w:rsidR="003A327A" w:rsidRPr="00C52C92" w:rsidRDefault="003A327A" w:rsidP="003A327A">
            <w:pPr>
              <w:jc w:val="right"/>
              <w:rPr>
                <w:rFonts w:ascii="Arial" w:hAnsi="Arial" w:cs="Arial"/>
                <w:bCs/>
                <w:sz w:val="20"/>
                <w:szCs w:val="20"/>
              </w:rPr>
            </w:pPr>
          </w:p>
        </w:tc>
      </w:tr>
      <w:tr w:rsidR="003A327A" w:rsidRPr="00C52C92" w14:paraId="3D56B3BD" w14:textId="77777777" w:rsidTr="00636BC7">
        <w:tc>
          <w:tcPr>
            <w:tcW w:w="3388" w:type="dxa"/>
          </w:tcPr>
          <w:p w14:paraId="270B590D" w14:textId="36CAD106" w:rsidR="003A327A" w:rsidRPr="00C52C92" w:rsidRDefault="003A327A" w:rsidP="003A327A">
            <w:pPr>
              <w:rPr>
                <w:rFonts w:ascii="Arial" w:hAnsi="Arial" w:cs="Arial"/>
                <w:bCs/>
                <w:sz w:val="20"/>
                <w:szCs w:val="20"/>
              </w:rPr>
            </w:pPr>
            <w:r w:rsidRPr="00C52C92">
              <w:rPr>
                <w:rFonts w:ascii="Arial" w:hAnsi="Arial" w:cs="Arial"/>
                <w:bCs/>
                <w:sz w:val="20"/>
                <w:szCs w:val="20"/>
              </w:rPr>
              <w:t>Other</w:t>
            </w:r>
          </w:p>
        </w:tc>
        <w:tc>
          <w:tcPr>
            <w:tcW w:w="1673" w:type="dxa"/>
          </w:tcPr>
          <w:p w14:paraId="10256C4C" w14:textId="66C05EF0" w:rsidR="003A327A" w:rsidRPr="00FD6281" w:rsidRDefault="003A327A" w:rsidP="003A327A">
            <w:pPr>
              <w:jc w:val="right"/>
              <w:rPr>
                <w:rFonts w:ascii="Arial" w:hAnsi="Arial" w:cs="Arial"/>
                <w:bCs/>
                <w:sz w:val="20"/>
                <w:szCs w:val="20"/>
                <w:u w:val="single"/>
              </w:rPr>
            </w:pPr>
            <w:r>
              <w:rPr>
                <w:rFonts w:ascii="Arial" w:hAnsi="Arial" w:cs="Arial"/>
                <w:bCs/>
                <w:sz w:val="20"/>
                <w:szCs w:val="20"/>
                <w:u w:val="single"/>
              </w:rPr>
              <w:t>0</w:t>
            </w:r>
          </w:p>
        </w:tc>
        <w:tc>
          <w:tcPr>
            <w:tcW w:w="1673" w:type="dxa"/>
          </w:tcPr>
          <w:p w14:paraId="06B85BC8" w14:textId="7D06FBF8" w:rsidR="003A327A" w:rsidRPr="00FD6281" w:rsidRDefault="003A327A" w:rsidP="003A327A">
            <w:pPr>
              <w:jc w:val="right"/>
              <w:rPr>
                <w:rFonts w:ascii="Arial" w:hAnsi="Arial" w:cs="Arial"/>
                <w:bCs/>
                <w:sz w:val="20"/>
                <w:szCs w:val="20"/>
                <w:u w:val="single"/>
              </w:rPr>
            </w:pPr>
            <w:r>
              <w:rPr>
                <w:rFonts w:ascii="Arial" w:hAnsi="Arial" w:cs="Arial"/>
                <w:bCs/>
                <w:sz w:val="20"/>
                <w:szCs w:val="20"/>
                <w:u w:val="single"/>
              </w:rPr>
              <w:t>0</w:t>
            </w:r>
          </w:p>
        </w:tc>
        <w:tc>
          <w:tcPr>
            <w:tcW w:w="1673" w:type="dxa"/>
          </w:tcPr>
          <w:p w14:paraId="69A5CCAA" w14:textId="0FFD50AF" w:rsidR="003A327A" w:rsidRPr="00FD6281" w:rsidRDefault="003A327A" w:rsidP="003A327A">
            <w:pPr>
              <w:jc w:val="right"/>
              <w:rPr>
                <w:rFonts w:ascii="Arial" w:hAnsi="Arial" w:cs="Arial"/>
                <w:bCs/>
                <w:sz w:val="20"/>
                <w:szCs w:val="20"/>
                <w:u w:val="single"/>
              </w:rPr>
            </w:pPr>
            <w:r>
              <w:rPr>
                <w:rFonts w:ascii="Arial" w:hAnsi="Arial" w:cs="Arial"/>
                <w:bCs/>
                <w:sz w:val="20"/>
                <w:szCs w:val="20"/>
                <w:u w:val="single"/>
              </w:rPr>
              <w:t>0</w:t>
            </w:r>
          </w:p>
        </w:tc>
        <w:tc>
          <w:tcPr>
            <w:tcW w:w="1673" w:type="dxa"/>
          </w:tcPr>
          <w:p w14:paraId="7963FF8B" w14:textId="60E0634A" w:rsidR="003A327A" w:rsidRPr="00FD6281" w:rsidRDefault="003A327A" w:rsidP="003A327A">
            <w:pPr>
              <w:jc w:val="right"/>
              <w:rPr>
                <w:rFonts w:ascii="Arial" w:hAnsi="Arial" w:cs="Arial"/>
                <w:bCs/>
                <w:sz w:val="20"/>
                <w:szCs w:val="20"/>
                <w:u w:val="single"/>
              </w:rPr>
            </w:pPr>
          </w:p>
        </w:tc>
      </w:tr>
      <w:tr w:rsidR="003A327A" w:rsidRPr="00FD6281" w14:paraId="53672904" w14:textId="77777777" w:rsidTr="00636BC7">
        <w:trPr>
          <w:trHeight w:val="80"/>
        </w:trPr>
        <w:tc>
          <w:tcPr>
            <w:tcW w:w="3388" w:type="dxa"/>
          </w:tcPr>
          <w:p w14:paraId="423A1FDE" w14:textId="77777777" w:rsidR="003A327A" w:rsidRPr="00FD6281" w:rsidRDefault="003A327A" w:rsidP="003A327A">
            <w:pPr>
              <w:jc w:val="center"/>
              <w:rPr>
                <w:rFonts w:ascii="Arial" w:hAnsi="Arial" w:cs="Arial"/>
                <w:b/>
                <w:bCs/>
                <w:sz w:val="20"/>
                <w:szCs w:val="20"/>
              </w:rPr>
            </w:pPr>
            <w:r w:rsidRPr="00FD6281">
              <w:rPr>
                <w:rFonts w:ascii="Arial" w:hAnsi="Arial" w:cs="Arial"/>
                <w:b/>
                <w:bCs/>
                <w:sz w:val="20"/>
                <w:szCs w:val="20"/>
              </w:rPr>
              <w:t>Total</w:t>
            </w:r>
          </w:p>
        </w:tc>
        <w:tc>
          <w:tcPr>
            <w:tcW w:w="1673" w:type="dxa"/>
          </w:tcPr>
          <w:p w14:paraId="38D75EFC" w14:textId="040CF928" w:rsidR="003A327A" w:rsidRPr="00FD6281" w:rsidRDefault="003A327A" w:rsidP="003A327A">
            <w:pPr>
              <w:jc w:val="right"/>
              <w:rPr>
                <w:rFonts w:ascii="Arial" w:hAnsi="Arial" w:cs="Arial"/>
                <w:b/>
                <w:bCs/>
                <w:sz w:val="20"/>
                <w:szCs w:val="20"/>
              </w:rPr>
            </w:pPr>
            <w:r>
              <w:rPr>
                <w:rFonts w:ascii="Arial" w:hAnsi="Arial" w:cs="Arial"/>
                <w:b/>
                <w:bCs/>
                <w:sz w:val="20"/>
                <w:szCs w:val="20"/>
              </w:rPr>
              <w:t>$429,127,326</w:t>
            </w:r>
          </w:p>
        </w:tc>
        <w:tc>
          <w:tcPr>
            <w:tcW w:w="1673" w:type="dxa"/>
          </w:tcPr>
          <w:p w14:paraId="3963C2B6" w14:textId="00BF3420" w:rsidR="003A327A" w:rsidRPr="00FD6281" w:rsidRDefault="003A327A" w:rsidP="003A327A">
            <w:pPr>
              <w:jc w:val="right"/>
              <w:rPr>
                <w:rFonts w:ascii="Arial" w:hAnsi="Arial" w:cs="Arial"/>
                <w:b/>
                <w:bCs/>
                <w:sz w:val="20"/>
                <w:szCs w:val="20"/>
              </w:rPr>
            </w:pPr>
            <w:r>
              <w:rPr>
                <w:rFonts w:ascii="Arial" w:hAnsi="Arial" w:cs="Arial"/>
                <w:b/>
                <w:bCs/>
                <w:sz w:val="20"/>
                <w:szCs w:val="20"/>
              </w:rPr>
              <w:t>$415,809,563</w:t>
            </w:r>
          </w:p>
        </w:tc>
        <w:tc>
          <w:tcPr>
            <w:tcW w:w="1673" w:type="dxa"/>
          </w:tcPr>
          <w:p w14:paraId="43319FCD" w14:textId="423F52C4" w:rsidR="003A327A" w:rsidRPr="00FD6281" w:rsidRDefault="003A327A" w:rsidP="003A327A">
            <w:pPr>
              <w:jc w:val="right"/>
              <w:rPr>
                <w:rFonts w:ascii="Arial" w:hAnsi="Arial" w:cs="Arial"/>
                <w:b/>
                <w:bCs/>
                <w:sz w:val="20"/>
                <w:szCs w:val="20"/>
              </w:rPr>
            </w:pPr>
            <w:r>
              <w:rPr>
                <w:rFonts w:ascii="Arial" w:hAnsi="Arial" w:cs="Arial"/>
                <w:b/>
                <w:bCs/>
                <w:sz w:val="20"/>
                <w:szCs w:val="20"/>
              </w:rPr>
              <w:t>$388,200,328</w:t>
            </w:r>
          </w:p>
        </w:tc>
        <w:tc>
          <w:tcPr>
            <w:tcW w:w="1673" w:type="dxa"/>
          </w:tcPr>
          <w:p w14:paraId="4AE5690E" w14:textId="2A5590EE" w:rsidR="003A327A" w:rsidRPr="00FD6281" w:rsidRDefault="003A327A" w:rsidP="003A327A">
            <w:pPr>
              <w:jc w:val="right"/>
              <w:rPr>
                <w:rFonts w:ascii="Arial" w:hAnsi="Arial" w:cs="Arial"/>
                <w:b/>
                <w:bCs/>
                <w:sz w:val="20"/>
                <w:szCs w:val="20"/>
              </w:rPr>
            </w:pPr>
          </w:p>
        </w:tc>
      </w:tr>
    </w:tbl>
    <w:p w14:paraId="59E8A88B" w14:textId="77777777" w:rsidR="00EE4157" w:rsidRDefault="00EE4157" w:rsidP="00EE4157">
      <w:pPr>
        <w:pStyle w:val="ListParagraph"/>
        <w:jc w:val="both"/>
        <w:rPr>
          <w:rFonts w:ascii="Arial" w:hAnsi="Arial" w:cs="Arial"/>
          <w:bCs/>
          <w:sz w:val="20"/>
          <w:szCs w:val="20"/>
        </w:rPr>
      </w:pPr>
    </w:p>
    <w:p w14:paraId="379D6747" w14:textId="5883F8B2" w:rsidR="007B74C2" w:rsidRDefault="007B74C2" w:rsidP="00813CA5">
      <w:pPr>
        <w:pStyle w:val="ListParagraph"/>
        <w:numPr>
          <w:ilvl w:val="0"/>
          <w:numId w:val="15"/>
        </w:numPr>
        <w:jc w:val="both"/>
        <w:rPr>
          <w:rFonts w:ascii="Arial" w:hAnsi="Arial" w:cs="Arial"/>
          <w:bCs/>
          <w:sz w:val="20"/>
          <w:szCs w:val="20"/>
        </w:rPr>
      </w:pPr>
      <w:r w:rsidRPr="00813CA5">
        <w:rPr>
          <w:rFonts w:ascii="Arial" w:hAnsi="Arial" w:cs="Arial"/>
          <w:bCs/>
          <w:sz w:val="20"/>
          <w:szCs w:val="20"/>
        </w:rPr>
        <w:t>The</w:t>
      </w:r>
      <w:r w:rsidR="00D26892" w:rsidRPr="00813CA5">
        <w:rPr>
          <w:rFonts w:ascii="Arial" w:hAnsi="Arial" w:cs="Arial"/>
          <w:bCs/>
          <w:sz w:val="20"/>
          <w:szCs w:val="20"/>
        </w:rPr>
        <w:t>se</w:t>
      </w:r>
      <w:r w:rsidRPr="00813CA5">
        <w:rPr>
          <w:rFonts w:ascii="Arial" w:hAnsi="Arial" w:cs="Arial"/>
          <w:bCs/>
          <w:sz w:val="20"/>
          <w:szCs w:val="20"/>
        </w:rPr>
        <w:t xml:space="preserve"> amounts conform to our audited financial statements</w:t>
      </w:r>
      <w:r w:rsidR="00760E87" w:rsidRPr="00813CA5">
        <w:rPr>
          <w:rFonts w:ascii="Arial" w:hAnsi="Arial" w:cs="Arial"/>
          <w:bCs/>
          <w:sz w:val="20"/>
          <w:szCs w:val="20"/>
        </w:rPr>
        <w:t xml:space="preserve"> available in the Fall</w:t>
      </w:r>
      <w:r w:rsidRPr="00813CA5">
        <w:rPr>
          <w:rFonts w:ascii="Arial" w:hAnsi="Arial" w:cs="Arial"/>
          <w:bCs/>
          <w:sz w:val="20"/>
          <w:szCs w:val="20"/>
        </w:rPr>
        <w:t xml:space="preserve">. </w:t>
      </w:r>
    </w:p>
    <w:p w14:paraId="65175766" w14:textId="5268A17F" w:rsidR="00817479" w:rsidRPr="00813CA5" w:rsidRDefault="00817479" w:rsidP="00813CA5">
      <w:pPr>
        <w:pStyle w:val="ListParagraph"/>
        <w:numPr>
          <w:ilvl w:val="0"/>
          <w:numId w:val="15"/>
        </w:numPr>
        <w:jc w:val="both"/>
        <w:rPr>
          <w:rFonts w:ascii="Arial" w:hAnsi="Arial" w:cs="Arial"/>
          <w:bCs/>
          <w:sz w:val="20"/>
          <w:szCs w:val="20"/>
        </w:rPr>
      </w:pPr>
      <w:r>
        <w:rPr>
          <w:rFonts w:ascii="Arial" w:hAnsi="Arial" w:cs="Arial"/>
          <w:bCs/>
          <w:sz w:val="20"/>
          <w:szCs w:val="20"/>
        </w:rPr>
        <w:t>There was a State scholarship amount that had been incorrectly recorded prior to FY19 as a State grant and contract.  The correction was made to reflect</w:t>
      </w:r>
      <w:r w:rsidR="00EE4157">
        <w:rPr>
          <w:rFonts w:ascii="Arial" w:hAnsi="Arial" w:cs="Arial"/>
          <w:bCs/>
          <w:sz w:val="20"/>
          <w:szCs w:val="20"/>
        </w:rPr>
        <w:t xml:space="preserve"> the FY18 and FY19 amounts related to this scholarship in institutional student fees rather than State grants and contracts.</w:t>
      </w:r>
    </w:p>
    <w:p w14:paraId="2AAF85DE" w14:textId="62E8104B" w:rsidR="00813CA5" w:rsidRPr="00813CA5" w:rsidRDefault="00813CA5" w:rsidP="00813CA5">
      <w:pPr>
        <w:pStyle w:val="ListParagraph"/>
        <w:numPr>
          <w:ilvl w:val="0"/>
          <w:numId w:val="15"/>
        </w:numPr>
        <w:jc w:val="both"/>
        <w:rPr>
          <w:rFonts w:ascii="Arial" w:hAnsi="Arial" w:cs="Arial"/>
          <w:bCs/>
          <w:sz w:val="20"/>
          <w:szCs w:val="20"/>
        </w:rPr>
      </w:pPr>
      <w:r>
        <w:rPr>
          <w:rFonts w:ascii="Arial" w:hAnsi="Arial" w:cs="Arial"/>
          <w:bCs/>
          <w:sz w:val="20"/>
          <w:szCs w:val="20"/>
        </w:rPr>
        <w:t>FY19 amounts were compi</w:t>
      </w:r>
      <w:r w:rsidR="00940811">
        <w:rPr>
          <w:rFonts w:ascii="Arial" w:hAnsi="Arial" w:cs="Arial"/>
          <w:bCs/>
          <w:sz w:val="20"/>
          <w:szCs w:val="20"/>
        </w:rPr>
        <w:t>l</w:t>
      </w:r>
      <w:r>
        <w:rPr>
          <w:rFonts w:ascii="Arial" w:hAnsi="Arial" w:cs="Arial"/>
          <w:bCs/>
          <w:sz w:val="20"/>
          <w:szCs w:val="20"/>
        </w:rPr>
        <w:t>ed under the University’s chart of accounts conversion effective July 1, 2018.  In addition, there were corrections made by the University to some category assignments of certain expenditures.  For consistency, FY18 amounts were restated to conform to the update category assignments of FY19.  The University does not have the ability to restate years prior to FY18.  Total expenses did not change as a result of these updated category assignments.</w:t>
      </w:r>
    </w:p>
    <w:p w14:paraId="2C8FED0E" w14:textId="77777777" w:rsidR="00DC1C3B" w:rsidRPr="00D70BDA" w:rsidRDefault="00DC1C3B" w:rsidP="00D70BDA">
      <w:pPr>
        <w:jc w:val="both"/>
        <w:rPr>
          <w:rFonts w:ascii="Arial" w:hAnsi="Arial" w:cs="Arial"/>
          <w:bCs/>
          <w:szCs w:val="20"/>
        </w:rPr>
      </w:pPr>
    </w:p>
    <w:p w14:paraId="2885F8E5" w14:textId="77777777" w:rsidR="00401F94" w:rsidRPr="00FD6281" w:rsidRDefault="00401F94" w:rsidP="00D70BDA">
      <w:pPr>
        <w:jc w:val="both"/>
        <w:rPr>
          <w:rFonts w:ascii="Arial" w:hAnsi="Arial" w:cs="Arial"/>
          <w:b/>
          <w:bCs/>
        </w:rPr>
      </w:pPr>
      <w:r w:rsidRPr="00FD6281">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gridCol w:w="1440"/>
        <w:gridCol w:w="1440"/>
        <w:gridCol w:w="1440"/>
      </w:tblGrid>
      <w:tr w:rsidR="00453F42" w:rsidRPr="00FD6281" w14:paraId="7A251B28" w14:textId="77777777" w:rsidTr="00C94A7D">
        <w:trPr>
          <w:cantSplit/>
          <w:trHeight w:val="170"/>
          <w:tblHeader/>
        </w:trPr>
        <w:tc>
          <w:tcPr>
            <w:tcW w:w="4320" w:type="dxa"/>
            <w:shd w:val="clear" w:color="auto" w:fill="000080"/>
            <w:vAlign w:val="bottom"/>
          </w:tcPr>
          <w:p w14:paraId="36AA359F" w14:textId="77777777" w:rsidR="00453F42" w:rsidRPr="00FD6281" w:rsidRDefault="00453F42" w:rsidP="00D70BDA">
            <w:pPr>
              <w:jc w:val="center"/>
              <w:rPr>
                <w:rFonts w:ascii="Arial" w:hAnsi="Arial" w:cs="Arial"/>
                <w:b/>
                <w:bCs/>
                <w:sz w:val="20"/>
                <w:szCs w:val="20"/>
              </w:rPr>
            </w:pPr>
            <w:r w:rsidRPr="00FD6281">
              <w:rPr>
                <w:rFonts w:ascii="Arial" w:hAnsi="Arial" w:cs="Arial"/>
                <w:b/>
                <w:bCs/>
                <w:sz w:val="20"/>
                <w:szCs w:val="20"/>
              </w:rPr>
              <w:t>Cases Managed and/or Key Services Provided</w:t>
            </w:r>
          </w:p>
        </w:tc>
        <w:tc>
          <w:tcPr>
            <w:tcW w:w="1440" w:type="dxa"/>
            <w:shd w:val="clear" w:color="auto" w:fill="000080"/>
            <w:vAlign w:val="bottom"/>
          </w:tcPr>
          <w:p w14:paraId="2F6DA06E" w14:textId="36799F88" w:rsidR="00453F42" w:rsidRPr="00FD6281" w:rsidRDefault="003A327A" w:rsidP="00D70BDA">
            <w:pPr>
              <w:jc w:val="center"/>
              <w:rPr>
                <w:rFonts w:ascii="Arial" w:hAnsi="Arial" w:cs="Arial"/>
                <w:b/>
                <w:bCs/>
                <w:sz w:val="20"/>
                <w:szCs w:val="20"/>
              </w:rPr>
            </w:pPr>
            <w:r>
              <w:rPr>
                <w:rFonts w:ascii="Arial" w:hAnsi="Arial" w:cs="Arial"/>
                <w:b/>
                <w:bCs/>
                <w:sz w:val="20"/>
                <w:szCs w:val="20"/>
              </w:rPr>
              <w:t>FY 2019</w:t>
            </w:r>
          </w:p>
        </w:tc>
        <w:tc>
          <w:tcPr>
            <w:tcW w:w="1440" w:type="dxa"/>
            <w:shd w:val="clear" w:color="auto" w:fill="000080"/>
            <w:vAlign w:val="bottom"/>
          </w:tcPr>
          <w:p w14:paraId="1BB064A5" w14:textId="653C5247" w:rsidR="00453F42" w:rsidRPr="00FD6281" w:rsidRDefault="003A327A" w:rsidP="00D70BDA">
            <w:pPr>
              <w:jc w:val="center"/>
              <w:rPr>
                <w:rFonts w:ascii="Arial" w:hAnsi="Arial" w:cs="Arial"/>
                <w:b/>
                <w:bCs/>
                <w:sz w:val="20"/>
                <w:szCs w:val="20"/>
              </w:rPr>
            </w:pPr>
            <w:r>
              <w:rPr>
                <w:rFonts w:ascii="Arial" w:hAnsi="Arial" w:cs="Arial"/>
                <w:b/>
                <w:bCs/>
                <w:sz w:val="20"/>
                <w:szCs w:val="20"/>
              </w:rPr>
              <w:t>FY 2020</w:t>
            </w:r>
          </w:p>
        </w:tc>
        <w:tc>
          <w:tcPr>
            <w:tcW w:w="1440" w:type="dxa"/>
            <w:shd w:val="clear" w:color="auto" w:fill="000080"/>
            <w:vAlign w:val="bottom"/>
          </w:tcPr>
          <w:p w14:paraId="5911C8C2" w14:textId="4D8E3634" w:rsidR="00453F42" w:rsidRPr="00FD6281" w:rsidRDefault="003A327A" w:rsidP="00D70BDA">
            <w:pPr>
              <w:jc w:val="center"/>
              <w:rPr>
                <w:rFonts w:ascii="Arial" w:hAnsi="Arial" w:cs="Arial"/>
                <w:b/>
                <w:bCs/>
                <w:sz w:val="20"/>
                <w:szCs w:val="20"/>
              </w:rPr>
            </w:pPr>
            <w:r>
              <w:rPr>
                <w:rFonts w:ascii="Arial" w:hAnsi="Arial" w:cs="Arial"/>
                <w:b/>
                <w:bCs/>
                <w:sz w:val="20"/>
                <w:szCs w:val="20"/>
              </w:rPr>
              <w:t>FY 2021</w:t>
            </w:r>
          </w:p>
        </w:tc>
        <w:tc>
          <w:tcPr>
            <w:tcW w:w="1440" w:type="dxa"/>
            <w:shd w:val="clear" w:color="auto" w:fill="000080"/>
            <w:vAlign w:val="bottom"/>
          </w:tcPr>
          <w:p w14:paraId="33B9B774" w14:textId="164D733E" w:rsidR="00453F42" w:rsidRPr="00FD6281" w:rsidRDefault="003A327A" w:rsidP="00D70BDA">
            <w:pPr>
              <w:jc w:val="center"/>
              <w:rPr>
                <w:rFonts w:ascii="Arial" w:hAnsi="Arial" w:cs="Arial"/>
                <w:b/>
                <w:bCs/>
                <w:sz w:val="20"/>
                <w:szCs w:val="20"/>
              </w:rPr>
            </w:pPr>
            <w:r>
              <w:rPr>
                <w:rFonts w:ascii="Arial" w:hAnsi="Arial" w:cs="Arial"/>
                <w:b/>
                <w:bCs/>
                <w:sz w:val="20"/>
                <w:szCs w:val="20"/>
              </w:rPr>
              <w:t>FY 2022</w:t>
            </w:r>
          </w:p>
        </w:tc>
      </w:tr>
      <w:tr w:rsidR="003A327A" w:rsidRPr="00C52C92" w14:paraId="3345584A" w14:textId="77777777" w:rsidTr="00C94A7D">
        <w:trPr>
          <w:cantSplit/>
          <w:trHeight w:val="917"/>
          <w:tblHeader/>
        </w:trPr>
        <w:tc>
          <w:tcPr>
            <w:tcW w:w="4320" w:type="dxa"/>
          </w:tcPr>
          <w:p w14:paraId="7C8FB860" w14:textId="77777777" w:rsidR="003A327A" w:rsidRPr="00D03738" w:rsidRDefault="003A327A" w:rsidP="003A327A">
            <w:pPr>
              <w:rPr>
                <w:rFonts w:ascii="Arial" w:hAnsi="Arial" w:cs="Arial"/>
                <w:bCs/>
                <w:sz w:val="20"/>
                <w:szCs w:val="20"/>
              </w:rPr>
            </w:pPr>
            <w:r w:rsidRPr="00D03738">
              <w:rPr>
                <w:rFonts w:ascii="Arial" w:hAnsi="Arial" w:cs="Arial"/>
                <w:bCs/>
                <w:sz w:val="20"/>
                <w:szCs w:val="20"/>
              </w:rPr>
              <w:t>Annual (unduplicated) Enrollment Headcount</w:t>
            </w:r>
            <w:r w:rsidRPr="00D03738">
              <w:rPr>
                <w:rFonts w:ascii="Arial" w:hAnsi="Arial" w:cs="Arial"/>
                <w:sz w:val="20"/>
                <w:vertAlign w:val="superscript"/>
              </w:rPr>
              <w:t>1</w:t>
            </w:r>
          </w:p>
          <w:p w14:paraId="30A13BFA" w14:textId="77777777" w:rsidR="003A327A" w:rsidRPr="00D03738" w:rsidRDefault="003A327A" w:rsidP="003A327A">
            <w:pPr>
              <w:numPr>
                <w:ilvl w:val="0"/>
                <w:numId w:val="2"/>
              </w:numPr>
              <w:rPr>
                <w:rFonts w:ascii="Arial" w:hAnsi="Arial" w:cs="Arial"/>
                <w:bCs/>
                <w:sz w:val="20"/>
                <w:szCs w:val="20"/>
              </w:rPr>
            </w:pPr>
            <w:r w:rsidRPr="00D03738">
              <w:rPr>
                <w:rFonts w:ascii="Arial" w:hAnsi="Arial" w:cs="Arial"/>
                <w:bCs/>
                <w:sz w:val="20"/>
                <w:szCs w:val="20"/>
              </w:rPr>
              <w:t>Undergraduate</w:t>
            </w:r>
          </w:p>
          <w:p w14:paraId="3486BE76" w14:textId="77777777" w:rsidR="003A327A" w:rsidRPr="00D03738" w:rsidRDefault="003A327A" w:rsidP="003A327A">
            <w:pPr>
              <w:numPr>
                <w:ilvl w:val="0"/>
                <w:numId w:val="2"/>
              </w:numPr>
              <w:rPr>
                <w:rFonts w:ascii="Arial" w:hAnsi="Arial" w:cs="Arial"/>
                <w:bCs/>
                <w:sz w:val="20"/>
                <w:szCs w:val="20"/>
              </w:rPr>
            </w:pPr>
            <w:r w:rsidRPr="00D03738">
              <w:rPr>
                <w:rFonts w:ascii="Arial" w:hAnsi="Arial" w:cs="Arial"/>
                <w:bCs/>
                <w:sz w:val="20"/>
                <w:szCs w:val="20"/>
              </w:rPr>
              <w:t>Graduate</w:t>
            </w:r>
          </w:p>
          <w:p w14:paraId="30458A23" w14:textId="77777777" w:rsidR="003A327A" w:rsidRPr="00B52433" w:rsidRDefault="003A327A" w:rsidP="003A327A">
            <w:pPr>
              <w:numPr>
                <w:ilvl w:val="0"/>
                <w:numId w:val="2"/>
              </w:numPr>
              <w:rPr>
                <w:rFonts w:ascii="Arial" w:hAnsi="Arial" w:cs="Arial"/>
                <w:bCs/>
                <w:sz w:val="20"/>
                <w:szCs w:val="20"/>
                <w:u w:val="single"/>
              </w:rPr>
            </w:pPr>
            <w:r w:rsidRPr="00B52433">
              <w:rPr>
                <w:rFonts w:ascii="Arial" w:hAnsi="Arial" w:cs="Arial"/>
                <w:bCs/>
                <w:sz w:val="20"/>
                <w:szCs w:val="20"/>
                <w:u w:val="single"/>
              </w:rPr>
              <w:t>Professional</w:t>
            </w:r>
          </w:p>
          <w:p w14:paraId="76D12F50" w14:textId="66F1C72F" w:rsidR="003A327A" w:rsidRPr="00C52C92" w:rsidRDefault="003A327A" w:rsidP="003A327A">
            <w:pPr>
              <w:ind w:left="420"/>
              <w:rPr>
                <w:rFonts w:ascii="Arial" w:hAnsi="Arial" w:cs="Arial"/>
                <w:bCs/>
                <w:sz w:val="20"/>
                <w:szCs w:val="20"/>
              </w:rPr>
            </w:pPr>
            <w:r w:rsidRPr="00C52C92">
              <w:rPr>
                <w:rFonts w:ascii="Arial" w:hAnsi="Arial" w:cs="Arial"/>
                <w:bCs/>
                <w:sz w:val="20"/>
                <w:szCs w:val="20"/>
              </w:rPr>
              <w:t>Total</w:t>
            </w:r>
          </w:p>
        </w:tc>
        <w:tc>
          <w:tcPr>
            <w:tcW w:w="1440" w:type="dxa"/>
          </w:tcPr>
          <w:p w14:paraId="71DA6089" w14:textId="77777777" w:rsidR="003A327A" w:rsidRDefault="003A327A" w:rsidP="003A327A">
            <w:pPr>
              <w:jc w:val="center"/>
              <w:rPr>
                <w:rFonts w:ascii="Arial" w:hAnsi="Arial" w:cs="Arial"/>
                <w:bCs/>
                <w:sz w:val="20"/>
                <w:szCs w:val="20"/>
              </w:rPr>
            </w:pPr>
          </w:p>
          <w:p w14:paraId="61B65730" w14:textId="77777777" w:rsidR="003A327A" w:rsidRDefault="003A327A" w:rsidP="003A327A">
            <w:pPr>
              <w:jc w:val="center"/>
              <w:rPr>
                <w:rFonts w:ascii="Arial" w:hAnsi="Arial" w:cs="Arial"/>
                <w:bCs/>
                <w:sz w:val="20"/>
                <w:szCs w:val="20"/>
              </w:rPr>
            </w:pPr>
            <w:r>
              <w:rPr>
                <w:rFonts w:ascii="Arial" w:hAnsi="Arial" w:cs="Arial"/>
                <w:bCs/>
                <w:sz w:val="20"/>
                <w:szCs w:val="20"/>
              </w:rPr>
              <w:t>8,134</w:t>
            </w:r>
          </w:p>
          <w:p w14:paraId="2B3BAA2D" w14:textId="77777777" w:rsidR="003A327A" w:rsidRDefault="003A327A" w:rsidP="003A327A">
            <w:pPr>
              <w:jc w:val="center"/>
              <w:rPr>
                <w:rFonts w:ascii="Arial" w:hAnsi="Arial" w:cs="Arial"/>
                <w:bCs/>
                <w:sz w:val="20"/>
                <w:szCs w:val="20"/>
              </w:rPr>
            </w:pPr>
            <w:r>
              <w:rPr>
                <w:rFonts w:ascii="Arial" w:hAnsi="Arial" w:cs="Arial"/>
                <w:bCs/>
                <w:sz w:val="20"/>
                <w:szCs w:val="20"/>
              </w:rPr>
              <w:t>2,107</w:t>
            </w:r>
          </w:p>
          <w:p w14:paraId="2AFC3CBE" w14:textId="77777777" w:rsidR="003A327A" w:rsidRPr="003A464C" w:rsidRDefault="003A327A" w:rsidP="003A327A">
            <w:pPr>
              <w:jc w:val="center"/>
              <w:rPr>
                <w:rFonts w:ascii="Arial" w:hAnsi="Arial" w:cs="Arial"/>
                <w:bCs/>
                <w:sz w:val="20"/>
                <w:szCs w:val="20"/>
                <w:u w:val="single"/>
              </w:rPr>
            </w:pPr>
            <w:r w:rsidRPr="003A464C">
              <w:rPr>
                <w:rFonts w:ascii="Arial" w:hAnsi="Arial" w:cs="Arial"/>
                <w:bCs/>
                <w:sz w:val="20"/>
                <w:szCs w:val="20"/>
                <w:u w:val="single"/>
              </w:rPr>
              <w:t>401</w:t>
            </w:r>
          </w:p>
          <w:p w14:paraId="7D5AF22B" w14:textId="29B307F0" w:rsidR="003A327A" w:rsidRPr="00C52C92" w:rsidRDefault="003A327A" w:rsidP="003A327A">
            <w:pPr>
              <w:jc w:val="center"/>
              <w:rPr>
                <w:rFonts w:ascii="Arial" w:hAnsi="Arial" w:cs="Arial"/>
                <w:bCs/>
                <w:sz w:val="20"/>
                <w:szCs w:val="20"/>
              </w:rPr>
            </w:pPr>
            <w:r>
              <w:rPr>
                <w:rFonts w:ascii="Arial" w:hAnsi="Arial" w:cs="Arial"/>
                <w:bCs/>
                <w:sz w:val="20"/>
                <w:szCs w:val="20"/>
              </w:rPr>
              <w:t>10,642</w:t>
            </w:r>
          </w:p>
        </w:tc>
        <w:tc>
          <w:tcPr>
            <w:tcW w:w="1440" w:type="dxa"/>
          </w:tcPr>
          <w:p w14:paraId="54443D88" w14:textId="77777777" w:rsidR="003A327A" w:rsidRDefault="003A327A" w:rsidP="003A327A">
            <w:pPr>
              <w:jc w:val="center"/>
              <w:rPr>
                <w:rFonts w:ascii="Arial" w:hAnsi="Arial" w:cs="Arial"/>
                <w:bCs/>
                <w:sz w:val="20"/>
                <w:szCs w:val="20"/>
              </w:rPr>
            </w:pPr>
          </w:p>
          <w:p w14:paraId="58F95ED9" w14:textId="77777777" w:rsidR="003A327A" w:rsidRDefault="003A327A" w:rsidP="003A327A">
            <w:pPr>
              <w:jc w:val="center"/>
              <w:rPr>
                <w:rFonts w:ascii="Arial" w:hAnsi="Arial" w:cs="Arial"/>
                <w:bCs/>
                <w:sz w:val="20"/>
                <w:szCs w:val="20"/>
              </w:rPr>
            </w:pPr>
            <w:r>
              <w:rPr>
                <w:rFonts w:ascii="Arial" w:hAnsi="Arial" w:cs="Arial"/>
                <w:bCs/>
                <w:sz w:val="20"/>
                <w:szCs w:val="20"/>
              </w:rPr>
              <w:t>7,805</w:t>
            </w:r>
          </w:p>
          <w:p w14:paraId="71B89FDE" w14:textId="77777777" w:rsidR="003A327A" w:rsidRDefault="003A327A" w:rsidP="003A327A">
            <w:pPr>
              <w:jc w:val="center"/>
              <w:rPr>
                <w:rFonts w:ascii="Arial" w:hAnsi="Arial" w:cs="Arial"/>
                <w:bCs/>
                <w:sz w:val="20"/>
                <w:szCs w:val="20"/>
              </w:rPr>
            </w:pPr>
            <w:r>
              <w:rPr>
                <w:rFonts w:ascii="Arial" w:hAnsi="Arial" w:cs="Arial"/>
                <w:bCs/>
                <w:sz w:val="20"/>
                <w:szCs w:val="20"/>
              </w:rPr>
              <w:t>2,141</w:t>
            </w:r>
          </w:p>
          <w:p w14:paraId="52D9FD36" w14:textId="77777777" w:rsidR="003A327A" w:rsidRPr="00046356" w:rsidRDefault="003A327A" w:rsidP="003A327A">
            <w:pPr>
              <w:jc w:val="center"/>
              <w:rPr>
                <w:rFonts w:ascii="Arial" w:hAnsi="Arial" w:cs="Arial"/>
                <w:bCs/>
                <w:sz w:val="20"/>
                <w:szCs w:val="20"/>
                <w:u w:val="single"/>
              </w:rPr>
            </w:pPr>
            <w:r w:rsidRPr="00046356">
              <w:rPr>
                <w:rFonts w:ascii="Arial" w:hAnsi="Arial" w:cs="Arial"/>
                <w:bCs/>
                <w:sz w:val="20"/>
                <w:szCs w:val="20"/>
                <w:u w:val="single"/>
              </w:rPr>
              <w:t>419</w:t>
            </w:r>
          </w:p>
          <w:p w14:paraId="25094E90" w14:textId="0FD3DA4F" w:rsidR="003A327A" w:rsidRPr="00C52C92" w:rsidRDefault="003A327A" w:rsidP="003A327A">
            <w:pPr>
              <w:jc w:val="center"/>
              <w:rPr>
                <w:rFonts w:ascii="Arial" w:hAnsi="Arial" w:cs="Arial"/>
                <w:bCs/>
                <w:sz w:val="20"/>
                <w:szCs w:val="20"/>
              </w:rPr>
            </w:pPr>
            <w:r>
              <w:rPr>
                <w:rFonts w:ascii="Arial" w:hAnsi="Arial" w:cs="Arial"/>
                <w:bCs/>
                <w:sz w:val="20"/>
                <w:szCs w:val="20"/>
              </w:rPr>
              <w:t>10,365</w:t>
            </w:r>
          </w:p>
        </w:tc>
        <w:tc>
          <w:tcPr>
            <w:tcW w:w="1440" w:type="dxa"/>
          </w:tcPr>
          <w:p w14:paraId="4D6ACC6F" w14:textId="77777777" w:rsidR="003A327A" w:rsidRDefault="003A327A" w:rsidP="003A327A">
            <w:pPr>
              <w:jc w:val="center"/>
              <w:rPr>
                <w:rFonts w:ascii="Arial" w:hAnsi="Arial" w:cs="Arial"/>
                <w:bCs/>
                <w:sz w:val="20"/>
                <w:szCs w:val="20"/>
              </w:rPr>
            </w:pPr>
          </w:p>
          <w:p w14:paraId="15319FF5" w14:textId="77777777" w:rsidR="003A327A" w:rsidRDefault="003A327A" w:rsidP="003A327A">
            <w:pPr>
              <w:jc w:val="center"/>
              <w:rPr>
                <w:rFonts w:ascii="Arial" w:hAnsi="Arial" w:cs="Arial"/>
                <w:bCs/>
                <w:sz w:val="20"/>
                <w:szCs w:val="20"/>
              </w:rPr>
            </w:pPr>
            <w:r>
              <w:rPr>
                <w:rFonts w:ascii="Arial" w:hAnsi="Arial" w:cs="Arial"/>
                <w:bCs/>
                <w:sz w:val="20"/>
                <w:szCs w:val="20"/>
              </w:rPr>
              <w:t>7,401</w:t>
            </w:r>
          </w:p>
          <w:p w14:paraId="2BD2477B" w14:textId="77777777" w:rsidR="003A327A" w:rsidRDefault="003A327A" w:rsidP="003A327A">
            <w:pPr>
              <w:jc w:val="center"/>
              <w:rPr>
                <w:rFonts w:ascii="Arial" w:hAnsi="Arial" w:cs="Arial"/>
                <w:bCs/>
                <w:sz w:val="20"/>
                <w:szCs w:val="20"/>
              </w:rPr>
            </w:pPr>
            <w:r>
              <w:rPr>
                <w:rFonts w:ascii="Arial" w:hAnsi="Arial" w:cs="Arial"/>
                <w:bCs/>
                <w:sz w:val="20"/>
                <w:szCs w:val="20"/>
              </w:rPr>
              <w:t>2,187</w:t>
            </w:r>
          </w:p>
          <w:p w14:paraId="3D0D0C7B" w14:textId="77777777" w:rsidR="003A327A" w:rsidRPr="003064DD" w:rsidRDefault="003A327A" w:rsidP="003A327A">
            <w:pPr>
              <w:jc w:val="center"/>
              <w:rPr>
                <w:rFonts w:ascii="Arial" w:hAnsi="Arial" w:cs="Arial"/>
                <w:bCs/>
                <w:sz w:val="20"/>
                <w:szCs w:val="20"/>
                <w:u w:val="single"/>
              </w:rPr>
            </w:pPr>
            <w:r w:rsidRPr="003064DD">
              <w:rPr>
                <w:rFonts w:ascii="Arial" w:hAnsi="Arial" w:cs="Arial"/>
                <w:bCs/>
                <w:sz w:val="20"/>
                <w:szCs w:val="20"/>
                <w:u w:val="single"/>
              </w:rPr>
              <w:t>542</w:t>
            </w:r>
          </w:p>
          <w:p w14:paraId="7117B636" w14:textId="38A49982" w:rsidR="003A327A" w:rsidRPr="00C52C92" w:rsidRDefault="003A327A" w:rsidP="003A327A">
            <w:pPr>
              <w:jc w:val="center"/>
              <w:rPr>
                <w:rFonts w:ascii="Arial" w:hAnsi="Arial" w:cs="Arial"/>
                <w:bCs/>
                <w:sz w:val="20"/>
                <w:szCs w:val="20"/>
              </w:rPr>
            </w:pPr>
            <w:r>
              <w:rPr>
                <w:rFonts w:ascii="Arial" w:hAnsi="Arial" w:cs="Arial"/>
                <w:bCs/>
                <w:sz w:val="20"/>
                <w:szCs w:val="20"/>
              </w:rPr>
              <w:t>10,130</w:t>
            </w:r>
          </w:p>
        </w:tc>
        <w:tc>
          <w:tcPr>
            <w:tcW w:w="1440" w:type="dxa"/>
          </w:tcPr>
          <w:p w14:paraId="30ACD987" w14:textId="12A872E4" w:rsidR="003A327A" w:rsidRPr="00C52C92" w:rsidRDefault="003A327A" w:rsidP="003A327A">
            <w:pPr>
              <w:jc w:val="center"/>
              <w:rPr>
                <w:rFonts w:ascii="Arial" w:hAnsi="Arial" w:cs="Arial"/>
                <w:bCs/>
                <w:sz w:val="20"/>
                <w:szCs w:val="20"/>
              </w:rPr>
            </w:pPr>
          </w:p>
        </w:tc>
      </w:tr>
      <w:tr w:rsidR="003A327A" w14:paraId="462B49F4" w14:textId="77777777" w:rsidTr="00C94A7D">
        <w:trPr>
          <w:cantSplit/>
          <w:trHeight w:val="845"/>
          <w:tblHeader/>
        </w:trPr>
        <w:tc>
          <w:tcPr>
            <w:tcW w:w="4320" w:type="dxa"/>
          </w:tcPr>
          <w:p w14:paraId="0658D864" w14:textId="770A748F" w:rsidR="003A327A" w:rsidRPr="00D03738" w:rsidRDefault="003A327A" w:rsidP="003A327A">
            <w:pPr>
              <w:rPr>
                <w:rFonts w:ascii="Arial" w:hAnsi="Arial" w:cs="Arial"/>
                <w:sz w:val="20"/>
                <w:vertAlign w:val="superscript"/>
              </w:rPr>
            </w:pPr>
            <w:r w:rsidRPr="00D03738">
              <w:rPr>
                <w:rFonts w:ascii="Arial" w:hAnsi="Arial" w:cs="Arial"/>
                <w:sz w:val="20"/>
              </w:rPr>
              <w:t xml:space="preserve">Annual Credit Hours Taught </w:t>
            </w:r>
            <w:r w:rsidRPr="00D03738">
              <w:rPr>
                <w:rFonts w:ascii="Arial" w:hAnsi="Arial" w:cs="Arial"/>
                <w:sz w:val="20"/>
                <w:vertAlign w:val="superscript"/>
              </w:rPr>
              <w:t>1</w:t>
            </w:r>
          </w:p>
          <w:p w14:paraId="19722F13" w14:textId="77777777" w:rsidR="003A327A" w:rsidRPr="00D03738" w:rsidRDefault="003A327A" w:rsidP="003A327A">
            <w:pPr>
              <w:numPr>
                <w:ilvl w:val="0"/>
                <w:numId w:val="2"/>
              </w:numPr>
              <w:rPr>
                <w:rFonts w:ascii="Arial" w:hAnsi="Arial" w:cs="Arial"/>
                <w:sz w:val="20"/>
              </w:rPr>
            </w:pPr>
            <w:r w:rsidRPr="00D03738">
              <w:rPr>
                <w:rFonts w:ascii="Arial" w:hAnsi="Arial" w:cs="Arial"/>
                <w:sz w:val="20"/>
              </w:rPr>
              <w:t>Undergraduate</w:t>
            </w:r>
          </w:p>
          <w:p w14:paraId="4C84AEF6" w14:textId="77777777" w:rsidR="003A327A" w:rsidRPr="00D03738" w:rsidRDefault="003A327A" w:rsidP="003A327A">
            <w:pPr>
              <w:numPr>
                <w:ilvl w:val="0"/>
                <w:numId w:val="2"/>
              </w:numPr>
              <w:rPr>
                <w:rFonts w:ascii="Arial" w:hAnsi="Arial" w:cs="Arial"/>
                <w:sz w:val="20"/>
              </w:rPr>
            </w:pPr>
            <w:r w:rsidRPr="00D03738">
              <w:rPr>
                <w:rFonts w:ascii="Arial" w:hAnsi="Arial" w:cs="Arial"/>
                <w:sz w:val="20"/>
              </w:rPr>
              <w:t>Graduate</w:t>
            </w:r>
          </w:p>
          <w:p w14:paraId="19390303" w14:textId="77777777" w:rsidR="003A327A" w:rsidRPr="00D03738" w:rsidRDefault="003A327A" w:rsidP="003A327A">
            <w:pPr>
              <w:numPr>
                <w:ilvl w:val="0"/>
                <w:numId w:val="2"/>
              </w:numPr>
              <w:rPr>
                <w:rFonts w:ascii="Arial" w:hAnsi="Arial" w:cs="Arial"/>
                <w:sz w:val="20"/>
                <w:u w:val="single"/>
              </w:rPr>
            </w:pPr>
            <w:r w:rsidRPr="00D03738">
              <w:rPr>
                <w:rFonts w:ascii="Arial" w:hAnsi="Arial" w:cs="Arial"/>
                <w:sz w:val="20"/>
                <w:u w:val="single"/>
              </w:rPr>
              <w:t>Professional</w:t>
            </w:r>
          </w:p>
          <w:p w14:paraId="3B35564B" w14:textId="77777777" w:rsidR="003A327A" w:rsidRDefault="003A327A" w:rsidP="003A327A">
            <w:pPr>
              <w:ind w:left="420"/>
              <w:rPr>
                <w:rFonts w:ascii="Arial" w:hAnsi="Arial" w:cs="Arial"/>
                <w:sz w:val="20"/>
              </w:rPr>
            </w:pPr>
            <w:r>
              <w:rPr>
                <w:rFonts w:ascii="Arial" w:hAnsi="Arial" w:cs="Arial"/>
                <w:sz w:val="20"/>
              </w:rPr>
              <w:t>Total</w:t>
            </w:r>
          </w:p>
        </w:tc>
        <w:tc>
          <w:tcPr>
            <w:tcW w:w="1440" w:type="dxa"/>
          </w:tcPr>
          <w:p w14:paraId="1DA1ED5D" w14:textId="77777777" w:rsidR="003A327A" w:rsidRDefault="003A327A" w:rsidP="003A327A">
            <w:pPr>
              <w:jc w:val="center"/>
              <w:rPr>
                <w:rFonts w:ascii="Arial" w:hAnsi="Arial" w:cs="Arial"/>
                <w:sz w:val="20"/>
              </w:rPr>
            </w:pPr>
          </w:p>
          <w:p w14:paraId="681BDA28" w14:textId="77777777" w:rsidR="003A327A" w:rsidRDefault="003A327A" w:rsidP="003A327A">
            <w:pPr>
              <w:jc w:val="center"/>
              <w:rPr>
                <w:rFonts w:ascii="Arial" w:hAnsi="Arial" w:cs="Arial"/>
                <w:sz w:val="20"/>
              </w:rPr>
            </w:pPr>
            <w:r>
              <w:rPr>
                <w:rFonts w:ascii="Arial" w:hAnsi="Arial" w:cs="Arial"/>
                <w:sz w:val="20"/>
              </w:rPr>
              <w:t>238,069</w:t>
            </w:r>
          </w:p>
          <w:p w14:paraId="0F8D146A" w14:textId="77777777" w:rsidR="003A327A" w:rsidRDefault="003A327A" w:rsidP="003A327A">
            <w:pPr>
              <w:jc w:val="center"/>
              <w:rPr>
                <w:rFonts w:ascii="Arial" w:hAnsi="Arial" w:cs="Arial"/>
                <w:sz w:val="20"/>
              </w:rPr>
            </w:pPr>
            <w:r>
              <w:rPr>
                <w:rFonts w:ascii="Arial" w:hAnsi="Arial" w:cs="Arial"/>
                <w:sz w:val="20"/>
              </w:rPr>
              <w:t>29,537</w:t>
            </w:r>
          </w:p>
          <w:p w14:paraId="3254DEDB" w14:textId="77777777" w:rsidR="003A327A" w:rsidRPr="00AD2297" w:rsidRDefault="003A327A" w:rsidP="003A327A">
            <w:pPr>
              <w:jc w:val="center"/>
              <w:rPr>
                <w:rFonts w:ascii="Arial" w:hAnsi="Arial" w:cs="Arial"/>
                <w:sz w:val="20"/>
                <w:u w:val="single"/>
              </w:rPr>
            </w:pPr>
            <w:r w:rsidRPr="00AD2297">
              <w:rPr>
                <w:rFonts w:ascii="Arial" w:hAnsi="Arial" w:cs="Arial"/>
                <w:sz w:val="20"/>
                <w:u w:val="single"/>
              </w:rPr>
              <w:t>13,8</w:t>
            </w:r>
            <w:r>
              <w:rPr>
                <w:rFonts w:ascii="Arial" w:hAnsi="Arial" w:cs="Arial"/>
                <w:sz w:val="20"/>
                <w:u w:val="single"/>
              </w:rPr>
              <w:t>66</w:t>
            </w:r>
          </w:p>
          <w:p w14:paraId="2A3E6AD5" w14:textId="7CF641CF" w:rsidR="003A327A" w:rsidRPr="003337E4" w:rsidRDefault="003A327A" w:rsidP="003A327A">
            <w:pPr>
              <w:jc w:val="center"/>
              <w:rPr>
                <w:rFonts w:ascii="Arial" w:hAnsi="Arial" w:cs="Arial"/>
                <w:sz w:val="20"/>
                <w:highlight w:val="yellow"/>
              </w:rPr>
            </w:pPr>
            <w:r>
              <w:rPr>
                <w:rFonts w:ascii="Arial" w:hAnsi="Arial" w:cs="Arial"/>
                <w:sz w:val="20"/>
              </w:rPr>
              <w:t>281,472</w:t>
            </w:r>
          </w:p>
        </w:tc>
        <w:tc>
          <w:tcPr>
            <w:tcW w:w="1440" w:type="dxa"/>
          </w:tcPr>
          <w:p w14:paraId="0E47A2A1" w14:textId="77777777" w:rsidR="003A327A" w:rsidRDefault="003A327A" w:rsidP="003A327A">
            <w:pPr>
              <w:jc w:val="center"/>
              <w:rPr>
                <w:rFonts w:ascii="Arial" w:hAnsi="Arial" w:cs="Arial"/>
                <w:sz w:val="20"/>
              </w:rPr>
            </w:pPr>
          </w:p>
          <w:p w14:paraId="6D36BAD9" w14:textId="77777777" w:rsidR="003A327A" w:rsidRDefault="003A327A" w:rsidP="003A327A">
            <w:pPr>
              <w:jc w:val="center"/>
              <w:rPr>
                <w:rFonts w:ascii="Arial" w:hAnsi="Arial" w:cs="Arial"/>
                <w:sz w:val="20"/>
              </w:rPr>
            </w:pPr>
            <w:r>
              <w:rPr>
                <w:rFonts w:ascii="Arial" w:hAnsi="Arial" w:cs="Arial"/>
                <w:sz w:val="20"/>
              </w:rPr>
              <w:t>227,582</w:t>
            </w:r>
          </w:p>
          <w:p w14:paraId="67AB1828" w14:textId="77777777" w:rsidR="003A327A" w:rsidRDefault="003A327A" w:rsidP="003A327A">
            <w:pPr>
              <w:jc w:val="center"/>
              <w:rPr>
                <w:rFonts w:ascii="Arial" w:hAnsi="Arial" w:cs="Arial"/>
                <w:sz w:val="20"/>
              </w:rPr>
            </w:pPr>
            <w:r>
              <w:rPr>
                <w:rFonts w:ascii="Arial" w:hAnsi="Arial" w:cs="Arial"/>
                <w:sz w:val="20"/>
              </w:rPr>
              <w:t>29,788</w:t>
            </w:r>
          </w:p>
          <w:p w14:paraId="29CAA427" w14:textId="77777777" w:rsidR="003A327A" w:rsidRPr="00C1567C" w:rsidRDefault="003A327A" w:rsidP="003A327A">
            <w:pPr>
              <w:jc w:val="center"/>
              <w:rPr>
                <w:rFonts w:ascii="Arial" w:hAnsi="Arial" w:cs="Arial"/>
                <w:sz w:val="20"/>
                <w:u w:val="single"/>
              </w:rPr>
            </w:pPr>
            <w:r w:rsidRPr="00C1567C">
              <w:rPr>
                <w:rFonts w:ascii="Arial" w:hAnsi="Arial" w:cs="Arial"/>
                <w:sz w:val="20"/>
                <w:u w:val="single"/>
              </w:rPr>
              <w:t>14,390</w:t>
            </w:r>
          </w:p>
          <w:p w14:paraId="379542A6" w14:textId="5E083C0A" w:rsidR="003A327A" w:rsidRPr="003337E4" w:rsidRDefault="003A327A" w:rsidP="003A327A">
            <w:pPr>
              <w:jc w:val="center"/>
              <w:rPr>
                <w:rFonts w:ascii="Arial" w:hAnsi="Arial" w:cs="Arial"/>
                <w:sz w:val="20"/>
                <w:highlight w:val="yellow"/>
              </w:rPr>
            </w:pPr>
            <w:r>
              <w:rPr>
                <w:rFonts w:ascii="Arial" w:hAnsi="Arial" w:cs="Arial"/>
                <w:sz w:val="20"/>
              </w:rPr>
              <w:t>271,760</w:t>
            </w:r>
          </w:p>
        </w:tc>
        <w:tc>
          <w:tcPr>
            <w:tcW w:w="1440" w:type="dxa"/>
          </w:tcPr>
          <w:p w14:paraId="7CF43D98" w14:textId="77777777" w:rsidR="003A327A" w:rsidRDefault="003A327A" w:rsidP="003A327A">
            <w:pPr>
              <w:jc w:val="center"/>
              <w:rPr>
                <w:rFonts w:ascii="Arial" w:hAnsi="Arial" w:cs="Arial"/>
                <w:sz w:val="20"/>
              </w:rPr>
            </w:pPr>
          </w:p>
          <w:p w14:paraId="40EBFAFC" w14:textId="77777777" w:rsidR="003A327A" w:rsidRDefault="003A327A" w:rsidP="003A327A">
            <w:pPr>
              <w:jc w:val="center"/>
              <w:rPr>
                <w:rFonts w:ascii="Arial" w:hAnsi="Arial" w:cs="Arial"/>
                <w:sz w:val="20"/>
              </w:rPr>
            </w:pPr>
            <w:r>
              <w:rPr>
                <w:rFonts w:ascii="Arial" w:hAnsi="Arial" w:cs="Arial"/>
                <w:sz w:val="20"/>
              </w:rPr>
              <w:t>211,198</w:t>
            </w:r>
          </w:p>
          <w:p w14:paraId="38087EAC" w14:textId="77777777" w:rsidR="003A327A" w:rsidRDefault="003A327A" w:rsidP="003A327A">
            <w:pPr>
              <w:jc w:val="center"/>
              <w:rPr>
                <w:rFonts w:ascii="Arial" w:hAnsi="Arial" w:cs="Arial"/>
                <w:sz w:val="20"/>
              </w:rPr>
            </w:pPr>
            <w:r>
              <w:rPr>
                <w:rFonts w:ascii="Arial" w:hAnsi="Arial" w:cs="Arial"/>
                <w:sz w:val="20"/>
              </w:rPr>
              <w:t>29,157</w:t>
            </w:r>
          </w:p>
          <w:p w14:paraId="38F06041" w14:textId="77777777" w:rsidR="003A327A" w:rsidRPr="00C258BA" w:rsidRDefault="003A327A" w:rsidP="003A327A">
            <w:pPr>
              <w:jc w:val="center"/>
              <w:rPr>
                <w:rFonts w:ascii="Arial" w:hAnsi="Arial" w:cs="Arial"/>
                <w:sz w:val="20"/>
                <w:u w:val="single"/>
              </w:rPr>
            </w:pPr>
            <w:r w:rsidRPr="00C258BA">
              <w:rPr>
                <w:rFonts w:ascii="Arial" w:hAnsi="Arial" w:cs="Arial"/>
                <w:sz w:val="20"/>
                <w:u w:val="single"/>
              </w:rPr>
              <w:t>17,733</w:t>
            </w:r>
          </w:p>
          <w:p w14:paraId="742AA8E7" w14:textId="78A97A4C" w:rsidR="003A327A" w:rsidRPr="003337E4" w:rsidRDefault="003A327A" w:rsidP="003A327A">
            <w:pPr>
              <w:jc w:val="center"/>
              <w:rPr>
                <w:rFonts w:ascii="Arial" w:hAnsi="Arial" w:cs="Arial"/>
                <w:sz w:val="20"/>
                <w:highlight w:val="yellow"/>
              </w:rPr>
            </w:pPr>
            <w:r>
              <w:rPr>
                <w:rFonts w:ascii="Arial" w:hAnsi="Arial" w:cs="Arial"/>
                <w:sz w:val="20"/>
              </w:rPr>
              <w:t>258,088</w:t>
            </w:r>
          </w:p>
        </w:tc>
        <w:tc>
          <w:tcPr>
            <w:tcW w:w="1440" w:type="dxa"/>
          </w:tcPr>
          <w:p w14:paraId="2DB669EB" w14:textId="1852E94A" w:rsidR="003A327A" w:rsidRPr="00AF01CF" w:rsidRDefault="003A327A" w:rsidP="003A327A">
            <w:pPr>
              <w:jc w:val="center"/>
              <w:rPr>
                <w:rFonts w:ascii="Arial" w:hAnsi="Arial" w:cs="Arial"/>
                <w:sz w:val="20"/>
              </w:rPr>
            </w:pPr>
          </w:p>
        </w:tc>
      </w:tr>
      <w:tr w:rsidR="003A327A" w14:paraId="63414073" w14:textId="77777777" w:rsidTr="00C94A7D">
        <w:trPr>
          <w:cantSplit/>
          <w:trHeight w:val="710"/>
          <w:tblHeader/>
        </w:trPr>
        <w:tc>
          <w:tcPr>
            <w:tcW w:w="4320" w:type="dxa"/>
          </w:tcPr>
          <w:p w14:paraId="05C0E239" w14:textId="22D6AC5D" w:rsidR="003A327A" w:rsidRPr="00D03738" w:rsidRDefault="003A327A" w:rsidP="003A327A">
            <w:pPr>
              <w:rPr>
                <w:rFonts w:ascii="Arial" w:hAnsi="Arial" w:cs="Arial"/>
                <w:sz w:val="20"/>
                <w:vertAlign w:val="superscript"/>
              </w:rPr>
            </w:pPr>
            <w:r w:rsidRPr="00D03738">
              <w:rPr>
                <w:rFonts w:ascii="Arial" w:hAnsi="Arial" w:cs="Arial"/>
                <w:sz w:val="20"/>
              </w:rPr>
              <w:t xml:space="preserve">Annual Enrollment FTE </w:t>
            </w:r>
            <w:r w:rsidRPr="00D03738">
              <w:rPr>
                <w:rFonts w:ascii="Arial" w:hAnsi="Arial" w:cs="Arial"/>
                <w:sz w:val="20"/>
                <w:vertAlign w:val="superscript"/>
              </w:rPr>
              <w:t>2</w:t>
            </w:r>
          </w:p>
          <w:p w14:paraId="53B34A3F" w14:textId="77777777" w:rsidR="003A327A" w:rsidRPr="00D03738" w:rsidRDefault="003A327A" w:rsidP="003A327A">
            <w:pPr>
              <w:numPr>
                <w:ilvl w:val="0"/>
                <w:numId w:val="2"/>
              </w:numPr>
              <w:rPr>
                <w:rFonts w:ascii="Arial" w:hAnsi="Arial" w:cs="Arial"/>
                <w:sz w:val="20"/>
              </w:rPr>
            </w:pPr>
            <w:r w:rsidRPr="00D03738">
              <w:rPr>
                <w:rFonts w:ascii="Arial" w:hAnsi="Arial" w:cs="Arial"/>
                <w:sz w:val="20"/>
              </w:rPr>
              <w:t>Undergraduate</w:t>
            </w:r>
          </w:p>
          <w:p w14:paraId="20342CCE" w14:textId="77777777" w:rsidR="003A327A" w:rsidRPr="00D03738" w:rsidRDefault="003A327A" w:rsidP="003A327A">
            <w:pPr>
              <w:numPr>
                <w:ilvl w:val="0"/>
                <w:numId w:val="2"/>
              </w:numPr>
              <w:rPr>
                <w:rFonts w:ascii="Arial" w:hAnsi="Arial" w:cs="Arial"/>
                <w:sz w:val="20"/>
              </w:rPr>
            </w:pPr>
            <w:r w:rsidRPr="00D03738">
              <w:rPr>
                <w:rFonts w:ascii="Arial" w:hAnsi="Arial" w:cs="Arial"/>
                <w:sz w:val="20"/>
              </w:rPr>
              <w:t>Graduate</w:t>
            </w:r>
          </w:p>
          <w:p w14:paraId="0CA78D1E" w14:textId="77777777" w:rsidR="003A327A" w:rsidRPr="00D03738" w:rsidRDefault="003A327A" w:rsidP="003A327A">
            <w:pPr>
              <w:numPr>
                <w:ilvl w:val="0"/>
                <w:numId w:val="2"/>
              </w:numPr>
              <w:rPr>
                <w:rFonts w:ascii="Arial" w:hAnsi="Arial" w:cs="Arial"/>
                <w:sz w:val="20"/>
                <w:u w:val="single"/>
              </w:rPr>
            </w:pPr>
            <w:r w:rsidRPr="00D03738">
              <w:rPr>
                <w:rFonts w:ascii="Arial" w:hAnsi="Arial" w:cs="Arial"/>
                <w:sz w:val="20"/>
                <w:u w:val="single"/>
              </w:rPr>
              <w:t>Professional</w:t>
            </w:r>
          </w:p>
          <w:p w14:paraId="12DD66CE" w14:textId="77777777" w:rsidR="003A327A" w:rsidRDefault="003A327A" w:rsidP="003A327A">
            <w:pPr>
              <w:ind w:left="420"/>
              <w:rPr>
                <w:rFonts w:ascii="Arial" w:hAnsi="Arial" w:cs="Arial"/>
                <w:sz w:val="20"/>
              </w:rPr>
            </w:pPr>
            <w:r>
              <w:rPr>
                <w:rFonts w:ascii="Arial" w:hAnsi="Arial" w:cs="Arial"/>
                <w:sz w:val="20"/>
              </w:rPr>
              <w:t>Total</w:t>
            </w:r>
          </w:p>
        </w:tc>
        <w:tc>
          <w:tcPr>
            <w:tcW w:w="1440" w:type="dxa"/>
          </w:tcPr>
          <w:p w14:paraId="18C5A9E7" w14:textId="77777777" w:rsidR="003A327A" w:rsidRDefault="003A327A" w:rsidP="003A327A">
            <w:pPr>
              <w:jc w:val="center"/>
              <w:rPr>
                <w:rFonts w:ascii="Arial" w:hAnsi="Arial" w:cs="Arial"/>
                <w:sz w:val="20"/>
              </w:rPr>
            </w:pPr>
          </w:p>
          <w:p w14:paraId="7213B2CB" w14:textId="77777777" w:rsidR="003A327A" w:rsidRDefault="003A327A" w:rsidP="003A327A">
            <w:pPr>
              <w:jc w:val="center"/>
              <w:rPr>
                <w:rFonts w:ascii="Arial" w:hAnsi="Arial" w:cs="Arial"/>
                <w:sz w:val="20"/>
              </w:rPr>
            </w:pPr>
            <w:r>
              <w:rPr>
                <w:rFonts w:ascii="Arial" w:hAnsi="Arial" w:cs="Arial"/>
                <w:sz w:val="20"/>
              </w:rPr>
              <w:t>7,936</w:t>
            </w:r>
          </w:p>
          <w:p w14:paraId="78BF1891" w14:textId="77777777" w:rsidR="003A327A" w:rsidRDefault="003A327A" w:rsidP="003A327A">
            <w:pPr>
              <w:jc w:val="center"/>
              <w:rPr>
                <w:rFonts w:ascii="Arial" w:hAnsi="Arial" w:cs="Arial"/>
                <w:sz w:val="20"/>
              </w:rPr>
            </w:pPr>
            <w:r>
              <w:rPr>
                <w:rFonts w:ascii="Arial" w:hAnsi="Arial" w:cs="Arial"/>
                <w:sz w:val="20"/>
              </w:rPr>
              <w:t>1,231</w:t>
            </w:r>
          </w:p>
          <w:p w14:paraId="561E7892" w14:textId="77777777" w:rsidR="003A327A" w:rsidRPr="00677FDF" w:rsidRDefault="003A327A" w:rsidP="003A327A">
            <w:pPr>
              <w:jc w:val="center"/>
              <w:rPr>
                <w:rFonts w:ascii="Arial" w:hAnsi="Arial" w:cs="Arial"/>
                <w:sz w:val="20"/>
                <w:u w:val="single"/>
              </w:rPr>
            </w:pPr>
            <w:r w:rsidRPr="00677FDF">
              <w:rPr>
                <w:rFonts w:ascii="Arial" w:hAnsi="Arial" w:cs="Arial"/>
                <w:sz w:val="20"/>
                <w:u w:val="single"/>
              </w:rPr>
              <w:t>422</w:t>
            </w:r>
          </w:p>
          <w:p w14:paraId="15B44354" w14:textId="6A0469A7" w:rsidR="003A327A" w:rsidRPr="00B43822" w:rsidRDefault="003A327A" w:rsidP="003A327A">
            <w:pPr>
              <w:jc w:val="center"/>
              <w:rPr>
                <w:rFonts w:ascii="Arial" w:hAnsi="Arial" w:cs="Arial"/>
                <w:sz w:val="20"/>
              </w:rPr>
            </w:pPr>
            <w:r>
              <w:rPr>
                <w:rFonts w:ascii="Arial" w:hAnsi="Arial" w:cs="Arial"/>
                <w:sz w:val="20"/>
              </w:rPr>
              <w:t>9,588</w:t>
            </w:r>
          </w:p>
        </w:tc>
        <w:tc>
          <w:tcPr>
            <w:tcW w:w="1440" w:type="dxa"/>
          </w:tcPr>
          <w:p w14:paraId="46562C18" w14:textId="77777777" w:rsidR="003A327A" w:rsidRDefault="003A327A" w:rsidP="003A327A">
            <w:pPr>
              <w:jc w:val="center"/>
              <w:rPr>
                <w:rFonts w:ascii="Arial" w:hAnsi="Arial" w:cs="Arial"/>
                <w:sz w:val="20"/>
              </w:rPr>
            </w:pPr>
          </w:p>
          <w:p w14:paraId="72E67B4B" w14:textId="77777777" w:rsidR="003A327A" w:rsidRDefault="003A327A" w:rsidP="003A327A">
            <w:pPr>
              <w:jc w:val="center"/>
              <w:rPr>
                <w:rFonts w:ascii="Arial" w:hAnsi="Arial" w:cs="Arial"/>
                <w:sz w:val="20"/>
              </w:rPr>
            </w:pPr>
            <w:r>
              <w:rPr>
                <w:rFonts w:ascii="Arial" w:hAnsi="Arial" w:cs="Arial"/>
                <w:sz w:val="20"/>
              </w:rPr>
              <w:t>7,586</w:t>
            </w:r>
          </w:p>
          <w:p w14:paraId="0F14DFA4" w14:textId="77777777" w:rsidR="003A327A" w:rsidRDefault="003A327A" w:rsidP="003A327A">
            <w:pPr>
              <w:jc w:val="center"/>
              <w:rPr>
                <w:rFonts w:ascii="Arial" w:hAnsi="Arial" w:cs="Arial"/>
                <w:sz w:val="20"/>
              </w:rPr>
            </w:pPr>
            <w:r>
              <w:rPr>
                <w:rFonts w:ascii="Arial" w:hAnsi="Arial" w:cs="Arial"/>
                <w:sz w:val="20"/>
              </w:rPr>
              <w:t>1,241</w:t>
            </w:r>
          </w:p>
          <w:p w14:paraId="2ED43F91" w14:textId="77777777" w:rsidR="003A327A" w:rsidRPr="006F062A" w:rsidRDefault="003A327A" w:rsidP="003A327A">
            <w:pPr>
              <w:jc w:val="center"/>
              <w:rPr>
                <w:rFonts w:ascii="Arial" w:hAnsi="Arial" w:cs="Arial"/>
                <w:sz w:val="20"/>
                <w:u w:val="single"/>
              </w:rPr>
            </w:pPr>
            <w:r w:rsidRPr="006F062A">
              <w:rPr>
                <w:rFonts w:ascii="Arial" w:hAnsi="Arial" w:cs="Arial"/>
                <w:sz w:val="20"/>
                <w:u w:val="single"/>
              </w:rPr>
              <w:t>439</w:t>
            </w:r>
          </w:p>
          <w:p w14:paraId="3F87A9E8" w14:textId="1F975EDE" w:rsidR="003A327A" w:rsidRPr="00B43822" w:rsidRDefault="003A327A" w:rsidP="003A327A">
            <w:pPr>
              <w:jc w:val="center"/>
              <w:rPr>
                <w:rFonts w:ascii="Arial" w:hAnsi="Arial" w:cs="Arial"/>
                <w:sz w:val="20"/>
              </w:rPr>
            </w:pPr>
            <w:r>
              <w:rPr>
                <w:rFonts w:ascii="Arial" w:hAnsi="Arial" w:cs="Arial"/>
                <w:sz w:val="20"/>
              </w:rPr>
              <w:t>9,266</w:t>
            </w:r>
          </w:p>
        </w:tc>
        <w:tc>
          <w:tcPr>
            <w:tcW w:w="1440" w:type="dxa"/>
          </w:tcPr>
          <w:p w14:paraId="0D1F1F2D" w14:textId="77777777" w:rsidR="003A327A" w:rsidRDefault="003A327A" w:rsidP="003A327A">
            <w:pPr>
              <w:jc w:val="center"/>
              <w:rPr>
                <w:rFonts w:ascii="Arial" w:hAnsi="Arial" w:cs="Arial"/>
                <w:sz w:val="20"/>
              </w:rPr>
            </w:pPr>
          </w:p>
          <w:p w14:paraId="7DFBC17C" w14:textId="77777777" w:rsidR="003A327A" w:rsidRDefault="003A327A" w:rsidP="003A327A">
            <w:pPr>
              <w:jc w:val="center"/>
              <w:rPr>
                <w:rFonts w:ascii="Arial" w:hAnsi="Arial" w:cs="Arial"/>
                <w:sz w:val="20"/>
              </w:rPr>
            </w:pPr>
            <w:r>
              <w:rPr>
                <w:rFonts w:ascii="Arial" w:hAnsi="Arial" w:cs="Arial"/>
                <w:sz w:val="20"/>
              </w:rPr>
              <w:t>7,040</w:t>
            </w:r>
          </w:p>
          <w:p w14:paraId="3E3A9E78" w14:textId="77777777" w:rsidR="003A327A" w:rsidRDefault="003A327A" w:rsidP="003A327A">
            <w:pPr>
              <w:jc w:val="center"/>
              <w:rPr>
                <w:rFonts w:ascii="Arial" w:hAnsi="Arial" w:cs="Arial"/>
                <w:sz w:val="20"/>
              </w:rPr>
            </w:pPr>
            <w:r>
              <w:rPr>
                <w:rFonts w:ascii="Arial" w:hAnsi="Arial" w:cs="Arial"/>
                <w:sz w:val="20"/>
              </w:rPr>
              <w:t>1,215</w:t>
            </w:r>
          </w:p>
          <w:p w14:paraId="69DE3523" w14:textId="77777777" w:rsidR="003A327A" w:rsidRPr="00A922F8" w:rsidRDefault="003A327A" w:rsidP="003A327A">
            <w:pPr>
              <w:jc w:val="center"/>
              <w:rPr>
                <w:rFonts w:ascii="Arial" w:hAnsi="Arial" w:cs="Arial"/>
                <w:sz w:val="20"/>
                <w:u w:val="single"/>
              </w:rPr>
            </w:pPr>
            <w:r w:rsidRPr="00A922F8">
              <w:rPr>
                <w:rFonts w:ascii="Arial" w:hAnsi="Arial" w:cs="Arial"/>
                <w:sz w:val="20"/>
                <w:u w:val="single"/>
              </w:rPr>
              <w:t>557</w:t>
            </w:r>
          </w:p>
          <w:p w14:paraId="528E128E" w14:textId="0CA96DDD" w:rsidR="003A327A" w:rsidRPr="00B43822" w:rsidRDefault="003A327A" w:rsidP="003A327A">
            <w:pPr>
              <w:jc w:val="center"/>
              <w:rPr>
                <w:rFonts w:ascii="Arial" w:hAnsi="Arial" w:cs="Arial"/>
                <w:sz w:val="20"/>
              </w:rPr>
            </w:pPr>
            <w:r>
              <w:rPr>
                <w:rFonts w:ascii="Arial" w:hAnsi="Arial" w:cs="Arial"/>
                <w:sz w:val="20"/>
              </w:rPr>
              <w:t>8,812</w:t>
            </w:r>
          </w:p>
        </w:tc>
        <w:tc>
          <w:tcPr>
            <w:tcW w:w="1440" w:type="dxa"/>
          </w:tcPr>
          <w:p w14:paraId="6D76E252" w14:textId="11A9C827" w:rsidR="003A327A" w:rsidRPr="00B43822" w:rsidRDefault="003A327A" w:rsidP="003A327A">
            <w:pPr>
              <w:jc w:val="center"/>
              <w:rPr>
                <w:rFonts w:ascii="Arial" w:hAnsi="Arial" w:cs="Arial"/>
                <w:sz w:val="20"/>
              </w:rPr>
            </w:pPr>
          </w:p>
        </w:tc>
      </w:tr>
      <w:tr w:rsidR="003A327A" w14:paraId="06828445" w14:textId="77777777" w:rsidTr="00C94A7D">
        <w:trPr>
          <w:cantSplit/>
          <w:trHeight w:val="710"/>
          <w:tblHeader/>
        </w:trPr>
        <w:tc>
          <w:tcPr>
            <w:tcW w:w="4320" w:type="dxa"/>
          </w:tcPr>
          <w:p w14:paraId="0DD848AE" w14:textId="77777777" w:rsidR="003A327A" w:rsidRPr="00D03738" w:rsidRDefault="003A327A" w:rsidP="003A327A">
            <w:pPr>
              <w:rPr>
                <w:rFonts w:ascii="Arial" w:hAnsi="Arial" w:cs="Arial"/>
                <w:sz w:val="20"/>
              </w:rPr>
            </w:pPr>
            <w:r w:rsidRPr="00D03738">
              <w:rPr>
                <w:rFonts w:ascii="Arial" w:hAnsi="Arial" w:cs="Arial"/>
                <w:sz w:val="20"/>
              </w:rPr>
              <w:t xml:space="preserve">Degree Production: Unduplicated HC of Graduates over rolling 3-yr average degree-seeking student FTE </w:t>
            </w:r>
            <w:r w:rsidRPr="00D03738">
              <w:rPr>
                <w:rFonts w:ascii="Arial" w:hAnsi="Arial" w:cs="Arial"/>
                <w:sz w:val="20"/>
                <w:vertAlign w:val="superscript"/>
              </w:rPr>
              <w:t>3</w:t>
            </w:r>
          </w:p>
          <w:p w14:paraId="3D68F3EF" w14:textId="77777777" w:rsidR="003A327A" w:rsidRPr="000156A9" w:rsidRDefault="003A327A" w:rsidP="003A327A">
            <w:pPr>
              <w:pStyle w:val="ListParagraph"/>
              <w:numPr>
                <w:ilvl w:val="0"/>
                <w:numId w:val="2"/>
              </w:numPr>
              <w:rPr>
                <w:rFonts w:ascii="Arial" w:hAnsi="Arial" w:cs="Arial"/>
                <w:sz w:val="20"/>
              </w:rPr>
            </w:pPr>
            <w:r w:rsidRPr="00D03738">
              <w:rPr>
                <w:rFonts w:ascii="Arial" w:hAnsi="Arial" w:cs="Arial"/>
                <w:sz w:val="20"/>
              </w:rPr>
              <w:t>Academic</w:t>
            </w:r>
            <w:r>
              <w:rPr>
                <w:rFonts w:ascii="Arial" w:hAnsi="Arial" w:cs="Arial"/>
                <w:sz w:val="20"/>
              </w:rPr>
              <w:t xml:space="preserve"> Certificates</w:t>
            </w:r>
          </w:p>
          <w:p w14:paraId="7E62DE8E" w14:textId="77777777" w:rsidR="003A327A" w:rsidRDefault="003A327A" w:rsidP="003A327A">
            <w:pPr>
              <w:numPr>
                <w:ilvl w:val="0"/>
                <w:numId w:val="2"/>
              </w:numPr>
              <w:rPr>
                <w:rFonts w:ascii="Arial" w:hAnsi="Arial" w:cs="Arial"/>
                <w:sz w:val="20"/>
              </w:rPr>
            </w:pPr>
            <w:r>
              <w:rPr>
                <w:rFonts w:ascii="Arial" w:hAnsi="Arial" w:cs="Arial"/>
                <w:sz w:val="20"/>
              </w:rPr>
              <w:t>Undergraduate</w:t>
            </w:r>
          </w:p>
          <w:p w14:paraId="3200D969" w14:textId="77777777" w:rsidR="003A327A" w:rsidRDefault="003A327A" w:rsidP="003A327A">
            <w:pPr>
              <w:numPr>
                <w:ilvl w:val="0"/>
                <w:numId w:val="2"/>
              </w:numPr>
              <w:rPr>
                <w:rFonts w:ascii="Arial" w:hAnsi="Arial" w:cs="Arial"/>
                <w:sz w:val="20"/>
              </w:rPr>
            </w:pPr>
            <w:r>
              <w:rPr>
                <w:rFonts w:ascii="Arial" w:hAnsi="Arial" w:cs="Arial"/>
                <w:sz w:val="20"/>
              </w:rPr>
              <w:t>Graduate</w:t>
            </w:r>
          </w:p>
          <w:p w14:paraId="5A86B11D" w14:textId="2864C424" w:rsidR="003A327A" w:rsidRPr="00A902BD" w:rsidRDefault="003A327A" w:rsidP="003A327A">
            <w:pPr>
              <w:pStyle w:val="ListParagraph"/>
              <w:numPr>
                <w:ilvl w:val="0"/>
                <w:numId w:val="2"/>
              </w:numPr>
              <w:rPr>
                <w:rFonts w:ascii="Arial" w:hAnsi="Arial" w:cs="Arial"/>
                <w:sz w:val="20"/>
              </w:rPr>
            </w:pPr>
            <w:r w:rsidRPr="00A902BD">
              <w:rPr>
                <w:rFonts w:ascii="Arial" w:hAnsi="Arial" w:cs="Arial"/>
                <w:sz w:val="20"/>
              </w:rPr>
              <w:t>Professional</w:t>
            </w:r>
          </w:p>
        </w:tc>
        <w:tc>
          <w:tcPr>
            <w:tcW w:w="1440" w:type="dxa"/>
          </w:tcPr>
          <w:p w14:paraId="5AE86B36" w14:textId="77777777" w:rsidR="003A327A" w:rsidRDefault="003A327A" w:rsidP="003A327A">
            <w:pPr>
              <w:jc w:val="center"/>
              <w:rPr>
                <w:rFonts w:ascii="Arial" w:hAnsi="Arial" w:cs="Arial"/>
                <w:sz w:val="20"/>
                <w:szCs w:val="20"/>
              </w:rPr>
            </w:pPr>
          </w:p>
          <w:p w14:paraId="2165CBBD" w14:textId="77777777" w:rsidR="003A327A" w:rsidRDefault="003A327A" w:rsidP="003A327A">
            <w:pPr>
              <w:jc w:val="center"/>
              <w:rPr>
                <w:rFonts w:ascii="Arial" w:hAnsi="Arial" w:cs="Arial"/>
                <w:sz w:val="20"/>
                <w:szCs w:val="20"/>
              </w:rPr>
            </w:pPr>
          </w:p>
          <w:p w14:paraId="5945D252" w14:textId="77777777" w:rsidR="003A327A" w:rsidRDefault="003A327A" w:rsidP="003A327A">
            <w:pPr>
              <w:jc w:val="center"/>
              <w:rPr>
                <w:rFonts w:ascii="Arial" w:hAnsi="Arial" w:cs="Arial"/>
                <w:sz w:val="20"/>
                <w:szCs w:val="20"/>
              </w:rPr>
            </w:pPr>
          </w:p>
          <w:p w14:paraId="66A28AA0" w14:textId="77777777" w:rsidR="003A327A" w:rsidRDefault="003A327A" w:rsidP="003A327A">
            <w:pPr>
              <w:jc w:val="center"/>
              <w:rPr>
                <w:rFonts w:ascii="Arial" w:hAnsi="Arial" w:cs="Arial"/>
                <w:sz w:val="20"/>
                <w:szCs w:val="20"/>
              </w:rPr>
            </w:pPr>
            <w:r>
              <w:rPr>
                <w:rFonts w:ascii="Arial" w:hAnsi="Arial" w:cs="Arial"/>
                <w:sz w:val="20"/>
                <w:szCs w:val="20"/>
              </w:rPr>
              <w:t>60%</w:t>
            </w:r>
          </w:p>
          <w:p w14:paraId="04ACF91D" w14:textId="77777777" w:rsidR="003A327A" w:rsidRDefault="003A327A" w:rsidP="003A327A">
            <w:pPr>
              <w:jc w:val="center"/>
              <w:rPr>
                <w:rFonts w:ascii="Arial" w:hAnsi="Arial" w:cs="Arial"/>
                <w:sz w:val="20"/>
                <w:szCs w:val="20"/>
              </w:rPr>
            </w:pPr>
            <w:r>
              <w:rPr>
                <w:rFonts w:ascii="Arial" w:hAnsi="Arial" w:cs="Arial"/>
                <w:sz w:val="20"/>
                <w:szCs w:val="20"/>
              </w:rPr>
              <w:t>21%</w:t>
            </w:r>
          </w:p>
          <w:p w14:paraId="7ADD90F8" w14:textId="77777777" w:rsidR="003A327A" w:rsidRDefault="003A327A" w:rsidP="003A327A">
            <w:pPr>
              <w:jc w:val="center"/>
              <w:rPr>
                <w:rFonts w:ascii="Arial" w:hAnsi="Arial" w:cs="Arial"/>
                <w:sz w:val="20"/>
                <w:szCs w:val="20"/>
              </w:rPr>
            </w:pPr>
            <w:r>
              <w:rPr>
                <w:rFonts w:ascii="Arial" w:hAnsi="Arial" w:cs="Arial"/>
                <w:sz w:val="20"/>
                <w:szCs w:val="20"/>
              </w:rPr>
              <w:t>46%</w:t>
            </w:r>
          </w:p>
          <w:p w14:paraId="7C459972" w14:textId="210F6638" w:rsidR="003A327A" w:rsidRDefault="003A327A" w:rsidP="003A327A">
            <w:pPr>
              <w:jc w:val="center"/>
              <w:rPr>
                <w:highlight w:val="yellow"/>
              </w:rPr>
            </w:pPr>
            <w:r>
              <w:rPr>
                <w:rFonts w:ascii="Arial" w:hAnsi="Arial" w:cs="Arial"/>
                <w:sz w:val="20"/>
                <w:szCs w:val="20"/>
              </w:rPr>
              <w:t>32%</w:t>
            </w:r>
          </w:p>
        </w:tc>
        <w:tc>
          <w:tcPr>
            <w:tcW w:w="1440" w:type="dxa"/>
          </w:tcPr>
          <w:p w14:paraId="66D12A03" w14:textId="77777777" w:rsidR="003A327A" w:rsidRDefault="003A327A" w:rsidP="003A327A">
            <w:pPr>
              <w:jc w:val="center"/>
              <w:rPr>
                <w:rFonts w:ascii="Arial" w:hAnsi="Arial" w:cs="Arial"/>
                <w:sz w:val="20"/>
              </w:rPr>
            </w:pPr>
          </w:p>
          <w:p w14:paraId="0145B3B9" w14:textId="77777777" w:rsidR="003A327A" w:rsidRDefault="003A327A" w:rsidP="003A327A">
            <w:pPr>
              <w:jc w:val="center"/>
              <w:rPr>
                <w:rFonts w:ascii="Arial" w:hAnsi="Arial" w:cs="Arial"/>
                <w:sz w:val="20"/>
              </w:rPr>
            </w:pPr>
          </w:p>
          <w:p w14:paraId="6A0C72A2" w14:textId="77777777" w:rsidR="003A327A" w:rsidRDefault="003A327A" w:rsidP="003A327A">
            <w:pPr>
              <w:jc w:val="center"/>
              <w:rPr>
                <w:rFonts w:ascii="Arial" w:hAnsi="Arial" w:cs="Arial"/>
                <w:sz w:val="20"/>
              </w:rPr>
            </w:pPr>
          </w:p>
          <w:p w14:paraId="7A96940E" w14:textId="77777777" w:rsidR="003A327A" w:rsidRDefault="003A327A" w:rsidP="003A327A">
            <w:pPr>
              <w:jc w:val="center"/>
              <w:rPr>
                <w:rFonts w:ascii="Arial" w:hAnsi="Arial" w:cs="Arial"/>
                <w:sz w:val="20"/>
              </w:rPr>
            </w:pPr>
            <w:r>
              <w:rPr>
                <w:rFonts w:ascii="Arial" w:hAnsi="Arial" w:cs="Arial"/>
                <w:sz w:val="20"/>
              </w:rPr>
              <w:t>64%</w:t>
            </w:r>
          </w:p>
          <w:p w14:paraId="7DBAD544" w14:textId="77777777" w:rsidR="003A327A" w:rsidRDefault="003A327A" w:rsidP="003A327A">
            <w:pPr>
              <w:jc w:val="center"/>
              <w:rPr>
                <w:rFonts w:ascii="Arial" w:hAnsi="Arial" w:cs="Arial"/>
                <w:sz w:val="20"/>
              </w:rPr>
            </w:pPr>
            <w:r>
              <w:rPr>
                <w:rFonts w:ascii="Arial" w:hAnsi="Arial" w:cs="Arial"/>
                <w:sz w:val="20"/>
              </w:rPr>
              <w:t>22%</w:t>
            </w:r>
          </w:p>
          <w:p w14:paraId="03949F66" w14:textId="77777777" w:rsidR="003A327A" w:rsidRDefault="003A327A" w:rsidP="003A327A">
            <w:pPr>
              <w:jc w:val="center"/>
              <w:rPr>
                <w:rFonts w:ascii="Arial" w:hAnsi="Arial" w:cs="Arial"/>
                <w:sz w:val="20"/>
              </w:rPr>
            </w:pPr>
            <w:r>
              <w:rPr>
                <w:rFonts w:ascii="Arial" w:hAnsi="Arial" w:cs="Arial"/>
                <w:sz w:val="20"/>
              </w:rPr>
              <w:t>49%</w:t>
            </w:r>
          </w:p>
          <w:p w14:paraId="151CAA8B" w14:textId="77B3ABBF" w:rsidR="003A327A" w:rsidRDefault="003A327A" w:rsidP="003A327A">
            <w:pPr>
              <w:jc w:val="center"/>
              <w:rPr>
                <w:rFonts w:ascii="Arial" w:hAnsi="Arial" w:cs="Arial"/>
                <w:sz w:val="20"/>
              </w:rPr>
            </w:pPr>
            <w:r>
              <w:rPr>
                <w:rFonts w:ascii="Arial" w:hAnsi="Arial" w:cs="Arial"/>
                <w:sz w:val="20"/>
              </w:rPr>
              <w:t>30%</w:t>
            </w:r>
          </w:p>
        </w:tc>
        <w:tc>
          <w:tcPr>
            <w:tcW w:w="1440" w:type="dxa"/>
          </w:tcPr>
          <w:p w14:paraId="42D0B838" w14:textId="77777777" w:rsidR="003A327A" w:rsidRDefault="003A327A" w:rsidP="003A327A">
            <w:pPr>
              <w:jc w:val="center"/>
              <w:rPr>
                <w:rFonts w:ascii="Arial" w:hAnsi="Arial" w:cs="Arial"/>
                <w:sz w:val="20"/>
              </w:rPr>
            </w:pPr>
          </w:p>
          <w:p w14:paraId="5C3823AB" w14:textId="77777777" w:rsidR="003A327A" w:rsidRDefault="003A327A" w:rsidP="003A327A">
            <w:pPr>
              <w:jc w:val="center"/>
              <w:rPr>
                <w:rFonts w:ascii="Arial" w:hAnsi="Arial" w:cs="Arial"/>
                <w:sz w:val="20"/>
              </w:rPr>
            </w:pPr>
          </w:p>
          <w:p w14:paraId="70BD4377" w14:textId="77777777" w:rsidR="003A327A" w:rsidRDefault="003A327A" w:rsidP="003A327A">
            <w:pPr>
              <w:jc w:val="center"/>
              <w:rPr>
                <w:rFonts w:ascii="Arial" w:hAnsi="Arial" w:cs="Arial"/>
                <w:sz w:val="20"/>
              </w:rPr>
            </w:pPr>
          </w:p>
          <w:p w14:paraId="27D21F19" w14:textId="77777777" w:rsidR="003A327A" w:rsidRDefault="003A327A" w:rsidP="003A327A">
            <w:pPr>
              <w:jc w:val="center"/>
              <w:rPr>
                <w:rFonts w:ascii="Arial" w:hAnsi="Arial" w:cs="Arial"/>
                <w:sz w:val="20"/>
              </w:rPr>
            </w:pPr>
            <w:r>
              <w:rPr>
                <w:rFonts w:ascii="Arial" w:hAnsi="Arial" w:cs="Arial"/>
                <w:sz w:val="20"/>
              </w:rPr>
              <w:t>54%</w:t>
            </w:r>
          </w:p>
          <w:p w14:paraId="42FFC717" w14:textId="77777777" w:rsidR="003A327A" w:rsidRDefault="003A327A" w:rsidP="003A327A">
            <w:pPr>
              <w:jc w:val="center"/>
              <w:rPr>
                <w:rFonts w:ascii="Arial" w:hAnsi="Arial" w:cs="Arial"/>
                <w:sz w:val="20"/>
              </w:rPr>
            </w:pPr>
            <w:r>
              <w:rPr>
                <w:rFonts w:ascii="Arial" w:hAnsi="Arial" w:cs="Arial"/>
                <w:sz w:val="20"/>
              </w:rPr>
              <w:t>24%</w:t>
            </w:r>
          </w:p>
          <w:p w14:paraId="6985A25B" w14:textId="77777777" w:rsidR="003A327A" w:rsidRDefault="003A327A" w:rsidP="003A327A">
            <w:pPr>
              <w:jc w:val="center"/>
              <w:rPr>
                <w:rFonts w:ascii="Arial" w:hAnsi="Arial" w:cs="Arial"/>
                <w:sz w:val="20"/>
              </w:rPr>
            </w:pPr>
            <w:r>
              <w:rPr>
                <w:rFonts w:ascii="Arial" w:hAnsi="Arial" w:cs="Arial"/>
                <w:sz w:val="20"/>
              </w:rPr>
              <w:t>43%</w:t>
            </w:r>
          </w:p>
          <w:p w14:paraId="07C7615A" w14:textId="46B27791" w:rsidR="003A327A" w:rsidRDefault="003A327A" w:rsidP="003A327A">
            <w:pPr>
              <w:jc w:val="center"/>
              <w:rPr>
                <w:rFonts w:ascii="Arial" w:hAnsi="Arial" w:cs="Arial"/>
                <w:sz w:val="20"/>
              </w:rPr>
            </w:pPr>
            <w:r>
              <w:rPr>
                <w:rFonts w:ascii="Arial" w:hAnsi="Arial" w:cs="Arial"/>
                <w:sz w:val="20"/>
              </w:rPr>
              <w:t>29%</w:t>
            </w:r>
          </w:p>
        </w:tc>
        <w:tc>
          <w:tcPr>
            <w:tcW w:w="1440" w:type="dxa"/>
          </w:tcPr>
          <w:p w14:paraId="06EE7EC8" w14:textId="686A6A65" w:rsidR="003A327A" w:rsidRDefault="003A327A" w:rsidP="003A327A">
            <w:pPr>
              <w:jc w:val="center"/>
              <w:rPr>
                <w:rFonts w:ascii="Arial" w:hAnsi="Arial" w:cs="Arial"/>
                <w:sz w:val="20"/>
              </w:rPr>
            </w:pPr>
          </w:p>
        </w:tc>
      </w:tr>
    </w:tbl>
    <w:p w14:paraId="4C261F07" w14:textId="23752755" w:rsidR="00B52433" w:rsidRDefault="00B52433">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90"/>
        <w:gridCol w:w="1192"/>
        <w:gridCol w:w="68"/>
        <w:gridCol w:w="1215"/>
        <w:gridCol w:w="45"/>
        <w:gridCol w:w="1237"/>
        <w:gridCol w:w="23"/>
        <w:gridCol w:w="1260"/>
      </w:tblGrid>
      <w:tr w:rsidR="00453F42" w:rsidRPr="00FD6281" w14:paraId="1A77CE18" w14:textId="77777777" w:rsidTr="0037005C">
        <w:trPr>
          <w:cantSplit/>
          <w:trHeight w:val="20"/>
          <w:tblHeader/>
        </w:trPr>
        <w:tc>
          <w:tcPr>
            <w:tcW w:w="5040" w:type="dxa"/>
            <w:gridSpan w:val="2"/>
            <w:shd w:val="clear" w:color="auto" w:fill="000080"/>
            <w:vAlign w:val="bottom"/>
          </w:tcPr>
          <w:p w14:paraId="41A007EF" w14:textId="012A3B00" w:rsidR="00453F42" w:rsidRPr="00FD6281" w:rsidRDefault="00453F42" w:rsidP="002468D1">
            <w:pPr>
              <w:jc w:val="center"/>
              <w:rPr>
                <w:rFonts w:ascii="Arial" w:hAnsi="Arial" w:cs="Arial"/>
                <w:b/>
                <w:bCs/>
                <w:sz w:val="20"/>
                <w:szCs w:val="20"/>
              </w:rPr>
            </w:pPr>
            <w:r w:rsidRPr="00FD6281">
              <w:rPr>
                <w:rFonts w:ascii="Arial" w:hAnsi="Arial" w:cs="Arial"/>
                <w:b/>
                <w:bCs/>
                <w:sz w:val="20"/>
                <w:szCs w:val="20"/>
              </w:rPr>
              <w:lastRenderedPageBreak/>
              <w:t>Cases Managed and/or Key Services Provided</w:t>
            </w:r>
          </w:p>
        </w:tc>
        <w:tc>
          <w:tcPr>
            <w:tcW w:w="1260" w:type="dxa"/>
            <w:gridSpan w:val="2"/>
            <w:shd w:val="clear" w:color="auto" w:fill="000080"/>
            <w:vAlign w:val="bottom"/>
          </w:tcPr>
          <w:p w14:paraId="335D3D15" w14:textId="0E3A9390" w:rsidR="00453F42" w:rsidRPr="00FD6281" w:rsidRDefault="003A327A" w:rsidP="002468D1">
            <w:pPr>
              <w:jc w:val="center"/>
              <w:rPr>
                <w:rFonts w:ascii="Arial" w:hAnsi="Arial" w:cs="Arial"/>
                <w:b/>
                <w:bCs/>
                <w:sz w:val="20"/>
                <w:szCs w:val="20"/>
              </w:rPr>
            </w:pPr>
            <w:r>
              <w:rPr>
                <w:rFonts w:ascii="Arial" w:hAnsi="Arial" w:cs="Arial"/>
                <w:b/>
                <w:bCs/>
                <w:sz w:val="20"/>
                <w:szCs w:val="20"/>
              </w:rPr>
              <w:t>FY 2019</w:t>
            </w:r>
          </w:p>
        </w:tc>
        <w:tc>
          <w:tcPr>
            <w:tcW w:w="1260" w:type="dxa"/>
            <w:gridSpan w:val="2"/>
            <w:shd w:val="clear" w:color="auto" w:fill="000080"/>
            <w:vAlign w:val="bottom"/>
          </w:tcPr>
          <w:p w14:paraId="1AFD1FA1" w14:textId="459CC442" w:rsidR="00453F42" w:rsidRPr="00FD6281" w:rsidRDefault="003A327A" w:rsidP="002468D1">
            <w:pPr>
              <w:jc w:val="center"/>
              <w:rPr>
                <w:rFonts w:ascii="Arial" w:hAnsi="Arial" w:cs="Arial"/>
                <w:b/>
                <w:bCs/>
                <w:sz w:val="20"/>
                <w:szCs w:val="20"/>
              </w:rPr>
            </w:pPr>
            <w:r>
              <w:rPr>
                <w:rFonts w:ascii="Arial" w:hAnsi="Arial" w:cs="Arial"/>
                <w:b/>
                <w:bCs/>
                <w:sz w:val="20"/>
                <w:szCs w:val="20"/>
              </w:rPr>
              <w:t>FY 2020</w:t>
            </w:r>
          </w:p>
        </w:tc>
        <w:tc>
          <w:tcPr>
            <w:tcW w:w="1260" w:type="dxa"/>
            <w:gridSpan w:val="2"/>
            <w:shd w:val="clear" w:color="auto" w:fill="000080"/>
            <w:vAlign w:val="bottom"/>
          </w:tcPr>
          <w:p w14:paraId="7BB32486" w14:textId="2B0AA0CA" w:rsidR="00453F42" w:rsidRPr="00FD6281" w:rsidRDefault="003A327A" w:rsidP="002468D1">
            <w:pPr>
              <w:jc w:val="center"/>
              <w:rPr>
                <w:rFonts w:ascii="Arial" w:hAnsi="Arial" w:cs="Arial"/>
                <w:b/>
                <w:bCs/>
                <w:sz w:val="20"/>
                <w:szCs w:val="20"/>
              </w:rPr>
            </w:pPr>
            <w:r>
              <w:rPr>
                <w:rFonts w:ascii="Arial" w:hAnsi="Arial" w:cs="Arial"/>
                <w:b/>
                <w:bCs/>
                <w:sz w:val="20"/>
                <w:szCs w:val="20"/>
              </w:rPr>
              <w:t>FY 2021</w:t>
            </w:r>
          </w:p>
        </w:tc>
        <w:tc>
          <w:tcPr>
            <w:tcW w:w="1260" w:type="dxa"/>
            <w:shd w:val="clear" w:color="auto" w:fill="000080"/>
            <w:vAlign w:val="bottom"/>
          </w:tcPr>
          <w:p w14:paraId="228D1BFF" w14:textId="0B2EFEF2" w:rsidR="00453F42" w:rsidRPr="00FD6281" w:rsidRDefault="003A327A" w:rsidP="002468D1">
            <w:pPr>
              <w:jc w:val="center"/>
              <w:rPr>
                <w:rFonts w:ascii="Arial" w:hAnsi="Arial" w:cs="Arial"/>
                <w:b/>
                <w:bCs/>
                <w:sz w:val="20"/>
                <w:szCs w:val="20"/>
              </w:rPr>
            </w:pPr>
            <w:r>
              <w:rPr>
                <w:rFonts w:ascii="Arial" w:hAnsi="Arial" w:cs="Arial"/>
                <w:b/>
                <w:bCs/>
                <w:sz w:val="20"/>
                <w:szCs w:val="20"/>
              </w:rPr>
              <w:t>FY 2022</w:t>
            </w:r>
          </w:p>
        </w:tc>
      </w:tr>
      <w:tr w:rsidR="003A327A" w14:paraId="7F3E8A04" w14:textId="77777777" w:rsidTr="0037005C">
        <w:trPr>
          <w:cantSplit/>
          <w:trHeight w:val="20"/>
          <w:tblHeader/>
        </w:trPr>
        <w:tc>
          <w:tcPr>
            <w:tcW w:w="4950" w:type="dxa"/>
          </w:tcPr>
          <w:p w14:paraId="7A973A45" w14:textId="06C88DC2" w:rsidR="003A327A" w:rsidRDefault="003A327A" w:rsidP="003A327A">
            <w:pPr>
              <w:rPr>
                <w:rFonts w:ascii="Arial" w:hAnsi="Arial" w:cs="Arial"/>
                <w:sz w:val="20"/>
              </w:rPr>
            </w:pPr>
            <w:r w:rsidRPr="00D03738">
              <w:rPr>
                <w:rFonts w:ascii="Arial" w:hAnsi="Arial" w:cs="Arial"/>
                <w:sz w:val="20"/>
              </w:rPr>
              <w:t>Undergraduate Cost per Credit: Cost of College Step 4</w:t>
            </w:r>
            <w:r w:rsidRPr="00D03738">
              <w:rPr>
                <w:rFonts w:ascii="Arial" w:hAnsi="Arial" w:cs="Arial"/>
                <w:sz w:val="20"/>
                <w:vertAlign w:val="superscript"/>
              </w:rPr>
              <w:t>4</w:t>
            </w:r>
            <w:r w:rsidRPr="00D03738">
              <w:rPr>
                <w:rFonts w:ascii="Arial" w:hAnsi="Arial" w:cs="Arial"/>
                <w:sz w:val="20"/>
              </w:rPr>
              <w:t xml:space="preserve"> / EWA weighted</w:t>
            </w:r>
            <w:r>
              <w:rPr>
                <w:rFonts w:ascii="Arial" w:hAnsi="Arial" w:cs="Arial"/>
                <w:sz w:val="20"/>
              </w:rPr>
              <w:t xml:space="preserve"> undergrad credits (all students calculated by </w:t>
            </w:r>
            <w:proofErr w:type="spellStart"/>
            <w:r>
              <w:rPr>
                <w:rFonts w:ascii="Arial" w:hAnsi="Arial" w:cs="Arial"/>
                <w:sz w:val="20"/>
              </w:rPr>
              <w:t>cip</w:t>
            </w:r>
            <w:proofErr w:type="spellEnd"/>
            <w:r>
              <w:rPr>
                <w:rFonts w:ascii="Arial" w:hAnsi="Arial" w:cs="Arial"/>
                <w:sz w:val="20"/>
              </w:rPr>
              <w:t xml:space="preserve"> code)</w:t>
            </w:r>
          </w:p>
        </w:tc>
        <w:tc>
          <w:tcPr>
            <w:tcW w:w="1282" w:type="dxa"/>
            <w:gridSpan w:val="2"/>
            <w:vAlign w:val="center"/>
          </w:tcPr>
          <w:p w14:paraId="5835BC73" w14:textId="77777777" w:rsidR="003A327A" w:rsidRDefault="003A327A" w:rsidP="003A327A">
            <w:pPr>
              <w:jc w:val="center"/>
              <w:rPr>
                <w:rFonts w:ascii="Arial" w:hAnsi="Arial" w:cs="Arial"/>
                <w:sz w:val="20"/>
              </w:rPr>
            </w:pPr>
            <w:r>
              <w:rPr>
                <w:rFonts w:ascii="Arial" w:hAnsi="Arial" w:cs="Arial"/>
                <w:sz w:val="20"/>
              </w:rPr>
              <w:t>$180,805,270 /439,219.1</w:t>
            </w:r>
          </w:p>
          <w:p w14:paraId="42972BF7" w14:textId="208B78EC" w:rsidR="003A327A" w:rsidRDefault="003A327A" w:rsidP="003A327A">
            <w:pPr>
              <w:jc w:val="center"/>
              <w:rPr>
                <w:rFonts w:ascii="Arial" w:hAnsi="Arial" w:cs="Arial"/>
                <w:sz w:val="20"/>
              </w:rPr>
            </w:pPr>
            <w:r>
              <w:rPr>
                <w:rFonts w:ascii="Arial" w:hAnsi="Arial" w:cs="Arial"/>
                <w:sz w:val="20"/>
              </w:rPr>
              <w:t>$411.7</w:t>
            </w:r>
          </w:p>
        </w:tc>
        <w:tc>
          <w:tcPr>
            <w:tcW w:w="1283" w:type="dxa"/>
            <w:gridSpan w:val="2"/>
            <w:vAlign w:val="center"/>
          </w:tcPr>
          <w:p w14:paraId="21AAB3DA" w14:textId="77777777" w:rsidR="003A327A" w:rsidRDefault="003A327A" w:rsidP="003A327A">
            <w:pPr>
              <w:jc w:val="center"/>
              <w:rPr>
                <w:rFonts w:ascii="Arial" w:hAnsi="Arial" w:cs="Arial"/>
                <w:sz w:val="20"/>
              </w:rPr>
            </w:pPr>
            <w:r>
              <w:rPr>
                <w:rFonts w:ascii="Arial" w:hAnsi="Arial" w:cs="Arial"/>
                <w:sz w:val="20"/>
              </w:rPr>
              <w:t>$186,007,603 / 420,122.58</w:t>
            </w:r>
          </w:p>
          <w:p w14:paraId="3C7E8CE8" w14:textId="2CC27BED" w:rsidR="003A327A" w:rsidRDefault="003A327A" w:rsidP="003A327A">
            <w:pPr>
              <w:jc w:val="center"/>
              <w:rPr>
                <w:rFonts w:ascii="Arial" w:hAnsi="Arial" w:cs="Arial"/>
                <w:sz w:val="20"/>
              </w:rPr>
            </w:pPr>
            <w:r>
              <w:rPr>
                <w:rFonts w:ascii="Arial" w:hAnsi="Arial" w:cs="Arial"/>
                <w:sz w:val="20"/>
              </w:rPr>
              <w:t>$422.7</w:t>
            </w:r>
          </w:p>
        </w:tc>
        <w:tc>
          <w:tcPr>
            <w:tcW w:w="1282" w:type="dxa"/>
            <w:gridSpan w:val="2"/>
            <w:vAlign w:val="center"/>
          </w:tcPr>
          <w:p w14:paraId="3C1902BF" w14:textId="77777777" w:rsidR="003A327A" w:rsidRDefault="003A327A" w:rsidP="003A327A">
            <w:pPr>
              <w:jc w:val="center"/>
              <w:rPr>
                <w:rFonts w:ascii="Arial" w:hAnsi="Arial" w:cs="Arial"/>
                <w:sz w:val="20"/>
              </w:rPr>
            </w:pPr>
            <w:r>
              <w:rPr>
                <w:rFonts w:ascii="Arial" w:hAnsi="Arial" w:cs="Arial"/>
                <w:sz w:val="20"/>
              </w:rPr>
              <w:t>$191,926,758 / 378,516.27</w:t>
            </w:r>
          </w:p>
          <w:p w14:paraId="5DF06284" w14:textId="268B3673" w:rsidR="003A327A" w:rsidRDefault="003A327A" w:rsidP="003A327A">
            <w:pPr>
              <w:jc w:val="center"/>
              <w:rPr>
                <w:rFonts w:ascii="Arial" w:hAnsi="Arial" w:cs="Arial"/>
                <w:sz w:val="20"/>
              </w:rPr>
            </w:pPr>
            <w:r>
              <w:rPr>
                <w:rFonts w:ascii="Arial" w:hAnsi="Arial" w:cs="Arial"/>
                <w:sz w:val="20"/>
              </w:rPr>
              <w:t>$507.1</w:t>
            </w:r>
          </w:p>
        </w:tc>
        <w:tc>
          <w:tcPr>
            <w:tcW w:w="1283" w:type="dxa"/>
            <w:gridSpan w:val="2"/>
            <w:vAlign w:val="center"/>
          </w:tcPr>
          <w:p w14:paraId="67325B04" w14:textId="1E376AF5" w:rsidR="003A327A" w:rsidRDefault="003A327A" w:rsidP="003A327A">
            <w:pPr>
              <w:jc w:val="center"/>
              <w:rPr>
                <w:rFonts w:ascii="Arial" w:hAnsi="Arial" w:cs="Arial"/>
                <w:sz w:val="20"/>
              </w:rPr>
            </w:pPr>
          </w:p>
        </w:tc>
      </w:tr>
      <w:tr w:rsidR="003A327A" w14:paraId="5F352D56" w14:textId="77777777" w:rsidTr="0037005C">
        <w:trPr>
          <w:cantSplit/>
          <w:trHeight w:val="20"/>
          <w:tblHeader/>
        </w:trPr>
        <w:tc>
          <w:tcPr>
            <w:tcW w:w="4950" w:type="dxa"/>
          </w:tcPr>
          <w:p w14:paraId="1D41B956" w14:textId="09ED2E10" w:rsidR="003A327A" w:rsidRDefault="003A327A" w:rsidP="003A327A">
            <w:pPr>
              <w:rPr>
                <w:rFonts w:ascii="Arial" w:hAnsi="Arial" w:cs="Arial"/>
                <w:sz w:val="20"/>
              </w:rPr>
            </w:pPr>
            <w:r w:rsidRPr="00D03738">
              <w:rPr>
                <w:rFonts w:ascii="Arial" w:hAnsi="Arial" w:cs="Arial"/>
                <w:sz w:val="20"/>
              </w:rPr>
              <w:t>Graduates (UG) per $100,000: unduplicated HC of UG degree +</w:t>
            </w:r>
            <w:r>
              <w:rPr>
                <w:rFonts w:ascii="Arial" w:hAnsi="Arial" w:cs="Arial"/>
                <w:sz w:val="20"/>
              </w:rPr>
              <w:t xml:space="preserve"> certificate graduates  / Cost of College Step 4</w:t>
            </w:r>
            <w:r>
              <w:rPr>
                <w:rFonts w:ascii="Arial" w:hAnsi="Arial" w:cs="Arial"/>
                <w:sz w:val="20"/>
                <w:vertAlign w:val="superscript"/>
              </w:rPr>
              <w:t>4</w:t>
            </w:r>
            <w:r>
              <w:rPr>
                <w:rFonts w:ascii="Arial" w:hAnsi="Arial" w:cs="Arial"/>
                <w:sz w:val="20"/>
              </w:rPr>
              <w:t xml:space="preserve"> </w:t>
            </w:r>
          </w:p>
        </w:tc>
        <w:tc>
          <w:tcPr>
            <w:tcW w:w="1282" w:type="dxa"/>
            <w:gridSpan w:val="2"/>
            <w:vAlign w:val="center"/>
          </w:tcPr>
          <w:p w14:paraId="45B4A42E" w14:textId="77777777" w:rsidR="003A327A" w:rsidRPr="003A327A" w:rsidRDefault="003A327A" w:rsidP="003A327A">
            <w:pPr>
              <w:rPr>
                <w:rFonts w:ascii="Arial" w:hAnsi="Arial" w:cs="Arial"/>
                <w:sz w:val="19"/>
                <w:szCs w:val="19"/>
              </w:rPr>
            </w:pPr>
            <w:r w:rsidRPr="003A327A">
              <w:rPr>
                <w:rFonts w:ascii="Arial" w:hAnsi="Arial" w:cs="Arial"/>
                <w:sz w:val="19"/>
                <w:szCs w:val="19"/>
              </w:rPr>
              <w:t>(1739/1808)</w:t>
            </w:r>
          </w:p>
          <w:p w14:paraId="294A06A8" w14:textId="3E0B60B6" w:rsidR="003A327A" w:rsidRPr="003A327A" w:rsidRDefault="003A327A" w:rsidP="003A327A">
            <w:pPr>
              <w:jc w:val="center"/>
              <w:rPr>
                <w:rFonts w:ascii="Arial" w:hAnsi="Arial" w:cs="Arial"/>
                <w:sz w:val="19"/>
                <w:szCs w:val="19"/>
              </w:rPr>
            </w:pPr>
            <w:r w:rsidRPr="003A327A">
              <w:rPr>
                <w:rFonts w:ascii="Arial" w:hAnsi="Arial" w:cs="Arial"/>
                <w:sz w:val="19"/>
                <w:szCs w:val="19"/>
              </w:rPr>
              <w:t>.96</w:t>
            </w:r>
          </w:p>
        </w:tc>
        <w:tc>
          <w:tcPr>
            <w:tcW w:w="1283" w:type="dxa"/>
            <w:gridSpan w:val="2"/>
            <w:vAlign w:val="center"/>
          </w:tcPr>
          <w:p w14:paraId="558A0473" w14:textId="77777777" w:rsidR="003A327A" w:rsidRPr="003A327A" w:rsidRDefault="003A327A" w:rsidP="003A327A">
            <w:pPr>
              <w:jc w:val="center"/>
              <w:rPr>
                <w:rFonts w:ascii="Arial" w:hAnsi="Arial" w:cs="Arial"/>
                <w:sz w:val="19"/>
                <w:szCs w:val="19"/>
              </w:rPr>
            </w:pPr>
            <w:r w:rsidRPr="003A327A">
              <w:rPr>
                <w:rFonts w:ascii="Arial" w:hAnsi="Arial" w:cs="Arial"/>
                <w:sz w:val="19"/>
                <w:szCs w:val="19"/>
              </w:rPr>
              <w:t>(1796/1860)</w:t>
            </w:r>
          </w:p>
          <w:p w14:paraId="17EE2656" w14:textId="2AD9A3EB" w:rsidR="003A327A" w:rsidRPr="003A327A" w:rsidRDefault="003A327A" w:rsidP="003A327A">
            <w:pPr>
              <w:jc w:val="center"/>
              <w:rPr>
                <w:rFonts w:ascii="Arial" w:hAnsi="Arial" w:cs="Arial"/>
                <w:sz w:val="19"/>
                <w:szCs w:val="19"/>
              </w:rPr>
            </w:pPr>
            <w:r w:rsidRPr="003A327A">
              <w:rPr>
                <w:rFonts w:ascii="Arial" w:hAnsi="Arial" w:cs="Arial"/>
                <w:sz w:val="19"/>
                <w:szCs w:val="19"/>
              </w:rPr>
              <w:t>.97</w:t>
            </w:r>
          </w:p>
        </w:tc>
        <w:tc>
          <w:tcPr>
            <w:tcW w:w="1282" w:type="dxa"/>
            <w:gridSpan w:val="2"/>
            <w:vAlign w:val="center"/>
          </w:tcPr>
          <w:p w14:paraId="7A7236AC" w14:textId="77777777" w:rsidR="003A327A" w:rsidRPr="003A327A" w:rsidRDefault="003A327A" w:rsidP="003A327A">
            <w:pPr>
              <w:jc w:val="center"/>
              <w:rPr>
                <w:rFonts w:ascii="Arial" w:hAnsi="Arial" w:cs="Arial"/>
                <w:sz w:val="19"/>
                <w:szCs w:val="19"/>
              </w:rPr>
            </w:pPr>
            <w:r w:rsidRPr="003A327A">
              <w:rPr>
                <w:rFonts w:ascii="Arial" w:hAnsi="Arial" w:cs="Arial"/>
                <w:sz w:val="19"/>
                <w:szCs w:val="19"/>
              </w:rPr>
              <w:t>(1685/1916)</w:t>
            </w:r>
          </w:p>
          <w:p w14:paraId="264179C6" w14:textId="0AA86F8E" w:rsidR="003A327A" w:rsidRPr="003A327A" w:rsidRDefault="003A327A" w:rsidP="003A327A">
            <w:pPr>
              <w:jc w:val="center"/>
              <w:rPr>
                <w:rFonts w:ascii="Arial" w:hAnsi="Arial" w:cs="Arial"/>
                <w:sz w:val="19"/>
                <w:szCs w:val="19"/>
              </w:rPr>
            </w:pPr>
            <w:r w:rsidRPr="003A327A">
              <w:rPr>
                <w:rFonts w:ascii="Arial" w:hAnsi="Arial" w:cs="Arial"/>
                <w:sz w:val="19"/>
                <w:szCs w:val="19"/>
              </w:rPr>
              <w:t>.88</w:t>
            </w:r>
          </w:p>
        </w:tc>
        <w:tc>
          <w:tcPr>
            <w:tcW w:w="1283" w:type="dxa"/>
            <w:gridSpan w:val="2"/>
            <w:vAlign w:val="center"/>
          </w:tcPr>
          <w:p w14:paraId="684B6FBE" w14:textId="17D0D49B" w:rsidR="003A327A" w:rsidRDefault="003A327A" w:rsidP="003A327A">
            <w:pPr>
              <w:jc w:val="center"/>
              <w:rPr>
                <w:rFonts w:ascii="Arial" w:hAnsi="Arial" w:cs="Arial"/>
                <w:sz w:val="20"/>
              </w:rPr>
            </w:pPr>
          </w:p>
        </w:tc>
      </w:tr>
      <w:tr w:rsidR="003A327A" w14:paraId="26CDA2BA" w14:textId="77777777" w:rsidTr="0037005C">
        <w:trPr>
          <w:cantSplit/>
          <w:trHeight w:val="20"/>
          <w:tblHeader/>
        </w:trPr>
        <w:tc>
          <w:tcPr>
            <w:tcW w:w="4950" w:type="dxa"/>
          </w:tcPr>
          <w:p w14:paraId="16191A6E" w14:textId="1E2DA062" w:rsidR="003A327A" w:rsidRPr="00D03738" w:rsidRDefault="003A327A" w:rsidP="003A327A">
            <w:pPr>
              <w:rPr>
                <w:rFonts w:ascii="Arial" w:hAnsi="Arial" w:cs="Arial"/>
                <w:sz w:val="20"/>
              </w:rPr>
            </w:pPr>
            <w:r w:rsidRPr="00D03738">
              <w:rPr>
                <w:rFonts w:ascii="Arial" w:hAnsi="Arial" w:cs="Arial"/>
                <w:sz w:val="20"/>
              </w:rPr>
              <w:t xml:space="preserve">Dual Credit hours taught </w:t>
            </w:r>
            <w:r w:rsidRPr="00D03738">
              <w:rPr>
                <w:rFonts w:ascii="Arial" w:hAnsi="Arial" w:cs="Arial"/>
                <w:sz w:val="20"/>
                <w:vertAlign w:val="superscript"/>
              </w:rPr>
              <w:t>5</w:t>
            </w:r>
          </w:p>
          <w:p w14:paraId="5C17ADCC" w14:textId="77777777" w:rsidR="003A327A" w:rsidRDefault="003A327A" w:rsidP="003A327A">
            <w:pPr>
              <w:numPr>
                <w:ilvl w:val="0"/>
                <w:numId w:val="2"/>
              </w:numPr>
              <w:rPr>
                <w:rFonts w:ascii="Arial" w:hAnsi="Arial" w:cs="Arial"/>
                <w:sz w:val="20"/>
              </w:rPr>
            </w:pPr>
            <w:r w:rsidRPr="00D03738">
              <w:rPr>
                <w:rFonts w:ascii="Arial" w:hAnsi="Arial" w:cs="Arial"/>
                <w:sz w:val="20"/>
              </w:rPr>
              <w:t>Total Annual</w:t>
            </w:r>
            <w:r>
              <w:rPr>
                <w:rFonts w:ascii="Arial" w:hAnsi="Arial" w:cs="Arial"/>
                <w:sz w:val="20"/>
              </w:rPr>
              <w:t xml:space="preserve"> Credit Hours</w:t>
            </w:r>
          </w:p>
          <w:p w14:paraId="13736206" w14:textId="77777777" w:rsidR="003A327A" w:rsidRDefault="003A327A" w:rsidP="003A327A">
            <w:pPr>
              <w:numPr>
                <w:ilvl w:val="0"/>
                <w:numId w:val="2"/>
              </w:numPr>
              <w:rPr>
                <w:rFonts w:ascii="Arial" w:hAnsi="Arial" w:cs="Arial"/>
                <w:sz w:val="20"/>
              </w:rPr>
            </w:pPr>
            <w:r>
              <w:rPr>
                <w:rFonts w:ascii="Arial" w:hAnsi="Arial" w:cs="Arial"/>
                <w:sz w:val="20"/>
              </w:rPr>
              <w:t>Total Annual Student Headcount</w:t>
            </w:r>
          </w:p>
        </w:tc>
        <w:tc>
          <w:tcPr>
            <w:tcW w:w="1282" w:type="dxa"/>
            <w:gridSpan w:val="2"/>
          </w:tcPr>
          <w:p w14:paraId="7ACC52DB" w14:textId="77777777" w:rsidR="003A327A" w:rsidRDefault="003A327A" w:rsidP="003A327A">
            <w:pPr>
              <w:jc w:val="center"/>
              <w:rPr>
                <w:rFonts w:ascii="Arial" w:hAnsi="Arial" w:cs="Arial"/>
                <w:sz w:val="20"/>
              </w:rPr>
            </w:pPr>
          </w:p>
          <w:p w14:paraId="0B938536" w14:textId="77777777" w:rsidR="003A327A" w:rsidRDefault="003A327A" w:rsidP="003A327A">
            <w:pPr>
              <w:jc w:val="center"/>
              <w:rPr>
                <w:rFonts w:ascii="Arial" w:hAnsi="Arial" w:cs="Arial"/>
                <w:sz w:val="20"/>
              </w:rPr>
            </w:pPr>
            <w:r>
              <w:rPr>
                <w:rFonts w:ascii="Arial" w:hAnsi="Arial" w:cs="Arial"/>
                <w:sz w:val="20"/>
              </w:rPr>
              <w:t>11,606</w:t>
            </w:r>
          </w:p>
          <w:p w14:paraId="6F1AB49E" w14:textId="356A2097" w:rsidR="003A327A" w:rsidRPr="007E1819" w:rsidRDefault="003A327A" w:rsidP="003A327A">
            <w:pPr>
              <w:jc w:val="center"/>
              <w:rPr>
                <w:rFonts w:ascii="Arial" w:hAnsi="Arial" w:cs="Arial"/>
                <w:sz w:val="20"/>
              </w:rPr>
            </w:pPr>
            <w:r>
              <w:rPr>
                <w:rFonts w:ascii="Arial" w:hAnsi="Arial" w:cs="Arial"/>
                <w:sz w:val="20"/>
              </w:rPr>
              <w:t>2,450</w:t>
            </w:r>
          </w:p>
        </w:tc>
        <w:tc>
          <w:tcPr>
            <w:tcW w:w="1283" w:type="dxa"/>
            <w:gridSpan w:val="2"/>
          </w:tcPr>
          <w:p w14:paraId="43710EA2" w14:textId="77777777" w:rsidR="003A327A" w:rsidRDefault="003A327A" w:rsidP="003A327A">
            <w:pPr>
              <w:jc w:val="center"/>
              <w:rPr>
                <w:rFonts w:ascii="Arial" w:hAnsi="Arial" w:cs="Arial"/>
                <w:sz w:val="20"/>
              </w:rPr>
            </w:pPr>
          </w:p>
          <w:p w14:paraId="634B2528" w14:textId="77777777" w:rsidR="003A327A" w:rsidRDefault="003A327A" w:rsidP="003A327A">
            <w:pPr>
              <w:jc w:val="center"/>
              <w:rPr>
                <w:rFonts w:ascii="Arial" w:hAnsi="Arial" w:cs="Arial"/>
                <w:sz w:val="20"/>
              </w:rPr>
            </w:pPr>
            <w:r>
              <w:rPr>
                <w:rFonts w:ascii="Arial" w:hAnsi="Arial" w:cs="Arial"/>
                <w:sz w:val="20"/>
              </w:rPr>
              <w:t>11,504</w:t>
            </w:r>
          </w:p>
          <w:p w14:paraId="6E8FFC2B" w14:textId="54DD543C" w:rsidR="003A327A" w:rsidRPr="007E1819" w:rsidRDefault="003A327A" w:rsidP="003A327A">
            <w:pPr>
              <w:jc w:val="center"/>
              <w:rPr>
                <w:rFonts w:ascii="Arial" w:hAnsi="Arial" w:cs="Arial"/>
                <w:sz w:val="20"/>
              </w:rPr>
            </w:pPr>
            <w:r>
              <w:rPr>
                <w:rFonts w:ascii="Arial" w:hAnsi="Arial" w:cs="Arial"/>
                <w:sz w:val="20"/>
              </w:rPr>
              <w:t>2,371</w:t>
            </w:r>
          </w:p>
        </w:tc>
        <w:tc>
          <w:tcPr>
            <w:tcW w:w="1282" w:type="dxa"/>
            <w:gridSpan w:val="2"/>
          </w:tcPr>
          <w:p w14:paraId="49F5606E" w14:textId="77777777" w:rsidR="003A327A" w:rsidRDefault="003A327A" w:rsidP="003A327A">
            <w:pPr>
              <w:jc w:val="center"/>
              <w:rPr>
                <w:rFonts w:ascii="Arial" w:hAnsi="Arial" w:cs="Arial"/>
                <w:sz w:val="20"/>
              </w:rPr>
            </w:pPr>
          </w:p>
          <w:p w14:paraId="6581459C" w14:textId="77777777" w:rsidR="003A327A" w:rsidRDefault="003A327A" w:rsidP="003A327A">
            <w:pPr>
              <w:jc w:val="center"/>
              <w:rPr>
                <w:rFonts w:ascii="Arial" w:hAnsi="Arial" w:cs="Arial"/>
                <w:sz w:val="20"/>
              </w:rPr>
            </w:pPr>
            <w:r>
              <w:rPr>
                <w:rFonts w:ascii="Arial" w:hAnsi="Arial" w:cs="Arial"/>
                <w:sz w:val="20"/>
              </w:rPr>
              <w:t>8,996</w:t>
            </w:r>
          </w:p>
          <w:p w14:paraId="24C9F7AE" w14:textId="2B584FDC" w:rsidR="003A327A" w:rsidRPr="007E1819" w:rsidRDefault="003A327A" w:rsidP="003A327A">
            <w:pPr>
              <w:jc w:val="center"/>
              <w:rPr>
                <w:rFonts w:ascii="Arial" w:hAnsi="Arial" w:cs="Arial"/>
                <w:sz w:val="20"/>
              </w:rPr>
            </w:pPr>
            <w:r>
              <w:rPr>
                <w:rFonts w:ascii="Arial" w:hAnsi="Arial" w:cs="Arial"/>
                <w:sz w:val="20"/>
              </w:rPr>
              <w:t>1,886</w:t>
            </w:r>
          </w:p>
        </w:tc>
        <w:tc>
          <w:tcPr>
            <w:tcW w:w="1283" w:type="dxa"/>
            <w:gridSpan w:val="2"/>
          </w:tcPr>
          <w:p w14:paraId="7D3DFB04" w14:textId="5411A812" w:rsidR="003A327A" w:rsidRPr="007E1819" w:rsidRDefault="003A327A" w:rsidP="003A327A">
            <w:pPr>
              <w:jc w:val="center"/>
              <w:rPr>
                <w:rFonts w:ascii="Arial" w:hAnsi="Arial" w:cs="Arial"/>
                <w:sz w:val="20"/>
              </w:rPr>
            </w:pPr>
          </w:p>
        </w:tc>
      </w:tr>
      <w:tr w:rsidR="003A327A" w14:paraId="47379B7D" w14:textId="77777777" w:rsidTr="0037005C">
        <w:trPr>
          <w:cantSplit/>
          <w:trHeight w:val="20"/>
          <w:tblHeader/>
        </w:trPr>
        <w:tc>
          <w:tcPr>
            <w:tcW w:w="4950" w:type="dxa"/>
          </w:tcPr>
          <w:p w14:paraId="39E89163" w14:textId="460AE627" w:rsidR="003A327A" w:rsidRPr="00D03738" w:rsidRDefault="003A327A" w:rsidP="003A327A">
            <w:pPr>
              <w:rPr>
                <w:rFonts w:ascii="Arial" w:hAnsi="Arial" w:cs="Arial"/>
                <w:sz w:val="20"/>
              </w:rPr>
            </w:pPr>
            <w:r w:rsidRPr="00D03738">
              <w:rPr>
                <w:rFonts w:ascii="Arial" w:hAnsi="Arial" w:cs="Arial"/>
                <w:sz w:val="20"/>
              </w:rPr>
              <w:t xml:space="preserve">Undergraduate students participating in Study Abroad and National Student Exchange programs </w:t>
            </w:r>
            <w:r w:rsidRPr="00D03738">
              <w:rPr>
                <w:rFonts w:ascii="Arial" w:hAnsi="Arial" w:cs="Arial"/>
                <w:sz w:val="20"/>
                <w:vertAlign w:val="superscript"/>
              </w:rPr>
              <w:t>6</w:t>
            </w:r>
          </w:p>
          <w:p w14:paraId="2A1E584F" w14:textId="77777777" w:rsidR="003A327A" w:rsidRPr="00D03738" w:rsidRDefault="003A327A" w:rsidP="003A327A">
            <w:pPr>
              <w:pStyle w:val="ListParagraph"/>
              <w:numPr>
                <w:ilvl w:val="0"/>
                <w:numId w:val="2"/>
              </w:numPr>
              <w:rPr>
                <w:rFonts w:ascii="Arial" w:hAnsi="Arial" w:cs="Arial"/>
                <w:sz w:val="20"/>
              </w:rPr>
            </w:pPr>
            <w:r w:rsidRPr="00D03738">
              <w:rPr>
                <w:rFonts w:ascii="Arial" w:hAnsi="Arial" w:cs="Arial"/>
                <w:sz w:val="20"/>
              </w:rPr>
              <w:t>Number</w:t>
            </w:r>
          </w:p>
          <w:p w14:paraId="692EA444" w14:textId="77777777" w:rsidR="003A327A" w:rsidRPr="001C61F4" w:rsidRDefault="003A327A" w:rsidP="003A327A">
            <w:pPr>
              <w:pStyle w:val="ListParagraph"/>
              <w:numPr>
                <w:ilvl w:val="0"/>
                <w:numId w:val="2"/>
              </w:numPr>
              <w:rPr>
                <w:rFonts w:ascii="Arial" w:hAnsi="Arial" w:cs="Arial"/>
                <w:sz w:val="20"/>
              </w:rPr>
            </w:pPr>
            <w:r w:rsidRPr="00D03738">
              <w:rPr>
                <w:rFonts w:ascii="Arial" w:hAnsi="Arial" w:cs="Arial"/>
                <w:sz w:val="20"/>
              </w:rPr>
              <w:t>Percent</w:t>
            </w:r>
          </w:p>
        </w:tc>
        <w:tc>
          <w:tcPr>
            <w:tcW w:w="1282" w:type="dxa"/>
            <w:gridSpan w:val="2"/>
          </w:tcPr>
          <w:p w14:paraId="75FC6AC2" w14:textId="77777777" w:rsidR="003A327A" w:rsidRDefault="003A327A" w:rsidP="003A327A">
            <w:pPr>
              <w:jc w:val="center"/>
              <w:rPr>
                <w:rFonts w:ascii="Arial" w:hAnsi="Arial" w:cs="Arial"/>
                <w:sz w:val="20"/>
              </w:rPr>
            </w:pPr>
          </w:p>
          <w:p w14:paraId="6F988B63" w14:textId="77777777" w:rsidR="003A327A" w:rsidRDefault="003A327A" w:rsidP="003A327A">
            <w:pPr>
              <w:jc w:val="center"/>
              <w:rPr>
                <w:rFonts w:ascii="Arial" w:hAnsi="Arial" w:cs="Arial"/>
                <w:sz w:val="20"/>
              </w:rPr>
            </w:pPr>
          </w:p>
          <w:p w14:paraId="4A2838FE" w14:textId="77777777" w:rsidR="003A327A" w:rsidRDefault="003A327A" w:rsidP="003A327A">
            <w:pPr>
              <w:jc w:val="center"/>
              <w:rPr>
                <w:rFonts w:ascii="Arial" w:hAnsi="Arial" w:cs="Arial"/>
                <w:sz w:val="20"/>
              </w:rPr>
            </w:pPr>
          </w:p>
          <w:p w14:paraId="041F5500" w14:textId="77777777" w:rsidR="003A327A" w:rsidRDefault="003A327A" w:rsidP="003A327A">
            <w:pPr>
              <w:jc w:val="center"/>
              <w:rPr>
                <w:rFonts w:ascii="Arial" w:hAnsi="Arial" w:cs="Arial"/>
                <w:sz w:val="20"/>
              </w:rPr>
            </w:pPr>
            <w:r>
              <w:rPr>
                <w:rFonts w:ascii="Arial" w:hAnsi="Arial" w:cs="Arial"/>
                <w:sz w:val="20"/>
              </w:rPr>
              <w:t>632</w:t>
            </w:r>
          </w:p>
          <w:p w14:paraId="05B39362" w14:textId="410C839E" w:rsidR="003A327A" w:rsidRPr="007E1667" w:rsidRDefault="003A327A" w:rsidP="003A327A">
            <w:pPr>
              <w:jc w:val="center"/>
              <w:rPr>
                <w:rFonts w:ascii="Arial" w:hAnsi="Arial" w:cs="Arial"/>
                <w:sz w:val="20"/>
              </w:rPr>
            </w:pPr>
            <w:r>
              <w:rPr>
                <w:rFonts w:ascii="Arial" w:hAnsi="Arial" w:cs="Arial"/>
                <w:sz w:val="20"/>
              </w:rPr>
              <w:t>7.8%</w:t>
            </w:r>
          </w:p>
        </w:tc>
        <w:tc>
          <w:tcPr>
            <w:tcW w:w="1283" w:type="dxa"/>
            <w:gridSpan w:val="2"/>
          </w:tcPr>
          <w:p w14:paraId="18221B18" w14:textId="77777777" w:rsidR="003A327A" w:rsidRDefault="003A327A" w:rsidP="003A327A">
            <w:pPr>
              <w:jc w:val="center"/>
              <w:rPr>
                <w:rFonts w:ascii="Arial" w:hAnsi="Arial" w:cs="Arial"/>
                <w:sz w:val="20"/>
              </w:rPr>
            </w:pPr>
          </w:p>
          <w:p w14:paraId="6F762143" w14:textId="77777777" w:rsidR="003A327A" w:rsidRDefault="003A327A" w:rsidP="003A327A">
            <w:pPr>
              <w:jc w:val="center"/>
              <w:rPr>
                <w:rFonts w:ascii="Arial" w:hAnsi="Arial" w:cs="Arial"/>
                <w:sz w:val="20"/>
              </w:rPr>
            </w:pPr>
          </w:p>
          <w:p w14:paraId="21E6F45D" w14:textId="77777777" w:rsidR="003A327A" w:rsidRDefault="003A327A" w:rsidP="003A327A">
            <w:pPr>
              <w:jc w:val="center"/>
              <w:rPr>
                <w:rFonts w:ascii="Arial" w:hAnsi="Arial" w:cs="Arial"/>
                <w:sz w:val="20"/>
              </w:rPr>
            </w:pPr>
          </w:p>
          <w:p w14:paraId="3439525A" w14:textId="77777777" w:rsidR="003A327A" w:rsidRDefault="003A327A" w:rsidP="003A327A">
            <w:pPr>
              <w:jc w:val="center"/>
              <w:rPr>
                <w:rFonts w:ascii="Arial" w:hAnsi="Arial" w:cs="Arial"/>
                <w:sz w:val="20"/>
              </w:rPr>
            </w:pPr>
            <w:r>
              <w:rPr>
                <w:rFonts w:ascii="Arial" w:hAnsi="Arial" w:cs="Arial"/>
                <w:sz w:val="20"/>
              </w:rPr>
              <w:t>683</w:t>
            </w:r>
          </w:p>
          <w:p w14:paraId="5529C1FC" w14:textId="161913E0" w:rsidR="003A327A" w:rsidRPr="007E1667" w:rsidRDefault="003A327A" w:rsidP="003A327A">
            <w:pPr>
              <w:jc w:val="center"/>
              <w:rPr>
                <w:rFonts w:ascii="Arial" w:hAnsi="Arial" w:cs="Arial"/>
                <w:sz w:val="20"/>
              </w:rPr>
            </w:pPr>
            <w:r>
              <w:rPr>
                <w:rFonts w:ascii="Arial" w:hAnsi="Arial" w:cs="Arial"/>
                <w:sz w:val="20"/>
              </w:rPr>
              <w:t>8.8%</w:t>
            </w:r>
          </w:p>
        </w:tc>
        <w:tc>
          <w:tcPr>
            <w:tcW w:w="1282" w:type="dxa"/>
            <w:gridSpan w:val="2"/>
          </w:tcPr>
          <w:p w14:paraId="5B1C2F4C" w14:textId="77777777" w:rsidR="003A327A" w:rsidRDefault="003A327A" w:rsidP="003A327A">
            <w:pPr>
              <w:jc w:val="center"/>
              <w:rPr>
                <w:rFonts w:ascii="Arial" w:hAnsi="Arial" w:cs="Arial"/>
                <w:sz w:val="20"/>
              </w:rPr>
            </w:pPr>
          </w:p>
          <w:p w14:paraId="634F55EB" w14:textId="77777777" w:rsidR="003A327A" w:rsidRDefault="003A327A" w:rsidP="003A327A">
            <w:pPr>
              <w:jc w:val="center"/>
              <w:rPr>
                <w:rFonts w:ascii="Arial" w:hAnsi="Arial" w:cs="Arial"/>
                <w:sz w:val="20"/>
              </w:rPr>
            </w:pPr>
          </w:p>
          <w:p w14:paraId="759FF401" w14:textId="77777777" w:rsidR="003A327A" w:rsidRDefault="003A327A" w:rsidP="003A327A">
            <w:pPr>
              <w:jc w:val="center"/>
              <w:rPr>
                <w:rFonts w:ascii="Arial" w:hAnsi="Arial" w:cs="Arial"/>
                <w:sz w:val="20"/>
              </w:rPr>
            </w:pPr>
          </w:p>
          <w:p w14:paraId="1460D030" w14:textId="77777777" w:rsidR="003A327A" w:rsidRDefault="003A327A" w:rsidP="003A327A">
            <w:pPr>
              <w:jc w:val="center"/>
              <w:rPr>
                <w:rFonts w:ascii="Arial" w:hAnsi="Arial" w:cs="Arial"/>
                <w:sz w:val="20"/>
              </w:rPr>
            </w:pPr>
            <w:r>
              <w:rPr>
                <w:rFonts w:ascii="Arial" w:hAnsi="Arial" w:cs="Arial"/>
                <w:sz w:val="20"/>
              </w:rPr>
              <w:t>29</w:t>
            </w:r>
          </w:p>
          <w:p w14:paraId="3E03C0E8" w14:textId="611F84CC" w:rsidR="003A327A" w:rsidRPr="007E1667" w:rsidRDefault="003A327A" w:rsidP="003A327A">
            <w:pPr>
              <w:jc w:val="center"/>
              <w:rPr>
                <w:rFonts w:ascii="Arial" w:hAnsi="Arial" w:cs="Arial"/>
                <w:sz w:val="20"/>
              </w:rPr>
            </w:pPr>
            <w:r>
              <w:rPr>
                <w:rFonts w:ascii="Arial" w:hAnsi="Arial" w:cs="Arial"/>
                <w:sz w:val="20"/>
              </w:rPr>
              <w:t>0.0%</w:t>
            </w:r>
          </w:p>
        </w:tc>
        <w:tc>
          <w:tcPr>
            <w:tcW w:w="1283" w:type="dxa"/>
            <w:gridSpan w:val="2"/>
          </w:tcPr>
          <w:p w14:paraId="7A5A6F3E" w14:textId="283921DE" w:rsidR="003A327A" w:rsidRPr="007E1667" w:rsidRDefault="003A327A" w:rsidP="003A327A">
            <w:pPr>
              <w:jc w:val="center"/>
              <w:rPr>
                <w:rFonts w:ascii="Arial" w:hAnsi="Arial" w:cs="Arial"/>
                <w:sz w:val="20"/>
              </w:rPr>
            </w:pPr>
          </w:p>
        </w:tc>
      </w:tr>
      <w:tr w:rsidR="003A327A" w14:paraId="42A66906" w14:textId="77777777" w:rsidTr="0037005C">
        <w:trPr>
          <w:cantSplit/>
          <w:trHeight w:val="20"/>
          <w:tblHeader/>
        </w:trPr>
        <w:tc>
          <w:tcPr>
            <w:tcW w:w="4950" w:type="dxa"/>
          </w:tcPr>
          <w:p w14:paraId="3B54F722" w14:textId="2A46601C" w:rsidR="003A327A" w:rsidRPr="00D03738" w:rsidRDefault="003A327A" w:rsidP="003A327A">
            <w:pPr>
              <w:rPr>
                <w:rFonts w:ascii="Arial" w:hAnsi="Arial" w:cs="Arial"/>
                <w:sz w:val="20"/>
                <w:vertAlign w:val="superscript"/>
              </w:rPr>
            </w:pPr>
            <w:r w:rsidRPr="00D03738">
              <w:rPr>
                <w:rFonts w:ascii="Arial" w:hAnsi="Arial" w:cs="Arial"/>
                <w:sz w:val="20"/>
              </w:rPr>
              <w:t>*Remediation</w:t>
            </w:r>
            <w:r w:rsidRPr="00D03738">
              <w:rPr>
                <w:rFonts w:ascii="Arial" w:hAnsi="Arial" w:cs="Arial"/>
                <w:sz w:val="20"/>
                <w:vertAlign w:val="superscript"/>
              </w:rPr>
              <w:t>7</w:t>
            </w:r>
          </w:p>
          <w:p w14:paraId="45999C55" w14:textId="77777777" w:rsidR="003A327A" w:rsidRPr="006A1104" w:rsidRDefault="003A327A" w:rsidP="003A327A">
            <w:pPr>
              <w:pStyle w:val="ListParagraph"/>
              <w:numPr>
                <w:ilvl w:val="0"/>
                <w:numId w:val="2"/>
              </w:numPr>
              <w:rPr>
                <w:rFonts w:ascii="Arial" w:hAnsi="Arial" w:cs="Arial"/>
                <w:sz w:val="20"/>
                <w:vertAlign w:val="superscript"/>
              </w:rPr>
            </w:pPr>
            <w:r w:rsidRPr="00D03738">
              <w:rPr>
                <w:rFonts w:ascii="Arial" w:hAnsi="Arial" w:cs="Arial"/>
                <w:sz w:val="20"/>
              </w:rPr>
              <w:t>Number of New Frosh from Idaho who need remediation</w:t>
            </w:r>
            <w:r>
              <w:rPr>
                <w:rFonts w:ascii="Arial" w:hAnsi="Arial" w:cs="Arial"/>
                <w:sz w:val="20"/>
              </w:rPr>
              <w:t xml:space="preserve"> in English/Reading</w:t>
            </w:r>
          </w:p>
          <w:p w14:paraId="310F3F92" w14:textId="77777777" w:rsidR="003A327A" w:rsidRPr="001841C7" w:rsidRDefault="003A327A" w:rsidP="003A327A">
            <w:pPr>
              <w:pStyle w:val="ListParagraph"/>
              <w:numPr>
                <w:ilvl w:val="0"/>
                <w:numId w:val="2"/>
              </w:numPr>
              <w:rPr>
                <w:rFonts w:ascii="Arial" w:hAnsi="Arial" w:cs="Arial"/>
                <w:sz w:val="20"/>
              </w:rPr>
            </w:pPr>
            <w:r>
              <w:rPr>
                <w:rFonts w:ascii="Arial" w:hAnsi="Arial" w:cs="Arial"/>
                <w:sz w:val="20"/>
              </w:rPr>
              <w:t xml:space="preserve">Percent </w:t>
            </w:r>
          </w:p>
        </w:tc>
        <w:tc>
          <w:tcPr>
            <w:tcW w:w="1282" w:type="dxa"/>
            <w:gridSpan w:val="2"/>
          </w:tcPr>
          <w:p w14:paraId="11366B44" w14:textId="77777777" w:rsidR="003A327A" w:rsidRDefault="003A327A" w:rsidP="003A327A">
            <w:pPr>
              <w:jc w:val="center"/>
              <w:rPr>
                <w:rFonts w:ascii="Arial" w:hAnsi="Arial" w:cs="Arial"/>
                <w:sz w:val="20"/>
              </w:rPr>
            </w:pPr>
          </w:p>
          <w:p w14:paraId="6FBDCB6B" w14:textId="77777777" w:rsidR="003A327A" w:rsidRDefault="003A327A" w:rsidP="003A327A">
            <w:pPr>
              <w:jc w:val="center"/>
              <w:rPr>
                <w:rFonts w:ascii="Arial" w:hAnsi="Arial" w:cs="Arial"/>
                <w:sz w:val="20"/>
              </w:rPr>
            </w:pPr>
            <w:r>
              <w:rPr>
                <w:rFonts w:ascii="Arial" w:hAnsi="Arial" w:cs="Arial"/>
                <w:sz w:val="20"/>
              </w:rPr>
              <w:t>203/970</w:t>
            </w:r>
          </w:p>
          <w:p w14:paraId="5F31BF28" w14:textId="77777777" w:rsidR="003A327A" w:rsidRDefault="003A327A" w:rsidP="003A327A">
            <w:pPr>
              <w:jc w:val="center"/>
              <w:rPr>
                <w:rFonts w:ascii="Arial" w:hAnsi="Arial" w:cs="Arial"/>
                <w:sz w:val="20"/>
              </w:rPr>
            </w:pPr>
          </w:p>
          <w:p w14:paraId="4027F818" w14:textId="127F41F8" w:rsidR="003A327A" w:rsidRPr="007E1819" w:rsidRDefault="003A327A" w:rsidP="003A327A">
            <w:pPr>
              <w:jc w:val="center"/>
              <w:rPr>
                <w:rFonts w:ascii="Arial" w:hAnsi="Arial" w:cs="Arial"/>
                <w:sz w:val="20"/>
              </w:rPr>
            </w:pPr>
            <w:r>
              <w:rPr>
                <w:rFonts w:ascii="Arial" w:hAnsi="Arial" w:cs="Arial"/>
                <w:sz w:val="20"/>
              </w:rPr>
              <w:t>21%</w:t>
            </w:r>
          </w:p>
        </w:tc>
        <w:tc>
          <w:tcPr>
            <w:tcW w:w="1283" w:type="dxa"/>
            <w:gridSpan w:val="2"/>
          </w:tcPr>
          <w:p w14:paraId="371271CE" w14:textId="77777777" w:rsidR="003A327A" w:rsidRDefault="003A327A" w:rsidP="003A327A">
            <w:pPr>
              <w:jc w:val="center"/>
              <w:rPr>
                <w:rFonts w:ascii="Arial" w:hAnsi="Arial" w:cs="Arial"/>
                <w:sz w:val="20"/>
              </w:rPr>
            </w:pPr>
          </w:p>
          <w:p w14:paraId="59A4B3D7" w14:textId="77777777" w:rsidR="003A327A" w:rsidRDefault="003A327A" w:rsidP="003A327A">
            <w:pPr>
              <w:jc w:val="center"/>
              <w:rPr>
                <w:rFonts w:ascii="Arial" w:hAnsi="Arial" w:cs="Arial"/>
                <w:sz w:val="20"/>
              </w:rPr>
            </w:pPr>
            <w:r w:rsidRPr="00974F7A">
              <w:rPr>
                <w:rFonts w:ascii="Arial" w:hAnsi="Arial" w:cs="Arial"/>
                <w:sz w:val="20"/>
              </w:rPr>
              <w:t>220/1</w:t>
            </w:r>
            <w:r>
              <w:rPr>
                <w:rFonts w:ascii="Arial" w:hAnsi="Arial" w:cs="Arial"/>
                <w:sz w:val="20"/>
              </w:rPr>
              <w:t>,</w:t>
            </w:r>
            <w:r w:rsidRPr="00974F7A">
              <w:rPr>
                <w:rFonts w:ascii="Arial" w:hAnsi="Arial" w:cs="Arial"/>
                <w:sz w:val="20"/>
              </w:rPr>
              <w:t>005</w:t>
            </w:r>
          </w:p>
          <w:p w14:paraId="1E942E4D" w14:textId="77777777" w:rsidR="003A327A" w:rsidRDefault="003A327A" w:rsidP="003A327A">
            <w:pPr>
              <w:jc w:val="center"/>
              <w:rPr>
                <w:rFonts w:ascii="Arial" w:hAnsi="Arial" w:cs="Arial"/>
                <w:sz w:val="20"/>
              </w:rPr>
            </w:pPr>
          </w:p>
          <w:p w14:paraId="5865792C" w14:textId="35C108BB" w:rsidR="003A327A" w:rsidRPr="007E1819" w:rsidRDefault="003A327A" w:rsidP="003A327A">
            <w:pPr>
              <w:jc w:val="center"/>
              <w:rPr>
                <w:rFonts w:ascii="Arial" w:hAnsi="Arial" w:cs="Arial"/>
                <w:sz w:val="20"/>
              </w:rPr>
            </w:pPr>
            <w:r>
              <w:rPr>
                <w:rFonts w:ascii="Arial" w:hAnsi="Arial" w:cs="Arial"/>
                <w:sz w:val="20"/>
              </w:rPr>
              <w:t>22%</w:t>
            </w:r>
          </w:p>
        </w:tc>
        <w:tc>
          <w:tcPr>
            <w:tcW w:w="1282" w:type="dxa"/>
            <w:gridSpan w:val="2"/>
          </w:tcPr>
          <w:p w14:paraId="4978AFB8" w14:textId="77777777" w:rsidR="003A327A" w:rsidRDefault="003A327A" w:rsidP="003A327A">
            <w:pPr>
              <w:jc w:val="center"/>
              <w:rPr>
                <w:rFonts w:ascii="Arial" w:hAnsi="Arial" w:cs="Arial"/>
                <w:sz w:val="20"/>
              </w:rPr>
            </w:pPr>
          </w:p>
          <w:p w14:paraId="35FA121E" w14:textId="77777777" w:rsidR="003A327A" w:rsidRDefault="003A327A" w:rsidP="003A327A">
            <w:pPr>
              <w:jc w:val="center"/>
              <w:rPr>
                <w:rFonts w:ascii="Arial" w:hAnsi="Arial" w:cs="Arial"/>
                <w:sz w:val="20"/>
              </w:rPr>
            </w:pPr>
            <w:r>
              <w:rPr>
                <w:rFonts w:ascii="Arial" w:hAnsi="Arial" w:cs="Arial"/>
                <w:sz w:val="20"/>
              </w:rPr>
              <w:t>253/931</w:t>
            </w:r>
          </w:p>
          <w:p w14:paraId="5595CE6E" w14:textId="77777777" w:rsidR="003A327A" w:rsidRDefault="003A327A" w:rsidP="003A327A">
            <w:pPr>
              <w:jc w:val="center"/>
              <w:rPr>
                <w:rFonts w:ascii="Arial" w:hAnsi="Arial" w:cs="Arial"/>
                <w:sz w:val="20"/>
              </w:rPr>
            </w:pPr>
          </w:p>
          <w:p w14:paraId="47E67FA0" w14:textId="6F1D4160" w:rsidR="003A327A" w:rsidRPr="007E1819" w:rsidRDefault="003A327A" w:rsidP="003A327A">
            <w:pPr>
              <w:jc w:val="center"/>
              <w:rPr>
                <w:rFonts w:ascii="Arial" w:hAnsi="Arial" w:cs="Arial"/>
                <w:sz w:val="20"/>
              </w:rPr>
            </w:pPr>
            <w:r>
              <w:rPr>
                <w:rFonts w:ascii="Arial" w:hAnsi="Arial" w:cs="Arial"/>
                <w:sz w:val="20"/>
              </w:rPr>
              <w:t>27%</w:t>
            </w:r>
          </w:p>
        </w:tc>
        <w:tc>
          <w:tcPr>
            <w:tcW w:w="1283" w:type="dxa"/>
            <w:gridSpan w:val="2"/>
          </w:tcPr>
          <w:p w14:paraId="4ABC20AD" w14:textId="0425DD1C" w:rsidR="003A327A" w:rsidRPr="007E1819" w:rsidRDefault="003A327A" w:rsidP="003A327A">
            <w:pPr>
              <w:jc w:val="center"/>
              <w:rPr>
                <w:rFonts w:ascii="Arial" w:hAnsi="Arial" w:cs="Arial"/>
                <w:sz w:val="20"/>
              </w:rPr>
            </w:pPr>
          </w:p>
        </w:tc>
      </w:tr>
      <w:tr w:rsidR="003A327A" w14:paraId="137081B3" w14:textId="77777777" w:rsidTr="0037005C">
        <w:trPr>
          <w:cantSplit/>
          <w:trHeight w:val="20"/>
          <w:tblHeader/>
        </w:trPr>
        <w:tc>
          <w:tcPr>
            <w:tcW w:w="4950" w:type="dxa"/>
          </w:tcPr>
          <w:p w14:paraId="0517F150" w14:textId="1C9A0AC2" w:rsidR="003A327A" w:rsidRPr="003A113E" w:rsidRDefault="003A327A" w:rsidP="003A327A">
            <w:pPr>
              <w:rPr>
                <w:rFonts w:ascii="Arial" w:eastAsia="Arial Unicode MS" w:hAnsi="Arial" w:cs="Arial"/>
                <w:sz w:val="20"/>
                <w:szCs w:val="20"/>
                <w:vertAlign w:val="superscript"/>
              </w:rPr>
            </w:pPr>
            <w:r w:rsidRPr="00D03738">
              <w:rPr>
                <w:rFonts w:ascii="Arial" w:hAnsi="Arial" w:cs="Arial"/>
                <w:sz w:val="20"/>
              </w:rPr>
              <w:t>Percent of undergraduate students</w:t>
            </w:r>
            <w:r>
              <w:rPr>
                <w:rFonts w:ascii="Arial" w:hAnsi="Arial" w:cs="Arial"/>
                <w:sz w:val="20"/>
              </w:rPr>
              <w:t xml:space="preserve"> </w:t>
            </w:r>
            <w:r w:rsidRPr="00785CBB">
              <w:rPr>
                <w:rFonts w:ascii="Arial" w:hAnsi="Arial" w:cs="Arial"/>
                <w:sz w:val="20"/>
              </w:rPr>
              <w:t xml:space="preserve">participating in research programs </w:t>
            </w:r>
            <w:r>
              <w:rPr>
                <w:rFonts w:ascii="Arial" w:eastAsia="Arial Unicode MS" w:hAnsi="Arial" w:cs="Arial"/>
                <w:sz w:val="20"/>
                <w:szCs w:val="20"/>
                <w:vertAlign w:val="superscript"/>
              </w:rPr>
              <w:t>8</w:t>
            </w:r>
          </w:p>
        </w:tc>
        <w:tc>
          <w:tcPr>
            <w:tcW w:w="1282" w:type="dxa"/>
            <w:gridSpan w:val="2"/>
            <w:vAlign w:val="center"/>
          </w:tcPr>
          <w:p w14:paraId="4F1CF95A" w14:textId="506203E6" w:rsidR="003A327A" w:rsidRPr="005D71CE" w:rsidRDefault="003A327A" w:rsidP="003A327A">
            <w:pPr>
              <w:jc w:val="center"/>
              <w:rPr>
                <w:rFonts w:ascii="Arial" w:hAnsi="Arial" w:cs="Arial"/>
                <w:sz w:val="20"/>
              </w:rPr>
            </w:pPr>
            <w:r>
              <w:rPr>
                <w:rFonts w:ascii="Arial" w:hAnsi="Arial" w:cs="Arial"/>
                <w:sz w:val="20"/>
              </w:rPr>
              <w:t>58%</w:t>
            </w:r>
          </w:p>
        </w:tc>
        <w:tc>
          <w:tcPr>
            <w:tcW w:w="1283" w:type="dxa"/>
            <w:gridSpan w:val="2"/>
            <w:vAlign w:val="center"/>
          </w:tcPr>
          <w:p w14:paraId="2596C8D7" w14:textId="5B3C6A7E" w:rsidR="003A327A" w:rsidRPr="005D71CE" w:rsidRDefault="003A327A" w:rsidP="003A327A">
            <w:pPr>
              <w:jc w:val="center"/>
              <w:rPr>
                <w:rFonts w:ascii="Arial" w:hAnsi="Arial" w:cs="Arial"/>
                <w:sz w:val="20"/>
              </w:rPr>
            </w:pPr>
            <w:r>
              <w:rPr>
                <w:rFonts w:ascii="Arial" w:hAnsi="Arial" w:cs="Arial"/>
                <w:sz w:val="20"/>
              </w:rPr>
              <w:t>60%</w:t>
            </w:r>
          </w:p>
        </w:tc>
        <w:tc>
          <w:tcPr>
            <w:tcW w:w="1282" w:type="dxa"/>
            <w:gridSpan w:val="2"/>
            <w:vAlign w:val="center"/>
          </w:tcPr>
          <w:p w14:paraId="24A39D19" w14:textId="37CE38BE" w:rsidR="003A327A" w:rsidRPr="005D71CE" w:rsidRDefault="003A327A" w:rsidP="003A327A">
            <w:pPr>
              <w:jc w:val="center"/>
              <w:rPr>
                <w:rFonts w:ascii="Arial" w:hAnsi="Arial" w:cs="Arial"/>
                <w:sz w:val="20"/>
              </w:rPr>
            </w:pPr>
            <w:r>
              <w:rPr>
                <w:rFonts w:ascii="Arial" w:hAnsi="Arial" w:cs="Arial"/>
                <w:sz w:val="20"/>
              </w:rPr>
              <w:t>56%</w:t>
            </w:r>
          </w:p>
        </w:tc>
        <w:tc>
          <w:tcPr>
            <w:tcW w:w="1283" w:type="dxa"/>
            <w:gridSpan w:val="2"/>
            <w:vAlign w:val="center"/>
          </w:tcPr>
          <w:p w14:paraId="1682E4DF" w14:textId="381B68A1" w:rsidR="003A327A" w:rsidRPr="005D71CE" w:rsidRDefault="003A327A" w:rsidP="003A327A">
            <w:pPr>
              <w:jc w:val="center"/>
              <w:rPr>
                <w:rFonts w:ascii="Arial" w:hAnsi="Arial" w:cs="Arial"/>
                <w:sz w:val="20"/>
              </w:rPr>
            </w:pPr>
          </w:p>
        </w:tc>
      </w:tr>
      <w:tr w:rsidR="003A327A" w14:paraId="216420F0" w14:textId="77777777" w:rsidTr="0037005C">
        <w:trPr>
          <w:cantSplit/>
          <w:trHeight w:val="20"/>
          <w:tblHeader/>
        </w:trPr>
        <w:tc>
          <w:tcPr>
            <w:tcW w:w="4950" w:type="dxa"/>
            <w:vAlign w:val="center"/>
          </w:tcPr>
          <w:p w14:paraId="5E2C5A83" w14:textId="28BBFA3F" w:rsidR="003A327A" w:rsidRPr="003A22B9" w:rsidRDefault="003A327A" w:rsidP="003A327A">
            <w:pPr>
              <w:rPr>
                <w:rFonts w:ascii="Arial" w:hAnsi="Arial" w:cs="Arial"/>
                <w:sz w:val="20"/>
                <w:szCs w:val="20"/>
              </w:rPr>
            </w:pPr>
            <w:r w:rsidRPr="00D03738">
              <w:rPr>
                <w:rFonts w:ascii="Arial" w:hAnsi="Arial" w:cs="Arial"/>
                <w:sz w:val="20"/>
                <w:szCs w:val="20"/>
              </w:rPr>
              <w:t>Number and Percent of UG degrees conferred in STEM fields</w:t>
            </w:r>
            <w:r w:rsidRPr="00D03738">
              <w:rPr>
                <w:rFonts w:ascii="Arial" w:hAnsi="Arial" w:cs="Arial"/>
                <w:sz w:val="20"/>
                <w:szCs w:val="20"/>
                <w:vertAlign w:val="superscript"/>
              </w:rPr>
              <w:t>9</w:t>
            </w:r>
          </w:p>
          <w:p w14:paraId="66992D0D" w14:textId="77777777" w:rsidR="003A327A" w:rsidRPr="003A22B9" w:rsidRDefault="003A327A" w:rsidP="003A327A">
            <w:pPr>
              <w:rPr>
                <w:rFonts w:ascii="Arial" w:hAnsi="Arial" w:cs="Arial"/>
                <w:sz w:val="20"/>
                <w:szCs w:val="20"/>
              </w:rPr>
            </w:pPr>
            <w:r w:rsidRPr="003A22B9">
              <w:rPr>
                <w:rFonts w:ascii="Arial" w:hAnsi="Arial" w:cs="Arial"/>
                <w:sz w:val="20"/>
                <w:szCs w:val="20"/>
              </w:rPr>
              <w:t xml:space="preserve">   UI </w:t>
            </w:r>
            <w:r>
              <w:rPr>
                <w:rFonts w:ascii="Arial" w:hAnsi="Arial" w:cs="Arial"/>
                <w:sz w:val="20"/>
                <w:szCs w:val="20"/>
              </w:rPr>
              <w:t>Number / Percent</w:t>
            </w:r>
          </w:p>
        </w:tc>
        <w:tc>
          <w:tcPr>
            <w:tcW w:w="1282" w:type="dxa"/>
            <w:gridSpan w:val="2"/>
          </w:tcPr>
          <w:p w14:paraId="7D63AA1C" w14:textId="77777777" w:rsidR="003A327A" w:rsidRDefault="003A327A" w:rsidP="003A327A">
            <w:pPr>
              <w:jc w:val="center"/>
              <w:rPr>
                <w:rFonts w:ascii="Arial" w:hAnsi="Arial" w:cs="Arial"/>
                <w:sz w:val="20"/>
              </w:rPr>
            </w:pPr>
            <w:r>
              <w:rPr>
                <w:rFonts w:ascii="Arial" w:hAnsi="Arial" w:cs="Arial"/>
                <w:sz w:val="20"/>
              </w:rPr>
              <w:t>636 / 1,702</w:t>
            </w:r>
          </w:p>
          <w:p w14:paraId="7381F33F" w14:textId="77777777" w:rsidR="003A327A" w:rsidRDefault="003A327A" w:rsidP="003A327A">
            <w:pPr>
              <w:jc w:val="center"/>
              <w:rPr>
                <w:rFonts w:ascii="Arial" w:hAnsi="Arial" w:cs="Arial"/>
                <w:sz w:val="20"/>
              </w:rPr>
            </w:pPr>
          </w:p>
          <w:p w14:paraId="1851F5FB" w14:textId="5B5DBA7C" w:rsidR="003A327A" w:rsidRDefault="003A327A" w:rsidP="003A327A">
            <w:pPr>
              <w:jc w:val="center"/>
              <w:rPr>
                <w:rFonts w:ascii="Arial" w:hAnsi="Arial" w:cs="Arial"/>
                <w:sz w:val="20"/>
              </w:rPr>
            </w:pPr>
            <w:r>
              <w:rPr>
                <w:rFonts w:ascii="Arial" w:hAnsi="Arial" w:cs="Arial"/>
                <w:sz w:val="20"/>
              </w:rPr>
              <w:t>37%</w:t>
            </w:r>
          </w:p>
        </w:tc>
        <w:tc>
          <w:tcPr>
            <w:tcW w:w="1283" w:type="dxa"/>
            <w:gridSpan w:val="2"/>
          </w:tcPr>
          <w:p w14:paraId="35C817F7" w14:textId="77777777" w:rsidR="003A327A" w:rsidRDefault="003A327A" w:rsidP="003A327A">
            <w:pPr>
              <w:jc w:val="center"/>
              <w:rPr>
                <w:rFonts w:ascii="Arial" w:hAnsi="Arial" w:cs="Arial"/>
                <w:sz w:val="20"/>
              </w:rPr>
            </w:pPr>
            <w:r>
              <w:rPr>
                <w:rFonts w:ascii="Arial" w:hAnsi="Arial" w:cs="Arial"/>
                <w:sz w:val="20"/>
              </w:rPr>
              <w:t>719 / 1,761</w:t>
            </w:r>
          </w:p>
          <w:p w14:paraId="584C2E4E" w14:textId="77777777" w:rsidR="003A327A" w:rsidRDefault="003A327A" w:rsidP="003A327A">
            <w:pPr>
              <w:jc w:val="center"/>
              <w:rPr>
                <w:rFonts w:ascii="Arial" w:hAnsi="Arial" w:cs="Arial"/>
                <w:sz w:val="20"/>
              </w:rPr>
            </w:pPr>
          </w:p>
          <w:p w14:paraId="1B564F44" w14:textId="7D993C6D" w:rsidR="003A327A" w:rsidRDefault="003A327A" w:rsidP="003A327A">
            <w:pPr>
              <w:jc w:val="center"/>
              <w:rPr>
                <w:rFonts w:ascii="Arial" w:hAnsi="Arial" w:cs="Arial"/>
                <w:sz w:val="20"/>
              </w:rPr>
            </w:pPr>
            <w:r>
              <w:rPr>
                <w:rFonts w:ascii="Arial" w:hAnsi="Arial" w:cs="Arial"/>
                <w:sz w:val="20"/>
              </w:rPr>
              <w:t>41%</w:t>
            </w:r>
          </w:p>
        </w:tc>
        <w:tc>
          <w:tcPr>
            <w:tcW w:w="1282" w:type="dxa"/>
            <w:gridSpan w:val="2"/>
          </w:tcPr>
          <w:p w14:paraId="7AB0167C" w14:textId="77777777" w:rsidR="003A327A" w:rsidRDefault="003A327A" w:rsidP="003A327A">
            <w:pPr>
              <w:jc w:val="center"/>
              <w:rPr>
                <w:rFonts w:ascii="Arial" w:hAnsi="Arial" w:cs="Arial"/>
                <w:sz w:val="20"/>
              </w:rPr>
            </w:pPr>
            <w:r>
              <w:rPr>
                <w:rFonts w:ascii="Arial" w:hAnsi="Arial" w:cs="Arial"/>
                <w:sz w:val="20"/>
              </w:rPr>
              <w:t>627 / 1,631</w:t>
            </w:r>
          </w:p>
          <w:p w14:paraId="505B7AAC" w14:textId="77777777" w:rsidR="003A327A" w:rsidRDefault="003A327A" w:rsidP="003A327A">
            <w:pPr>
              <w:jc w:val="center"/>
              <w:rPr>
                <w:rFonts w:ascii="Arial" w:hAnsi="Arial" w:cs="Arial"/>
                <w:sz w:val="20"/>
              </w:rPr>
            </w:pPr>
          </w:p>
          <w:p w14:paraId="592B9634" w14:textId="607DFA6A" w:rsidR="003A327A" w:rsidRDefault="003A327A" w:rsidP="003A327A">
            <w:pPr>
              <w:jc w:val="center"/>
              <w:rPr>
                <w:rFonts w:ascii="Arial" w:hAnsi="Arial" w:cs="Arial"/>
                <w:sz w:val="20"/>
              </w:rPr>
            </w:pPr>
            <w:r>
              <w:rPr>
                <w:rFonts w:ascii="Arial" w:hAnsi="Arial" w:cs="Arial"/>
                <w:sz w:val="20"/>
              </w:rPr>
              <w:t>38%</w:t>
            </w:r>
          </w:p>
        </w:tc>
        <w:tc>
          <w:tcPr>
            <w:tcW w:w="1283" w:type="dxa"/>
            <w:gridSpan w:val="2"/>
          </w:tcPr>
          <w:p w14:paraId="0BD57DBD" w14:textId="2D6A32E1" w:rsidR="003A327A" w:rsidRDefault="003A327A" w:rsidP="003A327A">
            <w:pPr>
              <w:jc w:val="center"/>
              <w:rPr>
                <w:rFonts w:ascii="Arial" w:hAnsi="Arial" w:cs="Arial"/>
                <w:sz w:val="20"/>
              </w:rPr>
            </w:pPr>
          </w:p>
        </w:tc>
      </w:tr>
      <w:tr w:rsidR="003A327A" w14:paraId="4FBD525E" w14:textId="77777777" w:rsidTr="0037005C">
        <w:trPr>
          <w:cantSplit/>
          <w:trHeight w:val="20"/>
          <w:tblHeader/>
        </w:trPr>
        <w:tc>
          <w:tcPr>
            <w:tcW w:w="4950" w:type="dxa"/>
            <w:vAlign w:val="center"/>
          </w:tcPr>
          <w:p w14:paraId="195050F6" w14:textId="5A884B2D" w:rsidR="003A327A" w:rsidRPr="00D03738" w:rsidRDefault="003A327A" w:rsidP="003A327A">
            <w:pPr>
              <w:rPr>
                <w:rFonts w:ascii="Arial" w:hAnsi="Arial" w:cs="Arial"/>
                <w:sz w:val="20"/>
              </w:rPr>
            </w:pPr>
            <w:r w:rsidRPr="00D03738">
              <w:rPr>
                <w:rFonts w:ascii="Arial" w:hAnsi="Arial" w:cs="Arial"/>
                <w:sz w:val="20"/>
              </w:rPr>
              <w:t xml:space="preserve">Percent of students participating in service learning opportunities </w:t>
            </w:r>
            <w:r w:rsidRPr="00D03738">
              <w:rPr>
                <w:rFonts w:ascii="Arial" w:hAnsi="Arial" w:cs="Arial"/>
                <w:bCs/>
                <w:sz w:val="20"/>
                <w:szCs w:val="20"/>
                <w:vertAlign w:val="superscript"/>
              </w:rPr>
              <w:t>10</w:t>
            </w:r>
          </w:p>
          <w:p w14:paraId="393EA291" w14:textId="77777777" w:rsidR="003A327A" w:rsidRPr="00D03738" w:rsidRDefault="003A327A" w:rsidP="003A327A">
            <w:pPr>
              <w:pStyle w:val="ListParagraph"/>
              <w:numPr>
                <w:ilvl w:val="0"/>
                <w:numId w:val="2"/>
              </w:numPr>
              <w:rPr>
                <w:rFonts w:ascii="Arial" w:hAnsi="Arial" w:cs="Arial"/>
                <w:sz w:val="20"/>
              </w:rPr>
            </w:pPr>
            <w:r w:rsidRPr="00D03738">
              <w:rPr>
                <w:rFonts w:ascii="Arial" w:hAnsi="Arial" w:cs="Arial"/>
                <w:sz w:val="20"/>
              </w:rPr>
              <w:t>Number</w:t>
            </w:r>
          </w:p>
          <w:p w14:paraId="32EF6D2B" w14:textId="77777777" w:rsidR="003A327A" w:rsidRPr="00D46E08" w:rsidRDefault="003A327A" w:rsidP="003A327A">
            <w:pPr>
              <w:pStyle w:val="ListParagraph"/>
              <w:numPr>
                <w:ilvl w:val="0"/>
                <w:numId w:val="2"/>
              </w:numPr>
              <w:rPr>
                <w:rFonts w:ascii="Arial" w:hAnsi="Arial" w:cs="Arial"/>
                <w:sz w:val="20"/>
              </w:rPr>
            </w:pPr>
            <w:r w:rsidRPr="00D46E08">
              <w:rPr>
                <w:rFonts w:ascii="Arial" w:hAnsi="Arial" w:cs="Arial"/>
                <w:sz w:val="20"/>
              </w:rPr>
              <w:t>Percent</w:t>
            </w:r>
          </w:p>
        </w:tc>
        <w:tc>
          <w:tcPr>
            <w:tcW w:w="1282" w:type="dxa"/>
            <w:gridSpan w:val="2"/>
          </w:tcPr>
          <w:p w14:paraId="5BFC9DDB" w14:textId="77777777" w:rsidR="003A327A" w:rsidRDefault="003A327A" w:rsidP="003A327A">
            <w:pPr>
              <w:jc w:val="center"/>
              <w:rPr>
                <w:rFonts w:ascii="Arial" w:hAnsi="Arial" w:cs="Arial"/>
                <w:sz w:val="20"/>
              </w:rPr>
            </w:pPr>
          </w:p>
          <w:p w14:paraId="0540C33D" w14:textId="77777777" w:rsidR="003A327A" w:rsidRDefault="003A327A" w:rsidP="003A327A">
            <w:pPr>
              <w:jc w:val="center"/>
              <w:rPr>
                <w:rFonts w:ascii="Arial" w:hAnsi="Arial" w:cs="Arial"/>
                <w:sz w:val="20"/>
              </w:rPr>
            </w:pPr>
          </w:p>
          <w:p w14:paraId="208EA51F" w14:textId="77777777" w:rsidR="003A327A" w:rsidRDefault="003A327A" w:rsidP="003A327A">
            <w:pPr>
              <w:jc w:val="center"/>
              <w:rPr>
                <w:rFonts w:ascii="Arial" w:hAnsi="Arial" w:cs="Arial"/>
                <w:sz w:val="20"/>
              </w:rPr>
            </w:pPr>
            <w:r>
              <w:rPr>
                <w:rFonts w:ascii="Arial" w:hAnsi="Arial" w:cs="Arial"/>
                <w:sz w:val="20"/>
              </w:rPr>
              <w:t>2,073</w:t>
            </w:r>
          </w:p>
          <w:p w14:paraId="1F69D56A" w14:textId="1B616550" w:rsidR="003A327A" w:rsidRDefault="003A327A" w:rsidP="003A327A">
            <w:pPr>
              <w:jc w:val="center"/>
              <w:rPr>
                <w:rFonts w:ascii="Arial" w:hAnsi="Arial" w:cs="Arial"/>
                <w:sz w:val="20"/>
              </w:rPr>
            </w:pPr>
            <w:r>
              <w:rPr>
                <w:rFonts w:ascii="Arial" w:hAnsi="Arial" w:cs="Arial"/>
                <w:sz w:val="20"/>
              </w:rPr>
              <w:t>25%</w:t>
            </w:r>
          </w:p>
        </w:tc>
        <w:tc>
          <w:tcPr>
            <w:tcW w:w="1283" w:type="dxa"/>
            <w:gridSpan w:val="2"/>
          </w:tcPr>
          <w:p w14:paraId="027879BF" w14:textId="77777777" w:rsidR="003A327A" w:rsidRDefault="003A327A" w:rsidP="003A327A">
            <w:pPr>
              <w:jc w:val="center"/>
              <w:rPr>
                <w:rFonts w:ascii="Arial" w:hAnsi="Arial" w:cs="Arial"/>
                <w:sz w:val="20"/>
              </w:rPr>
            </w:pPr>
          </w:p>
          <w:p w14:paraId="62E33308" w14:textId="77777777" w:rsidR="003A327A" w:rsidRDefault="003A327A" w:rsidP="003A327A">
            <w:pPr>
              <w:jc w:val="center"/>
              <w:rPr>
                <w:rFonts w:ascii="Arial" w:hAnsi="Arial" w:cs="Arial"/>
                <w:sz w:val="20"/>
              </w:rPr>
            </w:pPr>
          </w:p>
          <w:p w14:paraId="41299EEA" w14:textId="77777777" w:rsidR="003A327A" w:rsidRDefault="003A327A" w:rsidP="003A327A">
            <w:pPr>
              <w:jc w:val="center"/>
              <w:rPr>
                <w:rFonts w:ascii="Arial" w:hAnsi="Arial" w:cs="Arial"/>
                <w:sz w:val="20"/>
              </w:rPr>
            </w:pPr>
            <w:r>
              <w:rPr>
                <w:rFonts w:ascii="Arial" w:hAnsi="Arial" w:cs="Arial"/>
                <w:sz w:val="20"/>
              </w:rPr>
              <w:t>1,820</w:t>
            </w:r>
          </w:p>
          <w:p w14:paraId="3A2D0CDD" w14:textId="74C23BCA" w:rsidR="003A327A" w:rsidRDefault="003A327A" w:rsidP="003A327A">
            <w:pPr>
              <w:jc w:val="center"/>
              <w:rPr>
                <w:rFonts w:ascii="Arial" w:hAnsi="Arial" w:cs="Arial"/>
                <w:sz w:val="20"/>
              </w:rPr>
            </w:pPr>
            <w:r>
              <w:rPr>
                <w:rFonts w:ascii="Arial" w:hAnsi="Arial" w:cs="Arial"/>
                <w:sz w:val="20"/>
              </w:rPr>
              <w:t>23%</w:t>
            </w:r>
          </w:p>
        </w:tc>
        <w:tc>
          <w:tcPr>
            <w:tcW w:w="1282" w:type="dxa"/>
            <w:gridSpan w:val="2"/>
          </w:tcPr>
          <w:p w14:paraId="5A7CAAD8" w14:textId="77777777" w:rsidR="003A327A" w:rsidRDefault="003A327A" w:rsidP="003A327A">
            <w:pPr>
              <w:jc w:val="center"/>
              <w:rPr>
                <w:rFonts w:ascii="Arial" w:hAnsi="Arial" w:cs="Arial"/>
                <w:sz w:val="20"/>
              </w:rPr>
            </w:pPr>
          </w:p>
          <w:p w14:paraId="7BB3010C" w14:textId="77777777" w:rsidR="003A327A" w:rsidRDefault="003A327A" w:rsidP="003A327A">
            <w:pPr>
              <w:jc w:val="center"/>
              <w:rPr>
                <w:rFonts w:ascii="Arial" w:hAnsi="Arial" w:cs="Arial"/>
                <w:sz w:val="20"/>
              </w:rPr>
            </w:pPr>
          </w:p>
          <w:p w14:paraId="1D3C2EBC" w14:textId="77777777" w:rsidR="003A327A" w:rsidRDefault="003A327A" w:rsidP="003A327A">
            <w:pPr>
              <w:jc w:val="center"/>
              <w:rPr>
                <w:rFonts w:ascii="Arial" w:hAnsi="Arial" w:cs="Arial"/>
                <w:sz w:val="20"/>
              </w:rPr>
            </w:pPr>
            <w:r>
              <w:rPr>
                <w:rFonts w:ascii="Arial" w:hAnsi="Arial" w:cs="Arial"/>
                <w:sz w:val="20"/>
              </w:rPr>
              <w:t>1,701</w:t>
            </w:r>
          </w:p>
          <w:p w14:paraId="6D534D74" w14:textId="28D9A210" w:rsidR="003A327A" w:rsidRDefault="003A327A" w:rsidP="003A327A">
            <w:pPr>
              <w:jc w:val="center"/>
              <w:rPr>
                <w:rFonts w:ascii="Arial" w:hAnsi="Arial" w:cs="Arial"/>
                <w:sz w:val="20"/>
              </w:rPr>
            </w:pPr>
            <w:r>
              <w:rPr>
                <w:rFonts w:ascii="Arial" w:hAnsi="Arial" w:cs="Arial"/>
                <w:sz w:val="20"/>
              </w:rPr>
              <w:t>23%</w:t>
            </w:r>
          </w:p>
        </w:tc>
        <w:tc>
          <w:tcPr>
            <w:tcW w:w="1283" w:type="dxa"/>
            <w:gridSpan w:val="2"/>
          </w:tcPr>
          <w:p w14:paraId="06757FD3" w14:textId="7BAF9953" w:rsidR="003A327A" w:rsidRDefault="003A327A" w:rsidP="003A327A">
            <w:pPr>
              <w:jc w:val="center"/>
              <w:rPr>
                <w:rFonts w:ascii="Arial" w:hAnsi="Arial" w:cs="Arial"/>
                <w:sz w:val="20"/>
              </w:rPr>
            </w:pPr>
          </w:p>
        </w:tc>
      </w:tr>
      <w:tr w:rsidR="003A327A" w:rsidRPr="00046FCA" w14:paraId="5CAC1F3E" w14:textId="77777777" w:rsidTr="0037005C">
        <w:trPr>
          <w:cantSplit/>
          <w:trHeight w:val="20"/>
          <w:tblHeader/>
        </w:trPr>
        <w:tc>
          <w:tcPr>
            <w:tcW w:w="4950" w:type="dxa"/>
          </w:tcPr>
          <w:p w14:paraId="2BE52E19" w14:textId="16602ECD" w:rsidR="003A327A" w:rsidRPr="007B70CA" w:rsidRDefault="003A327A" w:rsidP="003A327A">
            <w:pPr>
              <w:rPr>
                <w:rFonts w:ascii="Arial" w:eastAsia="Arial Unicode MS" w:hAnsi="Arial" w:cs="Arial"/>
                <w:sz w:val="20"/>
                <w:szCs w:val="20"/>
                <w:vertAlign w:val="superscript"/>
              </w:rPr>
            </w:pPr>
            <w:r w:rsidRPr="00D03738">
              <w:rPr>
                <w:rFonts w:ascii="Arial" w:hAnsi="Arial" w:cs="Arial"/>
                <w:sz w:val="20"/>
                <w:szCs w:val="20"/>
              </w:rPr>
              <w:t>Institution primary</w:t>
            </w:r>
            <w:r w:rsidRPr="000E5BEB">
              <w:rPr>
                <w:rFonts w:ascii="Arial" w:hAnsi="Arial" w:cs="Arial"/>
                <w:sz w:val="20"/>
                <w:szCs w:val="20"/>
              </w:rPr>
              <w:t xml:space="preserve"> reserve ratio comparable to the advisable level of reserves</w:t>
            </w:r>
            <w:r>
              <w:rPr>
                <w:rFonts w:ascii="Arial" w:hAnsi="Arial" w:cs="Arial"/>
                <w:bCs/>
                <w:sz w:val="20"/>
                <w:szCs w:val="20"/>
                <w:vertAlign w:val="superscript"/>
              </w:rPr>
              <w:t>11</w:t>
            </w:r>
          </w:p>
        </w:tc>
        <w:tc>
          <w:tcPr>
            <w:tcW w:w="1282" w:type="dxa"/>
            <w:gridSpan w:val="2"/>
            <w:vAlign w:val="center"/>
          </w:tcPr>
          <w:p w14:paraId="3EC269CE" w14:textId="402B0964" w:rsidR="003A327A" w:rsidRPr="00046FCA" w:rsidRDefault="003A327A" w:rsidP="003A327A">
            <w:pPr>
              <w:jc w:val="center"/>
              <w:rPr>
                <w:rFonts w:ascii="Arial" w:eastAsia="Arial Unicode MS" w:hAnsi="Arial" w:cs="Arial"/>
                <w:sz w:val="20"/>
                <w:szCs w:val="20"/>
              </w:rPr>
            </w:pPr>
            <w:r>
              <w:rPr>
                <w:rFonts w:ascii="Arial" w:eastAsia="Arial Unicode MS" w:hAnsi="Arial" w:cs="Arial"/>
                <w:sz w:val="20"/>
                <w:szCs w:val="20"/>
              </w:rPr>
              <w:t>23%</w:t>
            </w:r>
          </w:p>
        </w:tc>
        <w:tc>
          <w:tcPr>
            <w:tcW w:w="1283" w:type="dxa"/>
            <w:gridSpan w:val="2"/>
            <w:vAlign w:val="center"/>
          </w:tcPr>
          <w:p w14:paraId="4361DE0D" w14:textId="4E142967" w:rsidR="003A327A" w:rsidRPr="00046FCA" w:rsidRDefault="003A327A" w:rsidP="003A327A">
            <w:pPr>
              <w:jc w:val="center"/>
              <w:rPr>
                <w:rFonts w:ascii="Arial" w:eastAsia="Arial Unicode MS" w:hAnsi="Arial" w:cs="Arial"/>
                <w:sz w:val="20"/>
                <w:szCs w:val="20"/>
              </w:rPr>
            </w:pPr>
            <w:r>
              <w:rPr>
                <w:rFonts w:ascii="Arial" w:eastAsia="Arial Unicode MS" w:hAnsi="Arial" w:cs="Arial"/>
                <w:sz w:val="20"/>
                <w:szCs w:val="20"/>
              </w:rPr>
              <w:t>21%</w:t>
            </w:r>
          </w:p>
        </w:tc>
        <w:tc>
          <w:tcPr>
            <w:tcW w:w="1282" w:type="dxa"/>
            <w:gridSpan w:val="2"/>
            <w:vAlign w:val="center"/>
          </w:tcPr>
          <w:p w14:paraId="1C9066E0" w14:textId="768539B8" w:rsidR="003A327A" w:rsidRPr="00046FCA" w:rsidRDefault="003A327A" w:rsidP="003A327A">
            <w:pPr>
              <w:jc w:val="center"/>
              <w:rPr>
                <w:rFonts w:ascii="Arial" w:eastAsia="Arial Unicode MS" w:hAnsi="Arial" w:cs="Arial"/>
                <w:sz w:val="20"/>
                <w:szCs w:val="20"/>
              </w:rPr>
            </w:pPr>
            <w:r w:rsidRPr="00DA01ED">
              <w:rPr>
                <w:rFonts w:ascii="Arial" w:eastAsia="Arial Unicode MS" w:hAnsi="Arial" w:cs="Arial"/>
                <w:sz w:val="20"/>
                <w:szCs w:val="20"/>
              </w:rPr>
              <w:t>NA</w:t>
            </w:r>
            <w:r w:rsidRPr="00DA01ED">
              <w:rPr>
                <w:rFonts w:ascii="Arial" w:eastAsia="Arial Unicode MS" w:hAnsi="Arial" w:cs="Arial"/>
                <w:sz w:val="20"/>
                <w:szCs w:val="20"/>
                <w:vertAlign w:val="superscript"/>
              </w:rPr>
              <w:t>12</w:t>
            </w:r>
          </w:p>
        </w:tc>
        <w:tc>
          <w:tcPr>
            <w:tcW w:w="1283" w:type="dxa"/>
            <w:gridSpan w:val="2"/>
            <w:vAlign w:val="center"/>
          </w:tcPr>
          <w:p w14:paraId="70349AC7" w14:textId="6B93597A" w:rsidR="003A327A" w:rsidRPr="00DA01ED" w:rsidRDefault="003A327A" w:rsidP="003A327A">
            <w:pPr>
              <w:jc w:val="center"/>
              <w:rPr>
                <w:rFonts w:ascii="Arial" w:eastAsia="Arial Unicode MS" w:hAnsi="Arial" w:cs="Arial"/>
                <w:sz w:val="20"/>
                <w:szCs w:val="20"/>
                <w:vertAlign w:val="superscript"/>
              </w:rPr>
            </w:pPr>
          </w:p>
        </w:tc>
      </w:tr>
      <w:tr w:rsidR="003A327A" w:rsidRPr="00046FCA" w14:paraId="1BB6933B" w14:textId="77777777" w:rsidTr="0037005C">
        <w:trPr>
          <w:cantSplit/>
          <w:trHeight w:val="20"/>
          <w:tblHeader/>
        </w:trPr>
        <w:tc>
          <w:tcPr>
            <w:tcW w:w="4950" w:type="dxa"/>
          </w:tcPr>
          <w:p w14:paraId="3C1DCD2B" w14:textId="02918AB3" w:rsidR="003A327A" w:rsidRPr="00D03738" w:rsidRDefault="003A327A" w:rsidP="003A327A">
            <w:pPr>
              <w:rPr>
                <w:rFonts w:ascii="Arial" w:hAnsi="Arial" w:cs="Arial"/>
                <w:sz w:val="20"/>
                <w:szCs w:val="20"/>
              </w:rPr>
            </w:pPr>
            <w:r w:rsidRPr="005B017D">
              <w:rPr>
                <w:rFonts w:ascii="Arial" w:eastAsia="Arial Unicode MS" w:hAnsi="Arial" w:cs="Arial"/>
                <w:sz w:val="20"/>
                <w:szCs w:val="20"/>
              </w:rPr>
              <w:t>Number of Postdocs, and Non-faculty Research Staff with Doctorates.</w:t>
            </w:r>
            <w:r w:rsidRPr="005B017D">
              <w:rPr>
                <w:rFonts w:ascii="Arial" w:eastAsia="Arial Unicode MS" w:hAnsi="Arial" w:cs="Arial"/>
                <w:sz w:val="20"/>
                <w:szCs w:val="20"/>
                <w:vertAlign w:val="superscript"/>
              </w:rPr>
              <w:t>1</w:t>
            </w:r>
            <w:r>
              <w:rPr>
                <w:rFonts w:ascii="Arial" w:eastAsia="Arial Unicode MS" w:hAnsi="Arial" w:cs="Arial"/>
                <w:sz w:val="20"/>
                <w:szCs w:val="20"/>
                <w:vertAlign w:val="superscript"/>
              </w:rPr>
              <w:t xml:space="preserve">3    </w:t>
            </w:r>
            <w:r>
              <w:rPr>
                <w:rFonts w:ascii="Arial" w:eastAsia="Arial Unicode MS" w:hAnsi="Arial" w:cs="Arial"/>
                <w:sz w:val="20"/>
                <w:szCs w:val="20"/>
              </w:rPr>
              <w:t>(Goal 1: Objective A Measure II)</w:t>
            </w:r>
          </w:p>
        </w:tc>
        <w:tc>
          <w:tcPr>
            <w:tcW w:w="1282" w:type="dxa"/>
            <w:gridSpan w:val="2"/>
            <w:vAlign w:val="center"/>
          </w:tcPr>
          <w:p w14:paraId="5E54D013" w14:textId="700437DC" w:rsidR="003A327A" w:rsidRDefault="003A327A" w:rsidP="003A327A">
            <w:pPr>
              <w:jc w:val="center"/>
              <w:rPr>
                <w:rFonts w:ascii="Arial" w:eastAsia="Arial Unicode MS" w:hAnsi="Arial" w:cs="Arial"/>
                <w:sz w:val="20"/>
              </w:rPr>
            </w:pPr>
            <w:r>
              <w:rPr>
                <w:rFonts w:ascii="Arial" w:eastAsia="Arial Unicode MS" w:hAnsi="Arial" w:cs="Arial"/>
                <w:sz w:val="20"/>
                <w:szCs w:val="20"/>
              </w:rPr>
              <w:t>83</w:t>
            </w:r>
          </w:p>
        </w:tc>
        <w:tc>
          <w:tcPr>
            <w:tcW w:w="1283" w:type="dxa"/>
            <w:gridSpan w:val="2"/>
            <w:vAlign w:val="center"/>
          </w:tcPr>
          <w:p w14:paraId="76BF407E" w14:textId="6CDFE20A" w:rsidR="003A327A" w:rsidRDefault="003A327A" w:rsidP="003A327A">
            <w:pPr>
              <w:jc w:val="center"/>
              <w:rPr>
                <w:rFonts w:ascii="Arial" w:eastAsia="Arial Unicode MS" w:hAnsi="Arial" w:cs="Arial"/>
                <w:sz w:val="20"/>
              </w:rPr>
            </w:pPr>
            <w:r>
              <w:rPr>
                <w:rFonts w:ascii="Arial" w:eastAsia="Arial Unicode MS" w:hAnsi="Arial" w:cs="Arial"/>
                <w:sz w:val="20"/>
                <w:szCs w:val="20"/>
              </w:rPr>
              <w:t>103</w:t>
            </w:r>
          </w:p>
        </w:tc>
        <w:tc>
          <w:tcPr>
            <w:tcW w:w="1282" w:type="dxa"/>
            <w:gridSpan w:val="2"/>
            <w:vAlign w:val="center"/>
          </w:tcPr>
          <w:p w14:paraId="221A0894" w14:textId="63EF81DB" w:rsidR="003A327A" w:rsidRDefault="003A327A" w:rsidP="003A327A">
            <w:pPr>
              <w:jc w:val="center"/>
              <w:rPr>
                <w:rFonts w:ascii="Arial" w:eastAsia="Arial Unicode MS" w:hAnsi="Arial" w:cs="Arial"/>
                <w:sz w:val="20"/>
              </w:rPr>
            </w:pPr>
            <w:r>
              <w:rPr>
                <w:rFonts w:ascii="Arial" w:eastAsia="Arial Unicode MS" w:hAnsi="Arial" w:cs="Arial"/>
                <w:sz w:val="20"/>
                <w:szCs w:val="20"/>
              </w:rPr>
              <w:t>70</w:t>
            </w:r>
          </w:p>
        </w:tc>
        <w:tc>
          <w:tcPr>
            <w:tcW w:w="1283" w:type="dxa"/>
            <w:gridSpan w:val="2"/>
            <w:vAlign w:val="center"/>
          </w:tcPr>
          <w:p w14:paraId="5BC7D155" w14:textId="16851253" w:rsidR="003A327A" w:rsidRPr="00046FCA" w:rsidRDefault="003A327A" w:rsidP="003A327A">
            <w:pPr>
              <w:jc w:val="center"/>
              <w:rPr>
                <w:rFonts w:ascii="Arial" w:eastAsia="Arial Unicode MS" w:hAnsi="Arial" w:cs="Arial"/>
                <w:sz w:val="20"/>
                <w:szCs w:val="20"/>
              </w:rPr>
            </w:pPr>
          </w:p>
        </w:tc>
      </w:tr>
      <w:tr w:rsidR="003A327A" w:rsidRPr="00046FCA" w14:paraId="13B12DC9" w14:textId="77777777" w:rsidTr="0037005C">
        <w:trPr>
          <w:cantSplit/>
          <w:trHeight w:val="20"/>
          <w:tblHeader/>
        </w:trPr>
        <w:tc>
          <w:tcPr>
            <w:tcW w:w="4950" w:type="dxa"/>
          </w:tcPr>
          <w:p w14:paraId="1AC0C8CB" w14:textId="0F362428" w:rsidR="003A327A" w:rsidRPr="005B017D" w:rsidRDefault="003A327A" w:rsidP="003A327A">
            <w:pPr>
              <w:rPr>
                <w:rFonts w:ascii="Arial" w:eastAsia="Arial Unicode MS" w:hAnsi="Arial" w:cs="Arial"/>
                <w:sz w:val="20"/>
                <w:szCs w:val="20"/>
              </w:rPr>
            </w:pPr>
            <w:r>
              <w:rPr>
                <w:rFonts w:ascii="Arial" w:hAnsi="Arial" w:cs="Arial"/>
                <w:sz w:val="20"/>
              </w:rPr>
              <w:t xml:space="preserve">Research </w:t>
            </w:r>
            <w:r w:rsidRPr="005B017D">
              <w:rPr>
                <w:rFonts w:ascii="Arial" w:hAnsi="Arial" w:cs="Arial"/>
                <w:sz w:val="20"/>
              </w:rPr>
              <w:t xml:space="preserve">Expenditures </w:t>
            </w:r>
            <w:r>
              <w:rPr>
                <w:rFonts w:ascii="Arial" w:hAnsi="Arial" w:cs="Arial"/>
                <w:sz w:val="20"/>
              </w:rPr>
              <w:t>($Million) (Goal 1: Objective A Measure I)</w:t>
            </w:r>
          </w:p>
        </w:tc>
        <w:tc>
          <w:tcPr>
            <w:tcW w:w="1282" w:type="dxa"/>
            <w:gridSpan w:val="2"/>
            <w:vAlign w:val="center"/>
          </w:tcPr>
          <w:p w14:paraId="70E3DADA" w14:textId="7655A1DF" w:rsidR="003A327A" w:rsidRDefault="003A327A" w:rsidP="003A327A">
            <w:pPr>
              <w:jc w:val="center"/>
              <w:rPr>
                <w:rFonts w:ascii="Arial" w:eastAsia="Arial Unicode MS" w:hAnsi="Arial" w:cs="Arial"/>
                <w:sz w:val="20"/>
              </w:rPr>
            </w:pPr>
            <w:r>
              <w:rPr>
                <w:rFonts w:ascii="Arial" w:eastAsia="Arial Unicode MS" w:hAnsi="Arial" w:cs="Arial"/>
                <w:sz w:val="20"/>
                <w:szCs w:val="20"/>
              </w:rPr>
              <w:t>$111,590 M</w:t>
            </w:r>
          </w:p>
        </w:tc>
        <w:tc>
          <w:tcPr>
            <w:tcW w:w="1283" w:type="dxa"/>
            <w:gridSpan w:val="2"/>
            <w:vAlign w:val="center"/>
          </w:tcPr>
          <w:p w14:paraId="704FC57E" w14:textId="4E2FD6C1" w:rsidR="003A327A" w:rsidRDefault="003A327A" w:rsidP="003A327A">
            <w:pPr>
              <w:jc w:val="center"/>
              <w:rPr>
                <w:rFonts w:ascii="Arial" w:eastAsia="Arial Unicode MS" w:hAnsi="Arial" w:cs="Arial"/>
                <w:sz w:val="20"/>
              </w:rPr>
            </w:pPr>
            <w:r>
              <w:rPr>
                <w:rFonts w:ascii="Arial" w:eastAsia="Arial Unicode MS" w:hAnsi="Arial" w:cs="Arial"/>
                <w:sz w:val="20"/>
                <w:szCs w:val="20"/>
              </w:rPr>
              <w:t>$113,107 M</w:t>
            </w:r>
          </w:p>
        </w:tc>
        <w:tc>
          <w:tcPr>
            <w:tcW w:w="1282" w:type="dxa"/>
            <w:gridSpan w:val="2"/>
            <w:vAlign w:val="center"/>
          </w:tcPr>
          <w:p w14:paraId="3F586CFB" w14:textId="1C4E95F0" w:rsidR="003A327A" w:rsidRDefault="003A327A" w:rsidP="003A327A">
            <w:pPr>
              <w:jc w:val="center"/>
              <w:rPr>
                <w:rFonts w:ascii="Arial" w:eastAsia="Arial Unicode MS" w:hAnsi="Arial" w:cs="Arial"/>
                <w:sz w:val="20"/>
              </w:rPr>
            </w:pPr>
            <w:r>
              <w:rPr>
                <w:rFonts w:ascii="Arial" w:eastAsia="Arial Unicode MS" w:hAnsi="Arial" w:cs="Arial"/>
                <w:sz w:val="20"/>
                <w:szCs w:val="20"/>
              </w:rPr>
              <w:t>$112,810 M</w:t>
            </w:r>
          </w:p>
        </w:tc>
        <w:tc>
          <w:tcPr>
            <w:tcW w:w="1283" w:type="dxa"/>
            <w:gridSpan w:val="2"/>
            <w:vAlign w:val="center"/>
          </w:tcPr>
          <w:p w14:paraId="3E59BCEA" w14:textId="24506723" w:rsidR="003A327A" w:rsidRDefault="003A327A" w:rsidP="003A327A">
            <w:pPr>
              <w:jc w:val="center"/>
              <w:rPr>
                <w:rFonts w:ascii="Arial" w:eastAsia="Arial Unicode MS" w:hAnsi="Arial" w:cs="Arial"/>
                <w:sz w:val="20"/>
                <w:szCs w:val="20"/>
              </w:rPr>
            </w:pPr>
          </w:p>
        </w:tc>
      </w:tr>
      <w:tr w:rsidR="003A327A" w:rsidRPr="00046FCA" w14:paraId="159EA414" w14:textId="77777777" w:rsidTr="0037005C">
        <w:trPr>
          <w:cantSplit/>
          <w:trHeight w:val="20"/>
          <w:tblHeader/>
        </w:trPr>
        <w:tc>
          <w:tcPr>
            <w:tcW w:w="4950" w:type="dxa"/>
          </w:tcPr>
          <w:p w14:paraId="4C539793" w14:textId="44CEDFCB" w:rsidR="003A327A" w:rsidRDefault="003A327A" w:rsidP="003A327A">
            <w:pPr>
              <w:rPr>
                <w:rFonts w:ascii="Arial" w:hAnsi="Arial" w:cs="Arial"/>
                <w:sz w:val="20"/>
              </w:rPr>
            </w:pPr>
            <w:r w:rsidRPr="005B017D">
              <w:rPr>
                <w:rFonts w:ascii="Arial" w:hAnsi="Arial" w:cs="Arial"/>
                <w:sz w:val="20"/>
                <w:szCs w:val="20"/>
              </w:rPr>
              <w:t xml:space="preserve">NSSE </w:t>
            </w:r>
            <w:r>
              <w:rPr>
                <w:rFonts w:ascii="Arial" w:hAnsi="Arial" w:cs="Arial"/>
                <w:sz w:val="20"/>
                <w:szCs w:val="20"/>
              </w:rPr>
              <w:t>Means Service Learning, Field Placement or Study Abroad</w:t>
            </w:r>
            <w:r>
              <w:rPr>
                <w:rFonts w:ascii="Arial" w:hAnsi="Arial" w:cs="Arial"/>
                <w:sz w:val="20"/>
                <w:szCs w:val="20"/>
                <w:vertAlign w:val="superscript"/>
              </w:rPr>
              <w:t xml:space="preserve">14  </w:t>
            </w:r>
            <w:r>
              <w:rPr>
                <w:rFonts w:ascii="Arial" w:hAnsi="Arial" w:cs="Arial"/>
                <w:sz w:val="20"/>
                <w:szCs w:val="20"/>
              </w:rPr>
              <w:t>(Goal 2: Objective C Measure II)</w:t>
            </w:r>
          </w:p>
        </w:tc>
        <w:tc>
          <w:tcPr>
            <w:tcW w:w="1282" w:type="dxa"/>
            <w:gridSpan w:val="2"/>
            <w:vAlign w:val="center"/>
          </w:tcPr>
          <w:p w14:paraId="3DEAD365" w14:textId="0DDADA47" w:rsidR="003A327A" w:rsidRDefault="003A327A" w:rsidP="003A327A">
            <w:pPr>
              <w:jc w:val="center"/>
              <w:rPr>
                <w:rFonts w:ascii="Arial" w:eastAsia="Arial Unicode MS" w:hAnsi="Arial" w:cs="Arial"/>
                <w:sz w:val="20"/>
              </w:rPr>
            </w:pPr>
            <w:r>
              <w:rPr>
                <w:rFonts w:ascii="Arial" w:eastAsia="Arial Unicode MS" w:hAnsi="Arial" w:cs="Arial"/>
                <w:sz w:val="20"/>
                <w:szCs w:val="20"/>
              </w:rPr>
              <w:t>52%</w:t>
            </w:r>
          </w:p>
        </w:tc>
        <w:tc>
          <w:tcPr>
            <w:tcW w:w="1283" w:type="dxa"/>
            <w:gridSpan w:val="2"/>
            <w:vAlign w:val="center"/>
          </w:tcPr>
          <w:p w14:paraId="74BCA03B" w14:textId="1FF49137" w:rsidR="003A327A" w:rsidRDefault="003A327A" w:rsidP="003A327A">
            <w:pPr>
              <w:jc w:val="center"/>
              <w:rPr>
                <w:rFonts w:ascii="Arial" w:eastAsia="Arial Unicode MS" w:hAnsi="Arial" w:cs="Arial"/>
                <w:sz w:val="20"/>
              </w:rPr>
            </w:pPr>
            <w:r>
              <w:rPr>
                <w:rFonts w:ascii="Arial" w:eastAsia="Arial Unicode MS" w:hAnsi="Arial" w:cs="Arial"/>
                <w:sz w:val="20"/>
                <w:szCs w:val="20"/>
              </w:rPr>
              <w:t>53%</w:t>
            </w:r>
            <w:r w:rsidRPr="00A31B9C">
              <w:rPr>
                <w:rFonts w:ascii="Arial" w:eastAsia="Arial Unicode MS" w:hAnsi="Arial" w:cs="Arial"/>
                <w:sz w:val="20"/>
                <w:szCs w:val="20"/>
                <w:vertAlign w:val="superscript"/>
              </w:rPr>
              <w:t>15</w:t>
            </w:r>
          </w:p>
        </w:tc>
        <w:tc>
          <w:tcPr>
            <w:tcW w:w="1282" w:type="dxa"/>
            <w:gridSpan w:val="2"/>
            <w:vAlign w:val="center"/>
          </w:tcPr>
          <w:p w14:paraId="035BEFC6" w14:textId="0473A009" w:rsidR="003A327A" w:rsidRDefault="003A327A" w:rsidP="003A327A">
            <w:pPr>
              <w:jc w:val="center"/>
              <w:rPr>
                <w:rFonts w:ascii="Arial" w:eastAsia="Arial Unicode MS" w:hAnsi="Arial" w:cs="Arial"/>
                <w:sz w:val="20"/>
              </w:rPr>
            </w:pPr>
            <w:r>
              <w:rPr>
                <w:rFonts w:ascii="Arial" w:eastAsia="Arial Unicode MS" w:hAnsi="Arial" w:cs="Arial"/>
                <w:sz w:val="20"/>
                <w:szCs w:val="20"/>
              </w:rPr>
              <w:t>53%</w:t>
            </w:r>
          </w:p>
        </w:tc>
        <w:tc>
          <w:tcPr>
            <w:tcW w:w="1283" w:type="dxa"/>
            <w:gridSpan w:val="2"/>
            <w:vAlign w:val="center"/>
          </w:tcPr>
          <w:p w14:paraId="790A279D" w14:textId="20285187" w:rsidR="003A327A" w:rsidRDefault="003A327A" w:rsidP="003A327A">
            <w:pPr>
              <w:jc w:val="center"/>
              <w:rPr>
                <w:rFonts w:ascii="Arial" w:eastAsia="Arial Unicode MS" w:hAnsi="Arial" w:cs="Arial"/>
                <w:sz w:val="20"/>
                <w:szCs w:val="20"/>
              </w:rPr>
            </w:pPr>
          </w:p>
        </w:tc>
      </w:tr>
      <w:tr w:rsidR="003A327A" w:rsidRPr="00046FCA" w14:paraId="53BBFDDB" w14:textId="77777777" w:rsidTr="0037005C">
        <w:trPr>
          <w:cantSplit/>
          <w:trHeight w:val="20"/>
          <w:tblHeader/>
        </w:trPr>
        <w:tc>
          <w:tcPr>
            <w:tcW w:w="4950" w:type="dxa"/>
          </w:tcPr>
          <w:p w14:paraId="33AE3332" w14:textId="499DB49E" w:rsidR="003A327A" w:rsidRPr="005B017D" w:rsidRDefault="003A327A" w:rsidP="003A327A">
            <w:pPr>
              <w:rPr>
                <w:rFonts w:ascii="Arial" w:hAnsi="Arial" w:cs="Arial"/>
                <w:sz w:val="20"/>
                <w:szCs w:val="20"/>
              </w:rPr>
            </w:pPr>
            <w:r w:rsidRPr="005B017D">
              <w:rPr>
                <w:rFonts w:ascii="Arial" w:hAnsi="Arial" w:cs="Arial"/>
                <w:sz w:val="20"/>
                <w:szCs w:val="20"/>
              </w:rPr>
              <w:t>Faculty Collaboration with Communities (HERI)</w:t>
            </w:r>
            <w:r>
              <w:rPr>
                <w:rFonts w:ascii="Arial" w:hAnsi="Arial" w:cs="Arial"/>
                <w:sz w:val="20"/>
                <w:szCs w:val="20"/>
                <w:vertAlign w:val="superscript"/>
              </w:rPr>
              <w:t xml:space="preserve">16  </w:t>
            </w:r>
            <w:r>
              <w:rPr>
                <w:rFonts w:ascii="Arial" w:hAnsi="Arial" w:cs="Arial"/>
                <w:sz w:val="20"/>
                <w:szCs w:val="20"/>
              </w:rPr>
              <w:t>(Goal 2: Objective B Measure I)</w:t>
            </w:r>
          </w:p>
        </w:tc>
        <w:tc>
          <w:tcPr>
            <w:tcW w:w="1282" w:type="dxa"/>
            <w:gridSpan w:val="2"/>
            <w:vAlign w:val="center"/>
          </w:tcPr>
          <w:p w14:paraId="3CEED483" w14:textId="62CF1D75" w:rsidR="003A327A" w:rsidRDefault="003A327A" w:rsidP="003A327A">
            <w:pPr>
              <w:jc w:val="center"/>
              <w:rPr>
                <w:rFonts w:ascii="Arial" w:eastAsia="Arial Unicode MS" w:hAnsi="Arial" w:cs="Arial"/>
                <w:sz w:val="20"/>
              </w:rPr>
            </w:pPr>
            <w:r>
              <w:rPr>
                <w:rFonts w:ascii="Arial" w:eastAsia="Arial Unicode MS" w:hAnsi="Arial" w:cs="Arial"/>
                <w:sz w:val="20"/>
                <w:szCs w:val="20"/>
              </w:rPr>
              <w:t>57%</w:t>
            </w:r>
          </w:p>
        </w:tc>
        <w:tc>
          <w:tcPr>
            <w:tcW w:w="1283" w:type="dxa"/>
            <w:gridSpan w:val="2"/>
            <w:vAlign w:val="center"/>
          </w:tcPr>
          <w:p w14:paraId="315B8D24" w14:textId="3EAA0771" w:rsidR="003A327A" w:rsidRDefault="003A327A" w:rsidP="003A327A">
            <w:pPr>
              <w:jc w:val="center"/>
              <w:rPr>
                <w:rFonts w:ascii="Arial" w:eastAsia="Arial Unicode MS" w:hAnsi="Arial" w:cs="Arial"/>
                <w:sz w:val="20"/>
              </w:rPr>
            </w:pPr>
            <w:r>
              <w:rPr>
                <w:rFonts w:ascii="Arial" w:eastAsia="Arial Unicode MS" w:hAnsi="Arial" w:cs="Arial"/>
                <w:sz w:val="20"/>
                <w:szCs w:val="20"/>
              </w:rPr>
              <w:t>57%</w:t>
            </w:r>
          </w:p>
        </w:tc>
        <w:tc>
          <w:tcPr>
            <w:tcW w:w="1282" w:type="dxa"/>
            <w:gridSpan w:val="2"/>
            <w:vAlign w:val="center"/>
          </w:tcPr>
          <w:p w14:paraId="204278F8" w14:textId="1BEC5025" w:rsidR="003A327A" w:rsidRDefault="003A327A" w:rsidP="003A327A">
            <w:pPr>
              <w:jc w:val="center"/>
              <w:rPr>
                <w:rFonts w:ascii="Arial" w:eastAsia="Arial Unicode MS" w:hAnsi="Arial" w:cs="Arial"/>
                <w:sz w:val="20"/>
              </w:rPr>
            </w:pPr>
            <w:r>
              <w:rPr>
                <w:rFonts w:ascii="Arial" w:eastAsia="Arial Unicode MS" w:hAnsi="Arial" w:cs="Arial"/>
                <w:sz w:val="20"/>
                <w:szCs w:val="20"/>
              </w:rPr>
              <w:t>57%</w:t>
            </w:r>
          </w:p>
        </w:tc>
        <w:tc>
          <w:tcPr>
            <w:tcW w:w="1283" w:type="dxa"/>
            <w:gridSpan w:val="2"/>
            <w:vAlign w:val="center"/>
          </w:tcPr>
          <w:p w14:paraId="3127823C" w14:textId="24C9D11F" w:rsidR="003A327A" w:rsidRDefault="003A327A" w:rsidP="003A327A">
            <w:pPr>
              <w:jc w:val="center"/>
              <w:rPr>
                <w:rFonts w:ascii="Arial" w:eastAsia="Arial Unicode MS" w:hAnsi="Arial" w:cs="Arial"/>
                <w:sz w:val="20"/>
                <w:szCs w:val="20"/>
              </w:rPr>
            </w:pPr>
          </w:p>
        </w:tc>
      </w:tr>
      <w:tr w:rsidR="003A327A" w:rsidRPr="00046FCA" w14:paraId="4BC7DBE9" w14:textId="77777777" w:rsidTr="0037005C">
        <w:trPr>
          <w:cantSplit/>
          <w:trHeight w:val="20"/>
          <w:tblHeader/>
        </w:trPr>
        <w:tc>
          <w:tcPr>
            <w:tcW w:w="4950" w:type="dxa"/>
          </w:tcPr>
          <w:p w14:paraId="512B976D" w14:textId="05F9B018" w:rsidR="003A327A" w:rsidRPr="005B017D" w:rsidRDefault="003A327A" w:rsidP="003A327A">
            <w:pPr>
              <w:rPr>
                <w:rFonts w:ascii="Arial" w:hAnsi="Arial" w:cs="Arial"/>
                <w:sz w:val="20"/>
                <w:szCs w:val="20"/>
              </w:rPr>
            </w:pPr>
            <w:r w:rsidRPr="00D03738">
              <w:rPr>
                <w:rFonts w:ascii="Arial" w:hAnsi="Arial" w:cs="Arial"/>
                <w:sz w:val="20"/>
                <w:szCs w:val="20"/>
              </w:rPr>
              <w:t>Enrollmen</w:t>
            </w:r>
            <w:r w:rsidRPr="005B017D">
              <w:rPr>
                <w:rFonts w:ascii="Arial" w:hAnsi="Arial" w:cs="Arial"/>
                <w:sz w:val="20"/>
                <w:szCs w:val="20"/>
              </w:rPr>
              <w:t>t (Fall Census)</w:t>
            </w:r>
            <w:r>
              <w:rPr>
                <w:rFonts w:ascii="Arial" w:hAnsi="Arial" w:cs="Arial"/>
                <w:sz w:val="20"/>
                <w:szCs w:val="20"/>
                <w:vertAlign w:val="superscript"/>
              </w:rPr>
              <w:t xml:space="preserve">17 </w:t>
            </w:r>
            <w:r>
              <w:rPr>
                <w:rFonts w:ascii="Arial" w:hAnsi="Arial" w:cs="Arial"/>
                <w:sz w:val="20"/>
                <w:szCs w:val="20"/>
              </w:rPr>
              <w:t>(Goal 3: Objective A Measure I)</w:t>
            </w:r>
          </w:p>
        </w:tc>
        <w:tc>
          <w:tcPr>
            <w:tcW w:w="1282" w:type="dxa"/>
            <w:gridSpan w:val="2"/>
            <w:vAlign w:val="center"/>
          </w:tcPr>
          <w:p w14:paraId="105D0891" w14:textId="53CB69F7" w:rsidR="003A327A" w:rsidRDefault="003A327A" w:rsidP="003A327A">
            <w:pPr>
              <w:jc w:val="center"/>
              <w:rPr>
                <w:rFonts w:ascii="Arial" w:eastAsia="Arial Unicode MS" w:hAnsi="Arial" w:cs="Arial"/>
                <w:sz w:val="20"/>
              </w:rPr>
            </w:pPr>
            <w:r>
              <w:rPr>
                <w:rFonts w:ascii="Arial" w:eastAsia="Arial Unicode MS" w:hAnsi="Arial" w:cs="Arial"/>
                <w:sz w:val="20"/>
                <w:szCs w:val="20"/>
              </w:rPr>
              <w:t>11,841</w:t>
            </w:r>
          </w:p>
        </w:tc>
        <w:tc>
          <w:tcPr>
            <w:tcW w:w="1283" w:type="dxa"/>
            <w:gridSpan w:val="2"/>
            <w:vAlign w:val="center"/>
          </w:tcPr>
          <w:p w14:paraId="5C1E5F97" w14:textId="3DAD105B" w:rsidR="003A327A" w:rsidRDefault="003A327A" w:rsidP="003A327A">
            <w:pPr>
              <w:jc w:val="center"/>
              <w:rPr>
                <w:rFonts w:ascii="Arial" w:eastAsia="Arial Unicode MS" w:hAnsi="Arial" w:cs="Arial"/>
                <w:sz w:val="20"/>
              </w:rPr>
            </w:pPr>
            <w:r>
              <w:rPr>
                <w:rFonts w:ascii="Arial" w:eastAsia="Arial Unicode MS" w:hAnsi="Arial" w:cs="Arial"/>
                <w:sz w:val="20"/>
                <w:szCs w:val="20"/>
              </w:rPr>
              <w:t>11,926</w:t>
            </w:r>
          </w:p>
        </w:tc>
        <w:tc>
          <w:tcPr>
            <w:tcW w:w="1282" w:type="dxa"/>
            <w:gridSpan w:val="2"/>
            <w:vAlign w:val="center"/>
          </w:tcPr>
          <w:p w14:paraId="1446178C" w14:textId="335954EB" w:rsidR="003A327A" w:rsidRDefault="003A327A" w:rsidP="003A327A">
            <w:pPr>
              <w:jc w:val="center"/>
              <w:rPr>
                <w:rFonts w:ascii="Arial" w:eastAsia="Arial Unicode MS" w:hAnsi="Arial" w:cs="Arial"/>
                <w:sz w:val="20"/>
              </w:rPr>
            </w:pPr>
            <w:r>
              <w:rPr>
                <w:rFonts w:ascii="Arial" w:eastAsia="Arial Unicode MS" w:hAnsi="Arial" w:cs="Arial"/>
                <w:sz w:val="20"/>
                <w:szCs w:val="20"/>
              </w:rPr>
              <w:t>10,791</w:t>
            </w:r>
          </w:p>
        </w:tc>
        <w:tc>
          <w:tcPr>
            <w:tcW w:w="1283" w:type="dxa"/>
            <w:gridSpan w:val="2"/>
            <w:vAlign w:val="center"/>
          </w:tcPr>
          <w:p w14:paraId="60021AB8" w14:textId="6347095C" w:rsidR="003A327A" w:rsidRDefault="003A327A" w:rsidP="003A327A">
            <w:pPr>
              <w:jc w:val="center"/>
              <w:rPr>
                <w:rFonts w:ascii="Arial" w:eastAsia="Arial Unicode MS" w:hAnsi="Arial" w:cs="Arial"/>
                <w:sz w:val="20"/>
                <w:szCs w:val="20"/>
              </w:rPr>
            </w:pPr>
          </w:p>
        </w:tc>
      </w:tr>
      <w:tr w:rsidR="003A327A" w:rsidRPr="00046FCA" w14:paraId="470B8097" w14:textId="77777777" w:rsidTr="0037005C">
        <w:trPr>
          <w:cantSplit/>
          <w:trHeight w:val="20"/>
          <w:tblHeader/>
        </w:trPr>
        <w:tc>
          <w:tcPr>
            <w:tcW w:w="4950" w:type="dxa"/>
          </w:tcPr>
          <w:p w14:paraId="736878A9" w14:textId="321B0928" w:rsidR="003A327A" w:rsidRPr="00D03738" w:rsidRDefault="003A327A" w:rsidP="003A327A">
            <w:pPr>
              <w:rPr>
                <w:rFonts w:ascii="Arial" w:hAnsi="Arial" w:cs="Arial"/>
                <w:sz w:val="20"/>
                <w:szCs w:val="20"/>
              </w:rPr>
            </w:pPr>
            <w:r w:rsidRPr="00D03738">
              <w:rPr>
                <w:rFonts w:ascii="Arial" w:hAnsi="Arial" w:cs="Arial"/>
                <w:sz w:val="20"/>
                <w:szCs w:val="20"/>
              </w:rPr>
              <w:t xml:space="preserve">Retention </w:t>
            </w:r>
            <w:r w:rsidRPr="00D03738">
              <w:rPr>
                <w:rFonts w:ascii="Arial" w:hAnsi="Arial" w:cs="Arial"/>
                <w:b/>
                <w:sz w:val="20"/>
                <w:szCs w:val="20"/>
              </w:rPr>
              <w:t>New Freshman</w:t>
            </w:r>
            <w:r w:rsidRPr="00D03738">
              <w:rPr>
                <w:rFonts w:ascii="Arial" w:hAnsi="Arial" w:cs="Arial"/>
                <w:sz w:val="20"/>
                <w:szCs w:val="20"/>
              </w:rPr>
              <w:t xml:space="preserve"> Retention Rate</w:t>
            </w:r>
            <w:r>
              <w:rPr>
                <w:rFonts w:ascii="Arial" w:hAnsi="Arial" w:cs="Arial"/>
                <w:sz w:val="20"/>
                <w:szCs w:val="20"/>
                <w:vertAlign w:val="superscript"/>
              </w:rPr>
              <w:t xml:space="preserve">18 </w:t>
            </w:r>
            <w:r w:rsidRPr="00D03738">
              <w:rPr>
                <w:rFonts w:ascii="Arial" w:hAnsi="Arial" w:cs="Arial"/>
                <w:sz w:val="20"/>
                <w:szCs w:val="20"/>
              </w:rPr>
              <w:t>Full-time</w:t>
            </w:r>
            <w:r>
              <w:rPr>
                <w:rFonts w:ascii="Arial" w:hAnsi="Arial" w:cs="Arial"/>
                <w:sz w:val="20"/>
                <w:szCs w:val="20"/>
              </w:rPr>
              <w:t xml:space="preserve"> </w:t>
            </w:r>
            <w:r w:rsidRPr="005B017D">
              <w:rPr>
                <w:rFonts w:ascii="Arial" w:hAnsi="Arial" w:cs="Arial"/>
                <w:sz w:val="20"/>
                <w:szCs w:val="20"/>
              </w:rPr>
              <w:t>Percent</w:t>
            </w:r>
            <w:r>
              <w:rPr>
                <w:rFonts w:ascii="Arial" w:hAnsi="Arial" w:cs="Arial"/>
                <w:sz w:val="20"/>
                <w:szCs w:val="20"/>
              </w:rPr>
              <w:t xml:space="preserve"> (Goal 3: Objective B Measure I)</w:t>
            </w:r>
          </w:p>
        </w:tc>
        <w:tc>
          <w:tcPr>
            <w:tcW w:w="1282" w:type="dxa"/>
            <w:gridSpan w:val="2"/>
            <w:vAlign w:val="center"/>
          </w:tcPr>
          <w:p w14:paraId="09E9D56C" w14:textId="051B7765" w:rsidR="003A327A" w:rsidRDefault="003A327A" w:rsidP="003A327A">
            <w:pPr>
              <w:jc w:val="center"/>
              <w:rPr>
                <w:rFonts w:ascii="Arial" w:eastAsia="Arial Unicode MS" w:hAnsi="Arial" w:cs="Arial"/>
                <w:sz w:val="20"/>
              </w:rPr>
            </w:pPr>
            <w:r>
              <w:rPr>
                <w:rFonts w:ascii="Arial" w:eastAsia="Arial Unicode MS" w:hAnsi="Arial" w:cs="Arial"/>
                <w:sz w:val="20"/>
                <w:szCs w:val="20"/>
              </w:rPr>
              <w:t>80.8%</w:t>
            </w:r>
          </w:p>
        </w:tc>
        <w:tc>
          <w:tcPr>
            <w:tcW w:w="1283" w:type="dxa"/>
            <w:gridSpan w:val="2"/>
            <w:vAlign w:val="center"/>
          </w:tcPr>
          <w:p w14:paraId="6AAD449B" w14:textId="09BFFDC4" w:rsidR="003A327A" w:rsidRDefault="003A327A" w:rsidP="003A327A">
            <w:pPr>
              <w:jc w:val="center"/>
              <w:rPr>
                <w:rFonts w:ascii="Arial" w:eastAsia="Arial Unicode MS" w:hAnsi="Arial" w:cs="Arial"/>
                <w:sz w:val="20"/>
              </w:rPr>
            </w:pPr>
            <w:r>
              <w:rPr>
                <w:rFonts w:ascii="Arial" w:eastAsia="Arial Unicode MS" w:hAnsi="Arial" w:cs="Arial"/>
                <w:sz w:val="20"/>
                <w:szCs w:val="20"/>
              </w:rPr>
              <w:t>77.3%</w:t>
            </w:r>
          </w:p>
        </w:tc>
        <w:tc>
          <w:tcPr>
            <w:tcW w:w="1282" w:type="dxa"/>
            <w:gridSpan w:val="2"/>
            <w:vAlign w:val="center"/>
          </w:tcPr>
          <w:p w14:paraId="142DED3D" w14:textId="2576F1CA" w:rsidR="003A327A" w:rsidRDefault="003A327A" w:rsidP="003A327A">
            <w:pPr>
              <w:jc w:val="center"/>
              <w:rPr>
                <w:rFonts w:ascii="Arial" w:eastAsia="Arial Unicode MS" w:hAnsi="Arial" w:cs="Arial"/>
                <w:sz w:val="20"/>
              </w:rPr>
            </w:pPr>
            <w:r>
              <w:rPr>
                <w:rFonts w:ascii="Arial" w:eastAsia="Arial Unicode MS" w:hAnsi="Arial" w:cs="Arial"/>
                <w:sz w:val="20"/>
                <w:szCs w:val="20"/>
              </w:rPr>
              <w:t>74.3%</w:t>
            </w:r>
          </w:p>
        </w:tc>
        <w:tc>
          <w:tcPr>
            <w:tcW w:w="1283" w:type="dxa"/>
            <w:gridSpan w:val="2"/>
            <w:vAlign w:val="center"/>
          </w:tcPr>
          <w:p w14:paraId="40F30B76" w14:textId="4606B55A" w:rsidR="003A327A" w:rsidRDefault="003A327A" w:rsidP="003A327A">
            <w:pPr>
              <w:jc w:val="center"/>
              <w:rPr>
                <w:rFonts w:ascii="Arial" w:eastAsia="Arial Unicode MS" w:hAnsi="Arial" w:cs="Arial"/>
                <w:sz w:val="20"/>
                <w:szCs w:val="20"/>
              </w:rPr>
            </w:pPr>
          </w:p>
        </w:tc>
      </w:tr>
      <w:tr w:rsidR="003A327A" w:rsidRPr="00046FCA" w14:paraId="2030A51E" w14:textId="77777777" w:rsidTr="0037005C">
        <w:trPr>
          <w:cantSplit/>
          <w:trHeight w:val="20"/>
          <w:tblHeader/>
        </w:trPr>
        <w:tc>
          <w:tcPr>
            <w:tcW w:w="4950" w:type="dxa"/>
          </w:tcPr>
          <w:p w14:paraId="198F5F7D" w14:textId="6A2C516B" w:rsidR="003A327A" w:rsidRPr="00D03738" w:rsidRDefault="003A327A" w:rsidP="003A327A">
            <w:pPr>
              <w:rPr>
                <w:rFonts w:ascii="Arial" w:hAnsi="Arial" w:cs="Arial"/>
                <w:sz w:val="20"/>
                <w:szCs w:val="20"/>
              </w:rPr>
            </w:pPr>
            <w:r w:rsidRPr="00D03738">
              <w:rPr>
                <w:rFonts w:ascii="Arial" w:hAnsi="Arial" w:cs="Arial"/>
                <w:sz w:val="20"/>
                <w:szCs w:val="20"/>
              </w:rPr>
              <w:t xml:space="preserve">Retention </w:t>
            </w:r>
            <w:r w:rsidRPr="00D03738">
              <w:rPr>
                <w:rFonts w:ascii="Arial" w:hAnsi="Arial" w:cs="Arial"/>
                <w:b/>
                <w:sz w:val="20"/>
                <w:szCs w:val="20"/>
              </w:rPr>
              <w:t>New Transfer</w:t>
            </w:r>
            <w:r w:rsidRPr="00D03738">
              <w:rPr>
                <w:rFonts w:ascii="Arial" w:hAnsi="Arial" w:cs="Arial"/>
                <w:sz w:val="20"/>
                <w:szCs w:val="20"/>
              </w:rPr>
              <w:t xml:space="preserve"> Retention Rate</w:t>
            </w:r>
            <w:r>
              <w:rPr>
                <w:rFonts w:ascii="Arial" w:hAnsi="Arial" w:cs="Arial"/>
                <w:sz w:val="20"/>
                <w:szCs w:val="20"/>
              </w:rPr>
              <w:t xml:space="preserve"> </w:t>
            </w:r>
            <w:r w:rsidRPr="00D03738">
              <w:rPr>
                <w:rFonts w:ascii="Arial" w:hAnsi="Arial" w:cs="Arial"/>
                <w:sz w:val="20"/>
                <w:szCs w:val="20"/>
              </w:rPr>
              <w:t>Full-time Percent</w:t>
            </w:r>
            <w:r>
              <w:rPr>
                <w:rFonts w:ascii="Arial" w:hAnsi="Arial" w:cs="Arial"/>
                <w:sz w:val="20"/>
                <w:szCs w:val="20"/>
              </w:rPr>
              <w:t xml:space="preserve"> (Goal 3: Objective B Measure II)</w:t>
            </w:r>
          </w:p>
        </w:tc>
        <w:tc>
          <w:tcPr>
            <w:tcW w:w="1282" w:type="dxa"/>
            <w:gridSpan w:val="2"/>
            <w:vAlign w:val="center"/>
          </w:tcPr>
          <w:p w14:paraId="2C4F04FE" w14:textId="5F26A4F4" w:rsidR="003A327A" w:rsidRDefault="003A327A" w:rsidP="003A327A">
            <w:pPr>
              <w:jc w:val="center"/>
              <w:rPr>
                <w:rFonts w:ascii="Arial" w:eastAsia="Arial Unicode MS" w:hAnsi="Arial" w:cs="Arial"/>
                <w:sz w:val="20"/>
              </w:rPr>
            </w:pPr>
            <w:r>
              <w:rPr>
                <w:rFonts w:ascii="Arial" w:eastAsia="Arial Unicode MS" w:hAnsi="Arial" w:cs="Arial"/>
                <w:sz w:val="20"/>
                <w:szCs w:val="20"/>
              </w:rPr>
              <w:t>81.3%</w:t>
            </w:r>
          </w:p>
        </w:tc>
        <w:tc>
          <w:tcPr>
            <w:tcW w:w="1283" w:type="dxa"/>
            <w:gridSpan w:val="2"/>
            <w:vAlign w:val="center"/>
          </w:tcPr>
          <w:p w14:paraId="6E7F6228" w14:textId="689304EC" w:rsidR="003A327A" w:rsidRDefault="003A327A" w:rsidP="003A327A">
            <w:pPr>
              <w:jc w:val="center"/>
              <w:rPr>
                <w:rFonts w:ascii="Arial" w:eastAsia="Arial Unicode MS" w:hAnsi="Arial" w:cs="Arial"/>
                <w:sz w:val="20"/>
              </w:rPr>
            </w:pPr>
            <w:r>
              <w:rPr>
                <w:rFonts w:ascii="Arial" w:eastAsia="Arial Unicode MS" w:hAnsi="Arial" w:cs="Arial"/>
                <w:sz w:val="20"/>
                <w:szCs w:val="20"/>
              </w:rPr>
              <w:t>82.6%</w:t>
            </w:r>
          </w:p>
        </w:tc>
        <w:tc>
          <w:tcPr>
            <w:tcW w:w="1282" w:type="dxa"/>
            <w:gridSpan w:val="2"/>
            <w:vAlign w:val="center"/>
          </w:tcPr>
          <w:p w14:paraId="27E5893A" w14:textId="6B30BB3B" w:rsidR="003A327A" w:rsidRDefault="003A327A" w:rsidP="003A327A">
            <w:pPr>
              <w:jc w:val="center"/>
              <w:rPr>
                <w:rFonts w:ascii="Arial" w:eastAsia="Arial Unicode MS" w:hAnsi="Arial" w:cs="Arial"/>
                <w:sz w:val="20"/>
              </w:rPr>
            </w:pPr>
            <w:r>
              <w:rPr>
                <w:rFonts w:ascii="Arial" w:eastAsia="Arial Unicode MS" w:hAnsi="Arial" w:cs="Arial"/>
                <w:sz w:val="20"/>
                <w:szCs w:val="20"/>
              </w:rPr>
              <w:t>77.7%</w:t>
            </w:r>
          </w:p>
        </w:tc>
        <w:tc>
          <w:tcPr>
            <w:tcW w:w="1283" w:type="dxa"/>
            <w:gridSpan w:val="2"/>
            <w:vAlign w:val="center"/>
          </w:tcPr>
          <w:p w14:paraId="2BCE30BE" w14:textId="46BD5FAF" w:rsidR="003A327A" w:rsidRDefault="003A327A" w:rsidP="003A327A">
            <w:pPr>
              <w:jc w:val="center"/>
              <w:rPr>
                <w:rFonts w:ascii="Arial" w:eastAsia="Arial Unicode MS" w:hAnsi="Arial" w:cs="Arial"/>
                <w:sz w:val="20"/>
                <w:szCs w:val="20"/>
              </w:rPr>
            </w:pPr>
          </w:p>
        </w:tc>
      </w:tr>
      <w:tr w:rsidR="003A327A" w:rsidRPr="00046FCA" w14:paraId="217E3064" w14:textId="77777777" w:rsidTr="0037005C">
        <w:trPr>
          <w:cantSplit/>
          <w:trHeight w:val="20"/>
          <w:tblHeader/>
        </w:trPr>
        <w:tc>
          <w:tcPr>
            <w:tcW w:w="4950" w:type="dxa"/>
          </w:tcPr>
          <w:p w14:paraId="50316FB5" w14:textId="413033B1" w:rsidR="003A327A" w:rsidRPr="00D03738" w:rsidRDefault="003A327A" w:rsidP="003A327A">
            <w:pPr>
              <w:rPr>
                <w:rFonts w:ascii="Arial" w:hAnsi="Arial" w:cs="Arial"/>
                <w:sz w:val="20"/>
                <w:szCs w:val="20"/>
              </w:rPr>
            </w:pPr>
            <w:r w:rsidRPr="00134C29">
              <w:rPr>
                <w:rFonts w:ascii="Arial" w:eastAsia="Arial Unicode MS" w:hAnsi="Arial" w:cs="Arial"/>
                <w:sz w:val="20"/>
                <w:szCs w:val="20"/>
              </w:rPr>
              <w:t>Percent Multicultural Faculty &amp; Staff</w:t>
            </w:r>
            <w:r>
              <w:rPr>
                <w:rFonts w:ascii="Arial" w:eastAsia="Arial Unicode MS" w:hAnsi="Arial" w:cs="Arial"/>
                <w:sz w:val="20"/>
                <w:szCs w:val="20"/>
                <w:vertAlign w:val="superscript"/>
              </w:rPr>
              <w:t>19</w:t>
            </w:r>
            <w:r w:rsidRPr="00134C29">
              <w:rPr>
                <w:rFonts w:ascii="Arial" w:eastAsia="Arial Unicode MS" w:hAnsi="Arial" w:cs="Arial"/>
                <w:sz w:val="20"/>
                <w:szCs w:val="20"/>
              </w:rPr>
              <w:t xml:space="preserve"> </w:t>
            </w:r>
            <w:r>
              <w:rPr>
                <w:rFonts w:ascii="Arial" w:eastAsia="Arial Unicode MS" w:hAnsi="Arial" w:cs="Arial"/>
                <w:sz w:val="20"/>
                <w:szCs w:val="20"/>
              </w:rPr>
              <w:t>(Goal 4: Objective A Measure III)</w:t>
            </w:r>
          </w:p>
        </w:tc>
        <w:tc>
          <w:tcPr>
            <w:tcW w:w="1282" w:type="dxa"/>
            <w:gridSpan w:val="2"/>
            <w:vAlign w:val="center"/>
          </w:tcPr>
          <w:p w14:paraId="13975C8E" w14:textId="478BBD0C" w:rsidR="003A327A" w:rsidRDefault="003A327A" w:rsidP="003A327A">
            <w:pPr>
              <w:jc w:val="center"/>
              <w:rPr>
                <w:rFonts w:ascii="Arial" w:eastAsia="Arial Unicode MS" w:hAnsi="Arial" w:cs="Arial"/>
                <w:sz w:val="20"/>
              </w:rPr>
            </w:pPr>
            <w:r>
              <w:rPr>
                <w:rFonts w:ascii="Arial" w:eastAsia="Arial Unicode MS" w:hAnsi="Arial" w:cs="Arial"/>
                <w:sz w:val="20"/>
                <w:szCs w:val="20"/>
              </w:rPr>
              <w:t>20.6%/12.1%</w:t>
            </w:r>
          </w:p>
        </w:tc>
        <w:tc>
          <w:tcPr>
            <w:tcW w:w="1283" w:type="dxa"/>
            <w:gridSpan w:val="2"/>
            <w:vAlign w:val="center"/>
          </w:tcPr>
          <w:p w14:paraId="30C67958" w14:textId="56E03D84" w:rsidR="003A327A" w:rsidRDefault="003A327A" w:rsidP="003A327A">
            <w:pPr>
              <w:jc w:val="center"/>
              <w:rPr>
                <w:rFonts w:ascii="Arial" w:eastAsia="Arial Unicode MS" w:hAnsi="Arial" w:cs="Arial"/>
                <w:sz w:val="20"/>
              </w:rPr>
            </w:pPr>
            <w:r>
              <w:rPr>
                <w:rFonts w:ascii="Arial" w:eastAsia="Arial Unicode MS" w:hAnsi="Arial" w:cs="Arial"/>
                <w:sz w:val="20"/>
                <w:szCs w:val="20"/>
              </w:rPr>
              <w:t>21.3%/ 13.2%</w:t>
            </w:r>
          </w:p>
        </w:tc>
        <w:tc>
          <w:tcPr>
            <w:tcW w:w="1282" w:type="dxa"/>
            <w:gridSpan w:val="2"/>
            <w:vAlign w:val="center"/>
          </w:tcPr>
          <w:p w14:paraId="492A02EE" w14:textId="73A4C7B8" w:rsidR="003A327A" w:rsidRDefault="003A327A" w:rsidP="003A327A">
            <w:pPr>
              <w:jc w:val="center"/>
              <w:rPr>
                <w:rFonts w:ascii="Arial" w:eastAsia="Arial Unicode MS" w:hAnsi="Arial" w:cs="Arial"/>
                <w:sz w:val="20"/>
              </w:rPr>
            </w:pPr>
            <w:r>
              <w:rPr>
                <w:rFonts w:ascii="Arial" w:eastAsia="Arial Unicode MS" w:hAnsi="Arial" w:cs="Arial"/>
                <w:sz w:val="20"/>
                <w:szCs w:val="20"/>
              </w:rPr>
              <w:t>20.6% / 13.4%</w:t>
            </w:r>
          </w:p>
        </w:tc>
        <w:tc>
          <w:tcPr>
            <w:tcW w:w="1283" w:type="dxa"/>
            <w:gridSpan w:val="2"/>
            <w:vAlign w:val="center"/>
          </w:tcPr>
          <w:p w14:paraId="6BBF35C1" w14:textId="72D25B4D" w:rsidR="003A327A" w:rsidRDefault="003A327A" w:rsidP="003A327A">
            <w:pPr>
              <w:jc w:val="center"/>
              <w:rPr>
                <w:rFonts w:ascii="Arial" w:eastAsia="Arial Unicode MS" w:hAnsi="Arial" w:cs="Arial"/>
                <w:sz w:val="20"/>
                <w:szCs w:val="20"/>
              </w:rPr>
            </w:pPr>
          </w:p>
        </w:tc>
      </w:tr>
      <w:tr w:rsidR="003A327A" w:rsidRPr="00046FCA" w14:paraId="5EF01DC3" w14:textId="77777777" w:rsidTr="0037005C">
        <w:trPr>
          <w:cantSplit/>
          <w:trHeight w:val="20"/>
          <w:tblHeader/>
        </w:trPr>
        <w:tc>
          <w:tcPr>
            <w:tcW w:w="4950" w:type="dxa"/>
          </w:tcPr>
          <w:p w14:paraId="46ED61CC" w14:textId="2005D84D" w:rsidR="003A327A" w:rsidRPr="00134C29" w:rsidRDefault="003A327A" w:rsidP="003A327A">
            <w:pPr>
              <w:rPr>
                <w:rFonts w:ascii="Arial" w:eastAsia="Arial Unicode MS" w:hAnsi="Arial" w:cs="Arial"/>
                <w:sz w:val="20"/>
                <w:szCs w:val="20"/>
              </w:rPr>
            </w:pPr>
            <w:r w:rsidRPr="00F874FD">
              <w:rPr>
                <w:rFonts w:ascii="Arial" w:hAnsi="Arial" w:cs="Arial"/>
                <w:bCs/>
                <w:sz w:val="20"/>
              </w:rPr>
              <w:t>Multicultural Student Enrollment</w:t>
            </w:r>
            <w:r>
              <w:rPr>
                <w:rFonts w:ascii="Arial" w:hAnsi="Arial" w:cs="Arial"/>
                <w:bCs/>
                <w:sz w:val="20"/>
                <w:vertAlign w:val="superscript"/>
              </w:rPr>
              <w:t xml:space="preserve">20 </w:t>
            </w:r>
            <w:r>
              <w:rPr>
                <w:rFonts w:ascii="Arial" w:hAnsi="Arial" w:cs="Arial"/>
                <w:bCs/>
                <w:sz w:val="20"/>
              </w:rPr>
              <w:t>(Goal 4 Objective A Measure I)</w:t>
            </w:r>
          </w:p>
        </w:tc>
        <w:tc>
          <w:tcPr>
            <w:tcW w:w="1282" w:type="dxa"/>
            <w:gridSpan w:val="2"/>
            <w:vAlign w:val="center"/>
          </w:tcPr>
          <w:p w14:paraId="1BCD9A44" w14:textId="138EC4B9" w:rsidR="003A327A" w:rsidRDefault="003A327A" w:rsidP="003A327A">
            <w:pPr>
              <w:jc w:val="center"/>
              <w:rPr>
                <w:rFonts w:ascii="Arial" w:eastAsia="Arial Unicode MS" w:hAnsi="Arial" w:cs="Arial"/>
                <w:sz w:val="20"/>
              </w:rPr>
            </w:pPr>
            <w:r>
              <w:rPr>
                <w:rFonts w:ascii="Arial" w:eastAsia="Arial Unicode MS" w:hAnsi="Arial" w:cs="Arial"/>
                <w:sz w:val="20"/>
                <w:szCs w:val="20"/>
              </w:rPr>
              <w:t>2,764</w:t>
            </w:r>
          </w:p>
        </w:tc>
        <w:tc>
          <w:tcPr>
            <w:tcW w:w="1283" w:type="dxa"/>
            <w:gridSpan w:val="2"/>
            <w:vAlign w:val="center"/>
          </w:tcPr>
          <w:p w14:paraId="39A3DD4C" w14:textId="671DAFD1" w:rsidR="003A327A" w:rsidRDefault="003A327A" w:rsidP="003A327A">
            <w:pPr>
              <w:jc w:val="center"/>
              <w:rPr>
                <w:rFonts w:ascii="Arial" w:eastAsia="Arial Unicode MS" w:hAnsi="Arial" w:cs="Arial"/>
                <w:sz w:val="20"/>
              </w:rPr>
            </w:pPr>
            <w:r>
              <w:rPr>
                <w:rFonts w:ascii="Arial" w:eastAsia="Arial Unicode MS" w:hAnsi="Arial" w:cs="Arial"/>
                <w:sz w:val="20"/>
                <w:szCs w:val="20"/>
              </w:rPr>
              <w:t>2,613</w:t>
            </w:r>
          </w:p>
        </w:tc>
        <w:tc>
          <w:tcPr>
            <w:tcW w:w="1282" w:type="dxa"/>
            <w:gridSpan w:val="2"/>
            <w:vAlign w:val="center"/>
          </w:tcPr>
          <w:p w14:paraId="5E6D8818" w14:textId="78EED11E" w:rsidR="003A327A" w:rsidRDefault="003A327A" w:rsidP="003A327A">
            <w:pPr>
              <w:jc w:val="center"/>
              <w:rPr>
                <w:rFonts w:ascii="Arial" w:eastAsia="Arial Unicode MS" w:hAnsi="Arial" w:cs="Arial"/>
                <w:sz w:val="20"/>
              </w:rPr>
            </w:pPr>
            <w:r>
              <w:rPr>
                <w:rFonts w:ascii="Arial" w:eastAsia="Arial Unicode MS" w:hAnsi="Arial" w:cs="Arial"/>
                <w:sz w:val="20"/>
                <w:szCs w:val="20"/>
              </w:rPr>
              <w:t>2,406</w:t>
            </w:r>
          </w:p>
        </w:tc>
        <w:tc>
          <w:tcPr>
            <w:tcW w:w="1283" w:type="dxa"/>
            <w:gridSpan w:val="2"/>
            <w:vAlign w:val="center"/>
          </w:tcPr>
          <w:p w14:paraId="2B0AF89B" w14:textId="2FAFE0D2" w:rsidR="003A327A" w:rsidRDefault="003A327A" w:rsidP="003A327A">
            <w:pPr>
              <w:jc w:val="center"/>
              <w:rPr>
                <w:rFonts w:ascii="Arial" w:eastAsia="Arial Unicode MS" w:hAnsi="Arial" w:cs="Arial"/>
                <w:sz w:val="20"/>
                <w:szCs w:val="20"/>
              </w:rPr>
            </w:pPr>
          </w:p>
        </w:tc>
      </w:tr>
      <w:tr w:rsidR="003A327A" w:rsidRPr="00046FCA" w14:paraId="56989B4A" w14:textId="77777777" w:rsidTr="0037005C">
        <w:trPr>
          <w:cantSplit/>
          <w:trHeight w:val="20"/>
          <w:tblHeader/>
        </w:trPr>
        <w:tc>
          <w:tcPr>
            <w:tcW w:w="4950" w:type="dxa"/>
            <w:vAlign w:val="center"/>
          </w:tcPr>
          <w:p w14:paraId="625B1441" w14:textId="3B7075B6" w:rsidR="003A327A" w:rsidRPr="00F874FD" w:rsidRDefault="003A327A" w:rsidP="003A327A">
            <w:pPr>
              <w:rPr>
                <w:rFonts w:ascii="Arial" w:hAnsi="Arial" w:cs="Arial"/>
                <w:bCs/>
                <w:sz w:val="20"/>
              </w:rPr>
            </w:pPr>
            <w:r w:rsidRPr="004F10E8">
              <w:rPr>
                <w:rFonts w:ascii="Arial" w:hAnsi="Arial" w:cs="Arial"/>
                <w:bCs/>
                <w:sz w:val="20"/>
              </w:rPr>
              <w:t>Proportion of postsecondary graduates with student loan debt</w:t>
            </w:r>
            <w:r>
              <w:rPr>
                <w:rFonts w:ascii="Arial" w:hAnsi="Arial" w:cs="Arial"/>
                <w:bCs/>
                <w:sz w:val="20"/>
              </w:rPr>
              <w:t xml:space="preserve"> - </w:t>
            </w:r>
            <w:proofErr w:type="spellStart"/>
            <w:r>
              <w:rPr>
                <w:rFonts w:ascii="Arial" w:hAnsi="Arial" w:cs="Arial"/>
                <w:bCs/>
                <w:sz w:val="20"/>
              </w:rPr>
              <w:t>Bachelors</w:t>
            </w:r>
            <w:proofErr w:type="spellEnd"/>
            <w:r>
              <w:rPr>
                <w:rFonts w:ascii="Arial" w:hAnsi="Arial" w:cs="Arial"/>
                <w:bCs/>
                <w:sz w:val="20"/>
              </w:rPr>
              <w:t xml:space="preserve"> degrees</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97730" w14:textId="77777777" w:rsidR="003A327A" w:rsidRPr="00974F7A" w:rsidRDefault="003A327A" w:rsidP="003A327A">
            <w:pPr>
              <w:jc w:val="center"/>
              <w:rPr>
                <w:rFonts w:ascii="Arial" w:eastAsia="Arial Unicode MS" w:hAnsi="Arial" w:cs="Arial"/>
                <w:sz w:val="20"/>
              </w:rPr>
            </w:pPr>
            <w:r w:rsidRPr="00974F7A">
              <w:rPr>
                <w:rFonts w:ascii="Arial" w:eastAsia="Arial Unicode MS" w:hAnsi="Arial" w:cs="Arial"/>
                <w:sz w:val="20"/>
              </w:rPr>
              <w:t>995/1,639</w:t>
            </w:r>
          </w:p>
          <w:p w14:paraId="5B24EF88" w14:textId="3DBE600D" w:rsidR="003A327A" w:rsidRDefault="003A327A" w:rsidP="003A327A">
            <w:pPr>
              <w:jc w:val="center"/>
              <w:rPr>
                <w:rFonts w:ascii="Arial" w:eastAsia="Arial Unicode MS" w:hAnsi="Arial" w:cs="Arial"/>
                <w:sz w:val="20"/>
              </w:rPr>
            </w:pPr>
            <w:r w:rsidRPr="00974F7A">
              <w:rPr>
                <w:rFonts w:ascii="Arial" w:eastAsia="Arial Unicode MS" w:hAnsi="Arial" w:cs="Arial"/>
                <w:sz w:val="20"/>
              </w:rPr>
              <w:t>60.7%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7B70D" w14:textId="77777777" w:rsidR="003A327A" w:rsidRPr="00974F7A" w:rsidRDefault="003A327A" w:rsidP="003A327A">
            <w:pPr>
              <w:jc w:val="center"/>
              <w:rPr>
                <w:rFonts w:ascii="Arial" w:eastAsia="Arial Unicode MS" w:hAnsi="Arial" w:cs="Arial"/>
                <w:sz w:val="20"/>
              </w:rPr>
            </w:pPr>
            <w:r w:rsidRPr="00974F7A">
              <w:rPr>
                <w:rFonts w:ascii="Arial" w:eastAsia="Arial Unicode MS" w:hAnsi="Arial" w:cs="Arial"/>
                <w:sz w:val="20"/>
              </w:rPr>
              <w:t>966/1,675</w:t>
            </w:r>
          </w:p>
          <w:p w14:paraId="33062027" w14:textId="4AB64FE1" w:rsidR="003A327A" w:rsidRDefault="003A327A" w:rsidP="003A327A">
            <w:pPr>
              <w:jc w:val="center"/>
              <w:rPr>
                <w:rFonts w:ascii="Arial" w:eastAsia="Arial Unicode MS" w:hAnsi="Arial" w:cs="Arial"/>
                <w:sz w:val="20"/>
              </w:rPr>
            </w:pPr>
            <w:r w:rsidRPr="00974F7A">
              <w:rPr>
                <w:rFonts w:ascii="Arial" w:eastAsia="Arial Unicode MS" w:hAnsi="Arial" w:cs="Arial"/>
                <w:sz w:val="20"/>
              </w:rPr>
              <w:t>57.7%</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342A1" w14:textId="77777777" w:rsidR="003A327A" w:rsidRDefault="003A327A" w:rsidP="003A327A">
            <w:pPr>
              <w:jc w:val="center"/>
              <w:rPr>
                <w:rFonts w:ascii="Arial" w:eastAsia="Arial Unicode MS" w:hAnsi="Arial" w:cs="Arial"/>
                <w:sz w:val="20"/>
              </w:rPr>
            </w:pPr>
            <w:r>
              <w:rPr>
                <w:rFonts w:ascii="Arial" w:eastAsia="Arial Unicode MS" w:hAnsi="Arial" w:cs="Arial"/>
                <w:sz w:val="20"/>
              </w:rPr>
              <w:t>882/1,568</w:t>
            </w:r>
          </w:p>
          <w:p w14:paraId="0D0C59A7" w14:textId="16BFF6CE" w:rsidR="003A327A" w:rsidRPr="00974F7A" w:rsidRDefault="003A327A" w:rsidP="003A327A">
            <w:pPr>
              <w:jc w:val="center"/>
              <w:rPr>
                <w:rFonts w:ascii="Arial" w:eastAsia="Arial Unicode MS" w:hAnsi="Arial" w:cs="Arial"/>
                <w:sz w:val="20"/>
              </w:rPr>
            </w:pPr>
            <w:r>
              <w:rPr>
                <w:rFonts w:ascii="Arial" w:eastAsia="Arial Unicode MS" w:hAnsi="Arial" w:cs="Arial"/>
                <w:sz w:val="20"/>
              </w:rPr>
              <w:t>56.3%</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81B35" w14:textId="47B51E46" w:rsidR="003A327A" w:rsidRPr="00974F7A" w:rsidRDefault="003A327A" w:rsidP="003A327A">
            <w:pPr>
              <w:jc w:val="center"/>
              <w:rPr>
                <w:rFonts w:ascii="Arial" w:eastAsia="Arial Unicode MS" w:hAnsi="Arial" w:cs="Arial"/>
                <w:sz w:val="20"/>
              </w:rPr>
            </w:pPr>
          </w:p>
        </w:tc>
      </w:tr>
    </w:tbl>
    <w:p w14:paraId="523762B7" w14:textId="77777777" w:rsidR="00360427" w:rsidRPr="006273CF" w:rsidRDefault="00360427" w:rsidP="00D70BDA">
      <w:pPr>
        <w:rPr>
          <w:rFonts w:ascii="Arial" w:hAnsi="Arial" w:cs="Arial"/>
          <w:bCs/>
          <w:sz w:val="20"/>
          <w:szCs w:val="20"/>
        </w:rPr>
      </w:pPr>
    </w:p>
    <w:p w14:paraId="31D2F47A" w14:textId="77777777" w:rsidR="00360427" w:rsidRPr="001E0C86" w:rsidRDefault="00360427" w:rsidP="00D70BDA">
      <w:pPr>
        <w:jc w:val="both"/>
        <w:rPr>
          <w:rFonts w:ascii="Arial" w:hAnsi="Arial" w:cs="Arial"/>
          <w:b/>
          <w:bCs/>
          <w:sz w:val="20"/>
          <w:szCs w:val="20"/>
        </w:rPr>
      </w:pPr>
      <w:r w:rsidRPr="001E0C86">
        <w:rPr>
          <w:rFonts w:ascii="Arial" w:hAnsi="Arial" w:cs="Arial"/>
          <w:b/>
          <w:sz w:val="20"/>
          <w:szCs w:val="20"/>
        </w:rPr>
        <w:t>Footnotes for</w:t>
      </w:r>
      <w:r w:rsidRPr="001E0C86">
        <w:rPr>
          <w:rFonts w:ascii="Arial" w:hAnsi="Arial"/>
          <w:b/>
          <w:sz w:val="20"/>
          <w:szCs w:val="20"/>
          <w:vertAlign w:val="superscript"/>
        </w:rPr>
        <w:t xml:space="preserve"> </w:t>
      </w:r>
      <w:r w:rsidRPr="001E0C86">
        <w:rPr>
          <w:rFonts w:ascii="Arial" w:hAnsi="Arial" w:cs="Arial"/>
          <w:b/>
          <w:bCs/>
          <w:sz w:val="20"/>
          <w:szCs w:val="20"/>
        </w:rPr>
        <w:t>Profile of Cases Managed and/or Key Services Provided</w:t>
      </w:r>
    </w:p>
    <w:p w14:paraId="1138D3EB" w14:textId="77777777" w:rsidR="0064050A" w:rsidRDefault="00360427" w:rsidP="0064050A">
      <w:pPr>
        <w:tabs>
          <w:tab w:val="left" w:pos="270"/>
        </w:tabs>
        <w:jc w:val="both"/>
        <w:rPr>
          <w:rFonts w:ascii="Arial" w:hAnsi="Arial"/>
          <w:sz w:val="20"/>
          <w:szCs w:val="20"/>
        </w:rPr>
      </w:pPr>
      <w:r w:rsidRPr="00F420A4">
        <w:rPr>
          <w:rFonts w:ascii="Arial" w:hAnsi="Arial"/>
          <w:sz w:val="20"/>
          <w:szCs w:val="20"/>
          <w:vertAlign w:val="superscript"/>
        </w:rPr>
        <w:lastRenderedPageBreak/>
        <w:t>1</w:t>
      </w:r>
      <w:r>
        <w:rPr>
          <w:rFonts w:ascii="Arial" w:hAnsi="Arial"/>
          <w:sz w:val="20"/>
          <w:szCs w:val="20"/>
          <w:vertAlign w:val="superscript"/>
        </w:rPr>
        <w:t xml:space="preserve"> </w:t>
      </w:r>
      <w:r w:rsidRPr="00152309">
        <w:rPr>
          <w:rFonts w:ascii="Arial" w:hAnsi="Arial"/>
          <w:sz w:val="20"/>
          <w:szCs w:val="20"/>
        </w:rPr>
        <w:t>Summer, Fal</w:t>
      </w:r>
      <w:r>
        <w:rPr>
          <w:rFonts w:ascii="Arial" w:hAnsi="Arial"/>
          <w:sz w:val="20"/>
          <w:szCs w:val="20"/>
        </w:rPr>
        <w:t>l and Spring, as reported to SBOE on the PSR-1 Ann</w:t>
      </w:r>
      <w:r w:rsidR="00B92C00">
        <w:rPr>
          <w:rFonts w:ascii="Arial" w:hAnsi="Arial"/>
          <w:sz w:val="20"/>
          <w:szCs w:val="20"/>
        </w:rPr>
        <w:t>ual Student Enrollment Report</w:t>
      </w:r>
      <w:r w:rsidR="000406E9">
        <w:rPr>
          <w:rFonts w:ascii="Arial" w:hAnsi="Arial"/>
          <w:sz w:val="20"/>
          <w:szCs w:val="20"/>
        </w:rPr>
        <w:t xml:space="preserve"> only includes UG and</w:t>
      </w:r>
      <w:r w:rsidR="0064050A">
        <w:rPr>
          <w:rFonts w:ascii="Arial" w:hAnsi="Arial"/>
          <w:sz w:val="20"/>
          <w:szCs w:val="20"/>
        </w:rPr>
        <w:t xml:space="preserve"> </w:t>
      </w:r>
      <w:r w:rsidR="000406E9">
        <w:rPr>
          <w:rFonts w:ascii="Arial" w:hAnsi="Arial"/>
          <w:sz w:val="20"/>
          <w:szCs w:val="20"/>
        </w:rPr>
        <w:t>GR (no early college)</w:t>
      </w:r>
      <w:r w:rsidR="00B92C00">
        <w:rPr>
          <w:rFonts w:ascii="Arial" w:hAnsi="Arial"/>
          <w:sz w:val="20"/>
          <w:szCs w:val="20"/>
        </w:rPr>
        <w:t>.</w:t>
      </w:r>
      <w:r w:rsidR="0032574D">
        <w:rPr>
          <w:rFonts w:ascii="Arial" w:hAnsi="Arial"/>
          <w:sz w:val="20"/>
          <w:szCs w:val="20"/>
        </w:rPr>
        <w:t xml:space="preserve">  FY15 had an incorrect total, it has been corrected.</w:t>
      </w:r>
    </w:p>
    <w:p w14:paraId="04F9B8AD" w14:textId="4C269BF6" w:rsidR="00360427" w:rsidRPr="0064050A" w:rsidRDefault="00360427" w:rsidP="0064050A">
      <w:pPr>
        <w:tabs>
          <w:tab w:val="left" w:pos="270"/>
        </w:tabs>
        <w:jc w:val="both"/>
        <w:rPr>
          <w:rFonts w:ascii="Arial" w:hAnsi="Arial"/>
          <w:sz w:val="20"/>
          <w:szCs w:val="20"/>
        </w:rPr>
      </w:pPr>
      <w:r w:rsidRPr="00F420A4">
        <w:rPr>
          <w:rFonts w:ascii="Arial" w:hAnsi="Arial"/>
          <w:sz w:val="20"/>
          <w:szCs w:val="20"/>
          <w:vertAlign w:val="superscript"/>
        </w:rPr>
        <w:t>2</w:t>
      </w:r>
      <w:r>
        <w:rPr>
          <w:rFonts w:ascii="Arial" w:hAnsi="Arial"/>
          <w:sz w:val="20"/>
          <w:szCs w:val="20"/>
          <w:vertAlign w:val="superscript"/>
        </w:rPr>
        <w:t xml:space="preserve"> </w:t>
      </w:r>
      <w:r>
        <w:rPr>
          <w:rFonts w:ascii="Arial" w:hAnsi="Arial"/>
          <w:sz w:val="20"/>
          <w:szCs w:val="20"/>
        </w:rPr>
        <w:t>Based on SBOE Annual PSR-1. FTE = Annual Credits divided by 30 for Undergraduate, 24 for Graduate, 28 for Law.  WWAMI is student headcount.</w:t>
      </w:r>
      <w:r>
        <w:rPr>
          <w:rFonts w:ascii="Arial" w:hAnsi="Arial" w:cs="Arial"/>
          <w:sz w:val="20"/>
        </w:rPr>
        <w:t xml:space="preserve"> </w:t>
      </w:r>
      <w:r w:rsidR="009E30A7">
        <w:rPr>
          <w:rFonts w:ascii="Arial" w:hAnsi="Arial" w:cs="Arial"/>
          <w:sz w:val="20"/>
        </w:rPr>
        <w:t xml:space="preserve"> </w:t>
      </w:r>
    </w:p>
    <w:p w14:paraId="4D713948" w14:textId="50F297F4" w:rsidR="00B92C00" w:rsidRDefault="00B92C00" w:rsidP="0064050A">
      <w:pPr>
        <w:tabs>
          <w:tab w:val="left" w:pos="270"/>
        </w:tabs>
        <w:jc w:val="both"/>
        <w:rPr>
          <w:rFonts w:ascii="Arial" w:hAnsi="Arial" w:cs="Arial"/>
          <w:sz w:val="20"/>
        </w:rPr>
      </w:pPr>
      <w:r>
        <w:rPr>
          <w:rFonts w:ascii="Arial" w:hAnsi="Arial" w:cs="Arial"/>
          <w:sz w:val="20"/>
          <w:vertAlign w:val="superscript"/>
        </w:rPr>
        <w:t xml:space="preserve">3 </w:t>
      </w:r>
      <w:r w:rsidR="00AC5E73">
        <w:rPr>
          <w:rFonts w:ascii="Arial" w:hAnsi="Arial" w:cs="Arial"/>
          <w:sz w:val="20"/>
        </w:rPr>
        <w:t>Rolling 3-year FTE calculated from UI data warehouse to derive Academic Certificate values.</w:t>
      </w:r>
    </w:p>
    <w:p w14:paraId="7B2E7BD7" w14:textId="77777777" w:rsidR="009E30A7" w:rsidRPr="00B13ACE" w:rsidRDefault="00AF77DF" w:rsidP="0064050A">
      <w:pPr>
        <w:jc w:val="both"/>
        <w:rPr>
          <w:rFonts w:ascii="Arial" w:hAnsi="Arial" w:cs="Arial"/>
          <w:i/>
          <w:sz w:val="20"/>
          <w:szCs w:val="20"/>
        </w:rPr>
      </w:pPr>
      <w:r>
        <w:rPr>
          <w:rFonts w:ascii="Arial" w:hAnsi="Arial" w:cs="Arial"/>
          <w:sz w:val="20"/>
          <w:vertAlign w:val="superscript"/>
        </w:rPr>
        <w:t>4</w:t>
      </w:r>
      <w:r w:rsidR="009E30A7">
        <w:rPr>
          <w:rFonts w:ascii="Arial" w:hAnsi="Arial" w:cs="Arial"/>
          <w:sz w:val="20"/>
          <w:vertAlign w:val="superscript"/>
        </w:rPr>
        <w:t xml:space="preserve"> </w:t>
      </w:r>
      <w:r w:rsidR="009E30A7">
        <w:rPr>
          <w:rFonts w:ascii="Arial" w:hAnsi="Arial" w:cs="Arial"/>
          <w:sz w:val="20"/>
        </w:rPr>
        <w:t xml:space="preserve">Cost of College Step 4 </w:t>
      </w:r>
      <w:r w:rsidR="00EF64E9">
        <w:rPr>
          <w:rFonts w:ascii="Arial" w:hAnsi="Arial" w:cs="Arial"/>
          <w:sz w:val="20"/>
        </w:rPr>
        <w:t xml:space="preserve">figures </w:t>
      </w:r>
      <w:r w:rsidR="009E30A7">
        <w:rPr>
          <w:rFonts w:ascii="Arial" w:hAnsi="Arial" w:cs="Arial"/>
          <w:sz w:val="20"/>
        </w:rPr>
        <w:t>based on Audited Financial Statements for previous FY</w:t>
      </w:r>
      <w:r w:rsidR="00A47011">
        <w:rPr>
          <w:rFonts w:ascii="Arial" w:hAnsi="Arial" w:cs="Arial"/>
          <w:sz w:val="20"/>
        </w:rPr>
        <w:t xml:space="preserve"> (from General Accounting office)</w:t>
      </w:r>
      <w:r w:rsidR="00B13ACE">
        <w:rPr>
          <w:rFonts w:ascii="Arial" w:hAnsi="Arial" w:cs="Arial"/>
          <w:sz w:val="20"/>
        </w:rPr>
        <w:t xml:space="preserve">.  </w:t>
      </w:r>
      <w:r w:rsidR="00B13ACE">
        <w:rPr>
          <w:rFonts w:ascii="Arial" w:hAnsi="Arial" w:cs="Arial"/>
          <w:sz w:val="20"/>
          <w:szCs w:val="20"/>
        </w:rPr>
        <w:t xml:space="preserve">Total weighted undergraduate credit hours from EWA divided by undergraduate dollars from Cost of College report. </w:t>
      </w:r>
    </w:p>
    <w:p w14:paraId="4151F3BF" w14:textId="5128CE71" w:rsidR="00360427" w:rsidRPr="00AD7D52" w:rsidRDefault="00AF77DF" w:rsidP="0064050A">
      <w:pPr>
        <w:tabs>
          <w:tab w:val="left" w:pos="3156"/>
        </w:tabs>
        <w:jc w:val="both"/>
        <w:rPr>
          <w:rFonts w:ascii="Arial" w:hAnsi="Arial" w:cs="Arial"/>
          <w:sz w:val="20"/>
        </w:rPr>
      </w:pPr>
      <w:r>
        <w:rPr>
          <w:rFonts w:ascii="Arial" w:hAnsi="Arial" w:cs="Arial"/>
          <w:sz w:val="20"/>
          <w:vertAlign w:val="superscript"/>
        </w:rPr>
        <w:t>5</w:t>
      </w:r>
      <w:r w:rsidR="000156A9">
        <w:rPr>
          <w:rFonts w:ascii="Arial" w:hAnsi="Arial" w:cs="Arial"/>
          <w:sz w:val="20"/>
          <w:vertAlign w:val="superscript"/>
        </w:rPr>
        <w:t xml:space="preserve"> </w:t>
      </w:r>
      <w:r w:rsidR="004D02BD">
        <w:rPr>
          <w:rFonts w:ascii="Arial" w:hAnsi="Arial" w:cs="Arial"/>
          <w:sz w:val="20"/>
        </w:rPr>
        <w:t xml:space="preserve">Only </w:t>
      </w:r>
      <w:r w:rsidR="00360427">
        <w:rPr>
          <w:rFonts w:ascii="Arial" w:hAnsi="Arial" w:cs="Arial"/>
          <w:sz w:val="20"/>
        </w:rPr>
        <w:t>postsecondary credits</w:t>
      </w:r>
      <w:r w:rsidR="004D02BD">
        <w:rPr>
          <w:rFonts w:ascii="Arial" w:hAnsi="Arial" w:cs="Arial"/>
          <w:sz w:val="20"/>
        </w:rPr>
        <w:t xml:space="preserve"> </w:t>
      </w:r>
      <w:r w:rsidR="00AF62AF">
        <w:rPr>
          <w:rFonts w:ascii="Arial" w:hAnsi="Arial" w:cs="Arial"/>
          <w:sz w:val="20"/>
        </w:rPr>
        <w:t xml:space="preserve">taken by </w:t>
      </w:r>
      <w:r w:rsidR="004D02BD">
        <w:rPr>
          <w:rFonts w:ascii="Arial" w:hAnsi="Arial" w:cs="Arial"/>
          <w:sz w:val="20"/>
        </w:rPr>
        <w:t xml:space="preserve">high school </w:t>
      </w:r>
      <w:r w:rsidR="00AF62AF">
        <w:rPr>
          <w:rFonts w:ascii="Arial" w:hAnsi="Arial" w:cs="Arial"/>
          <w:sz w:val="20"/>
        </w:rPr>
        <w:t>students</w:t>
      </w:r>
      <w:r w:rsidR="00360427">
        <w:rPr>
          <w:rFonts w:ascii="Arial" w:hAnsi="Arial" w:cs="Arial"/>
          <w:sz w:val="20"/>
        </w:rPr>
        <w:t xml:space="preserve"> are counted</w:t>
      </w:r>
      <w:r w:rsidR="00AF62AF">
        <w:rPr>
          <w:rFonts w:ascii="Arial" w:hAnsi="Arial" w:cs="Arial"/>
          <w:sz w:val="20"/>
        </w:rPr>
        <w:t xml:space="preserve"> as dual credit</w:t>
      </w:r>
      <w:r w:rsidR="00360427">
        <w:rPr>
          <w:rFonts w:ascii="Arial" w:hAnsi="Arial" w:cs="Arial"/>
          <w:sz w:val="20"/>
        </w:rPr>
        <w:t>.</w:t>
      </w:r>
    </w:p>
    <w:p w14:paraId="0000BDFB" w14:textId="4ED8C349" w:rsidR="00360427" w:rsidRDefault="00AF77DF" w:rsidP="0064050A">
      <w:pPr>
        <w:tabs>
          <w:tab w:val="left" w:pos="3156"/>
        </w:tabs>
        <w:jc w:val="both"/>
        <w:rPr>
          <w:rFonts w:ascii="Arial" w:hAnsi="Arial" w:cs="Arial"/>
          <w:sz w:val="20"/>
        </w:rPr>
      </w:pPr>
      <w:r>
        <w:rPr>
          <w:rFonts w:ascii="Arial" w:hAnsi="Arial" w:cs="Arial"/>
          <w:sz w:val="20"/>
          <w:vertAlign w:val="superscript"/>
        </w:rPr>
        <w:t>6</w:t>
      </w:r>
      <w:r w:rsidR="00360427">
        <w:rPr>
          <w:rFonts w:ascii="Arial" w:hAnsi="Arial" w:cs="Arial"/>
          <w:sz w:val="20"/>
          <w:vertAlign w:val="superscript"/>
        </w:rPr>
        <w:t xml:space="preserve"> </w:t>
      </w:r>
      <w:r w:rsidR="00360427">
        <w:rPr>
          <w:rFonts w:ascii="Arial" w:hAnsi="Arial" w:cs="Arial"/>
          <w:sz w:val="20"/>
        </w:rPr>
        <w:t>Study Abroad and National Student Exchange are coded in the course subject fields.</w:t>
      </w:r>
    </w:p>
    <w:p w14:paraId="3785069F" w14:textId="2BE59B39" w:rsidR="00360427" w:rsidRDefault="00AF77DF" w:rsidP="0064050A">
      <w:pPr>
        <w:tabs>
          <w:tab w:val="left" w:pos="3156"/>
        </w:tabs>
        <w:jc w:val="both"/>
        <w:rPr>
          <w:rFonts w:ascii="Arial" w:hAnsi="Arial" w:cs="Arial"/>
          <w:sz w:val="20"/>
        </w:rPr>
      </w:pPr>
      <w:r>
        <w:rPr>
          <w:rFonts w:ascii="Arial" w:hAnsi="Arial" w:cs="Arial"/>
          <w:sz w:val="20"/>
          <w:vertAlign w:val="superscript"/>
        </w:rPr>
        <w:t>7</w:t>
      </w:r>
      <w:r w:rsidR="00360427">
        <w:rPr>
          <w:rFonts w:ascii="Arial" w:hAnsi="Arial" w:cs="Arial"/>
          <w:sz w:val="20"/>
          <w:vertAlign w:val="superscript"/>
        </w:rPr>
        <w:t xml:space="preserve"> </w:t>
      </w:r>
      <w:r w:rsidR="00974F7A">
        <w:rPr>
          <w:rFonts w:ascii="Arial" w:hAnsi="Arial" w:cs="Arial"/>
          <w:sz w:val="20"/>
        </w:rPr>
        <w:t>Idaho high school graduates in the previous year requiring remedial education</w:t>
      </w:r>
      <w:r w:rsidR="00BA79B8">
        <w:rPr>
          <w:rFonts w:ascii="Arial" w:hAnsi="Arial" w:cs="Arial"/>
          <w:sz w:val="20"/>
        </w:rPr>
        <w:t xml:space="preserve">. </w:t>
      </w:r>
    </w:p>
    <w:p w14:paraId="055BE3B3" w14:textId="21510BE0" w:rsidR="00360427" w:rsidRPr="00207CE8" w:rsidRDefault="00AF77DF" w:rsidP="0064050A">
      <w:pPr>
        <w:jc w:val="both"/>
        <w:rPr>
          <w:rFonts w:ascii="Arial" w:hAnsi="Arial" w:cs="Arial"/>
          <w:sz w:val="20"/>
          <w:szCs w:val="20"/>
        </w:rPr>
      </w:pPr>
      <w:r>
        <w:rPr>
          <w:rFonts w:ascii="Arial" w:hAnsi="Arial" w:cs="Arial"/>
          <w:bCs/>
          <w:sz w:val="20"/>
          <w:szCs w:val="20"/>
          <w:vertAlign w:val="superscript"/>
        </w:rPr>
        <w:t>8</w:t>
      </w:r>
      <w:r w:rsidR="00360427">
        <w:rPr>
          <w:rFonts w:ascii="Arial" w:hAnsi="Arial" w:cs="Arial"/>
          <w:bCs/>
          <w:sz w:val="20"/>
          <w:szCs w:val="20"/>
          <w:vertAlign w:val="superscript"/>
        </w:rPr>
        <w:t xml:space="preserve"> </w:t>
      </w:r>
      <w:r w:rsidR="00360427" w:rsidRPr="00792D5A">
        <w:rPr>
          <w:rFonts w:ascii="Arial" w:hAnsi="Arial" w:cs="Arial"/>
          <w:sz w:val="20"/>
          <w:szCs w:val="20"/>
        </w:rPr>
        <w:t>From the UI web-based, Graduating Senior Survey</w:t>
      </w:r>
      <w:r w:rsidR="00360427">
        <w:rPr>
          <w:rFonts w:ascii="Arial" w:hAnsi="Arial" w:cs="Arial"/>
          <w:sz w:val="20"/>
          <w:szCs w:val="20"/>
        </w:rPr>
        <w:t>.</w:t>
      </w:r>
    </w:p>
    <w:p w14:paraId="313AF470" w14:textId="19F50824" w:rsidR="00360427" w:rsidRDefault="00AF77DF" w:rsidP="0064050A">
      <w:pPr>
        <w:tabs>
          <w:tab w:val="left" w:pos="3156"/>
        </w:tabs>
        <w:jc w:val="both"/>
        <w:rPr>
          <w:rFonts w:ascii="Arial" w:hAnsi="Arial" w:cs="Arial"/>
          <w:sz w:val="20"/>
        </w:rPr>
      </w:pPr>
      <w:r>
        <w:rPr>
          <w:rFonts w:ascii="Arial" w:hAnsi="Arial" w:cs="Arial"/>
          <w:sz w:val="20"/>
          <w:szCs w:val="20"/>
          <w:vertAlign w:val="superscript"/>
        </w:rPr>
        <w:t>9</w:t>
      </w:r>
      <w:r w:rsidR="00360427" w:rsidRPr="00792D5A">
        <w:rPr>
          <w:rFonts w:ascii="Arial" w:hAnsi="Arial" w:cs="Arial"/>
          <w:sz w:val="20"/>
          <w:szCs w:val="20"/>
        </w:rPr>
        <w:t xml:space="preserve"> </w:t>
      </w:r>
      <w:r w:rsidR="00360427">
        <w:rPr>
          <w:rFonts w:ascii="Arial" w:hAnsi="Arial" w:cs="Arial"/>
          <w:sz w:val="20"/>
          <w:szCs w:val="20"/>
        </w:rPr>
        <w:t>Bachelor’s degrees only, a</w:t>
      </w:r>
      <w:r w:rsidR="00360427" w:rsidRPr="00792D5A">
        <w:rPr>
          <w:rFonts w:ascii="Arial" w:hAnsi="Arial" w:cs="Arial"/>
          <w:sz w:val="20"/>
          <w:szCs w:val="20"/>
        </w:rPr>
        <w:t>s reported to IPEDS</w:t>
      </w:r>
      <w:r w:rsidR="00360427">
        <w:rPr>
          <w:rFonts w:ascii="Arial" w:hAnsi="Arial" w:cs="Arial"/>
          <w:sz w:val="20"/>
          <w:szCs w:val="20"/>
        </w:rPr>
        <w:t>.  STE</w:t>
      </w:r>
      <w:r w:rsidR="005C56DC">
        <w:rPr>
          <w:rFonts w:ascii="Arial" w:hAnsi="Arial" w:cs="Arial"/>
          <w:sz w:val="20"/>
          <w:szCs w:val="20"/>
        </w:rPr>
        <w:t>M fields using CCA definitions.</w:t>
      </w:r>
    </w:p>
    <w:p w14:paraId="3DC03F2F" w14:textId="34D7C1B7" w:rsidR="00360427" w:rsidRDefault="00AF77DF" w:rsidP="0064050A">
      <w:pPr>
        <w:tabs>
          <w:tab w:val="left" w:pos="3156"/>
        </w:tabs>
        <w:jc w:val="both"/>
        <w:rPr>
          <w:rFonts w:ascii="Arial" w:hAnsi="Arial" w:cs="Arial"/>
          <w:sz w:val="20"/>
          <w:szCs w:val="20"/>
        </w:rPr>
      </w:pPr>
      <w:r>
        <w:rPr>
          <w:rFonts w:ascii="Arial" w:hAnsi="Arial" w:cs="Arial"/>
          <w:bCs/>
          <w:sz w:val="20"/>
          <w:szCs w:val="20"/>
          <w:vertAlign w:val="superscript"/>
        </w:rPr>
        <w:t>10</w:t>
      </w:r>
      <w:r w:rsidR="00360427" w:rsidRPr="00792D5A">
        <w:rPr>
          <w:rFonts w:ascii="Arial" w:hAnsi="Arial" w:cs="Arial"/>
          <w:bCs/>
          <w:sz w:val="20"/>
          <w:szCs w:val="20"/>
          <w:vertAlign w:val="superscript"/>
        </w:rPr>
        <w:t xml:space="preserve"> </w:t>
      </w:r>
      <w:r w:rsidR="00360427">
        <w:rPr>
          <w:rFonts w:ascii="Arial" w:hAnsi="Arial" w:cs="Arial"/>
          <w:sz w:val="20"/>
          <w:szCs w:val="20"/>
        </w:rPr>
        <w:t>Number of participating students, a</w:t>
      </w:r>
      <w:r w:rsidR="00360427" w:rsidRPr="00792D5A">
        <w:rPr>
          <w:rFonts w:ascii="Arial" w:hAnsi="Arial" w:cs="Arial"/>
          <w:sz w:val="20"/>
          <w:szCs w:val="20"/>
        </w:rPr>
        <w:t>s reported by UI Caree</w:t>
      </w:r>
      <w:r w:rsidR="00360427">
        <w:rPr>
          <w:rFonts w:ascii="Arial" w:hAnsi="Arial" w:cs="Arial"/>
          <w:sz w:val="20"/>
          <w:szCs w:val="20"/>
        </w:rPr>
        <w:t xml:space="preserve">r Center/Service Learning Center, divided by degree seeking </w:t>
      </w:r>
      <w:r w:rsidR="00CA652C">
        <w:rPr>
          <w:rFonts w:ascii="Arial" w:hAnsi="Arial" w:cs="Arial"/>
          <w:sz w:val="20"/>
          <w:szCs w:val="20"/>
        </w:rPr>
        <w:t xml:space="preserve">UG </w:t>
      </w:r>
      <w:r w:rsidR="00360427">
        <w:rPr>
          <w:rFonts w:ascii="Arial" w:hAnsi="Arial" w:cs="Arial"/>
          <w:sz w:val="20"/>
          <w:szCs w:val="20"/>
        </w:rPr>
        <w:t>student headcount.</w:t>
      </w:r>
    </w:p>
    <w:p w14:paraId="559F16DF" w14:textId="5EBE21CD" w:rsidR="006A5DA9" w:rsidRDefault="006A5DA9" w:rsidP="0064050A">
      <w:pPr>
        <w:jc w:val="both"/>
        <w:rPr>
          <w:rFonts w:ascii="Arial" w:hAnsi="Arial" w:cs="Arial"/>
          <w:sz w:val="20"/>
          <w:szCs w:val="20"/>
        </w:rPr>
      </w:pPr>
      <w:r>
        <w:rPr>
          <w:rFonts w:ascii="Arial" w:hAnsi="Arial" w:cs="Arial"/>
          <w:sz w:val="20"/>
          <w:szCs w:val="20"/>
          <w:vertAlign w:val="superscript"/>
        </w:rPr>
        <w:t>11</w:t>
      </w:r>
      <w:r w:rsidRPr="00792D5A">
        <w:rPr>
          <w:rFonts w:ascii="Arial" w:hAnsi="Arial" w:cs="Arial"/>
          <w:sz w:val="20"/>
          <w:szCs w:val="20"/>
        </w:rPr>
        <w:t xml:space="preserve">As reported by UI </w:t>
      </w:r>
      <w:r w:rsidR="00C74EC4">
        <w:rPr>
          <w:rFonts w:ascii="Arial" w:hAnsi="Arial" w:cs="Arial"/>
          <w:sz w:val="20"/>
          <w:szCs w:val="20"/>
        </w:rPr>
        <w:t>Controller’s Office</w:t>
      </w:r>
      <w:r w:rsidRPr="00792D5A">
        <w:rPr>
          <w:rFonts w:ascii="Arial" w:hAnsi="Arial" w:cs="Arial"/>
          <w:sz w:val="20"/>
          <w:szCs w:val="20"/>
        </w:rPr>
        <w:t>, Benchmark based on NACUBO recommendations</w:t>
      </w:r>
      <w:r>
        <w:rPr>
          <w:rFonts w:ascii="Arial" w:hAnsi="Arial" w:cs="Arial"/>
          <w:sz w:val="20"/>
          <w:szCs w:val="20"/>
        </w:rPr>
        <w:t xml:space="preserve">.  Values represent calculations for prior fiscal year. </w:t>
      </w:r>
    </w:p>
    <w:p w14:paraId="424C55A7" w14:textId="4F2AC89F" w:rsidR="007B2BFD" w:rsidRPr="007B2BFD" w:rsidRDefault="007B2BFD" w:rsidP="0064050A">
      <w:pPr>
        <w:jc w:val="both"/>
        <w:rPr>
          <w:rFonts w:ascii="Arial" w:hAnsi="Arial" w:cs="Arial"/>
          <w:sz w:val="20"/>
          <w:szCs w:val="20"/>
        </w:rPr>
      </w:pPr>
      <w:r w:rsidRPr="007B2BFD">
        <w:rPr>
          <w:rFonts w:ascii="Arial" w:hAnsi="Arial" w:cs="Arial"/>
          <w:sz w:val="20"/>
          <w:szCs w:val="20"/>
          <w:vertAlign w:val="superscript"/>
        </w:rPr>
        <w:t>12</w:t>
      </w:r>
      <w:r>
        <w:rPr>
          <w:rFonts w:ascii="Arial" w:hAnsi="Arial" w:cs="Arial"/>
          <w:sz w:val="20"/>
          <w:szCs w:val="20"/>
        </w:rPr>
        <w:t xml:space="preserve">Institution Primary Reserve Ratio is </w:t>
      </w:r>
      <w:r w:rsidR="00DA01ED">
        <w:rPr>
          <w:rFonts w:ascii="Arial" w:hAnsi="Arial" w:cs="Arial"/>
          <w:sz w:val="20"/>
          <w:szCs w:val="20"/>
        </w:rPr>
        <w:t>available with the audited financials in Fall</w:t>
      </w:r>
      <w:r>
        <w:rPr>
          <w:rFonts w:ascii="Arial" w:hAnsi="Arial" w:cs="Arial"/>
          <w:sz w:val="20"/>
          <w:szCs w:val="20"/>
        </w:rPr>
        <w:t>.</w:t>
      </w:r>
    </w:p>
    <w:p w14:paraId="7C090DE2" w14:textId="486D0DF4" w:rsidR="00A13468" w:rsidRDefault="00A13468" w:rsidP="0064050A">
      <w:pPr>
        <w:jc w:val="both"/>
        <w:rPr>
          <w:rFonts w:ascii="Arial" w:hAnsi="Arial" w:cs="Arial"/>
          <w:color w:val="57585A"/>
          <w:sz w:val="20"/>
          <w:szCs w:val="20"/>
        </w:rPr>
      </w:pPr>
      <w:r>
        <w:rPr>
          <w:rFonts w:ascii="Arial" w:hAnsi="Arial" w:cs="Arial"/>
          <w:bCs/>
          <w:sz w:val="20"/>
          <w:szCs w:val="20"/>
          <w:vertAlign w:val="superscript"/>
        </w:rPr>
        <w:t>1</w:t>
      </w:r>
      <w:r w:rsidR="007B2BFD">
        <w:rPr>
          <w:rFonts w:ascii="Arial" w:hAnsi="Arial" w:cs="Arial"/>
          <w:bCs/>
          <w:sz w:val="20"/>
          <w:szCs w:val="20"/>
          <w:vertAlign w:val="superscript"/>
        </w:rPr>
        <w:t>3</w:t>
      </w:r>
      <w:r>
        <w:rPr>
          <w:rFonts w:ascii="Arial" w:hAnsi="Arial" w:cs="Arial"/>
          <w:sz w:val="20"/>
          <w:szCs w:val="20"/>
        </w:rPr>
        <w:t xml:space="preserve">Postdocs and Non-faculty Research Staff with Doctorates as reported annually in the Graduate Students and </w:t>
      </w:r>
      <w:proofErr w:type="spellStart"/>
      <w:r>
        <w:rPr>
          <w:rFonts w:ascii="Arial" w:hAnsi="Arial" w:cs="Arial"/>
          <w:sz w:val="20"/>
          <w:szCs w:val="20"/>
        </w:rPr>
        <w:t>Postdoctorates</w:t>
      </w:r>
      <w:proofErr w:type="spellEnd"/>
      <w:r>
        <w:rPr>
          <w:rFonts w:ascii="Arial" w:hAnsi="Arial" w:cs="Arial"/>
          <w:sz w:val="20"/>
          <w:szCs w:val="20"/>
        </w:rPr>
        <w:t xml:space="preserve"> in Science and Engineering Survey (http://www.nsf.gov/statistics/srvygradpostdoc/#qs).</w:t>
      </w:r>
      <w:r w:rsidRPr="00B73493">
        <w:rPr>
          <w:rFonts w:ascii="Arial" w:hAnsi="Arial" w:cs="Arial"/>
          <w:color w:val="57585A"/>
          <w:sz w:val="20"/>
          <w:szCs w:val="20"/>
        </w:rPr>
        <w:t xml:space="preserve"> </w:t>
      </w:r>
    </w:p>
    <w:p w14:paraId="11145C90" w14:textId="4226F2BB" w:rsidR="00A13468" w:rsidRDefault="00A13468" w:rsidP="0064050A">
      <w:pPr>
        <w:jc w:val="both"/>
        <w:rPr>
          <w:rFonts w:ascii="Arial" w:hAnsi="Arial" w:cs="Arial"/>
          <w:sz w:val="20"/>
          <w:szCs w:val="20"/>
        </w:rPr>
      </w:pPr>
      <w:r>
        <w:rPr>
          <w:rFonts w:ascii="Arial" w:hAnsi="Arial" w:cs="Arial"/>
          <w:bCs/>
          <w:sz w:val="20"/>
          <w:szCs w:val="20"/>
          <w:vertAlign w:val="superscript"/>
        </w:rPr>
        <w:t>1</w:t>
      </w:r>
      <w:r w:rsidR="007B2BFD">
        <w:rPr>
          <w:rFonts w:ascii="Arial" w:hAnsi="Arial" w:cs="Arial"/>
          <w:bCs/>
          <w:sz w:val="20"/>
          <w:szCs w:val="20"/>
          <w:vertAlign w:val="superscript"/>
        </w:rPr>
        <w:t>4</w:t>
      </w:r>
      <w:r>
        <w:rPr>
          <w:rFonts w:ascii="Arial" w:hAnsi="Arial" w:cs="Arial"/>
          <w:bCs/>
          <w:sz w:val="20"/>
          <w:szCs w:val="20"/>
          <w:vertAlign w:val="superscript"/>
        </w:rPr>
        <w:t xml:space="preserve"> </w:t>
      </w:r>
      <w:r w:rsidRPr="00314831">
        <w:rPr>
          <w:rFonts w:ascii="Arial" w:hAnsi="Arial" w:cs="Arial"/>
          <w:sz w:val="20"/>
          <w:szCs w:val="20"/>
        </w:rPr>
        <w:t xml:space="preserve">This is the average percentage of those who engaged in service learning (item 12 2015 NSSE), field experience (item 11a NSSE) and study </w:t>
      </w:r>
      <w:r>
        <w:rPr>
          <w:rFonts w:ascii="Arial" w:hAnsi="Arial" w:cs="Arial"/>
          <w:sz w:val="20"/>
          <w:szCs w:val="20"/>
        </w:rPr>
        <w:t>abroad (item 11d) from the NSSE. Survey completed every three years.</w:t>
      </w:r>
    </w:p>
    <w:p w14:paraId="4CBED7EF" w14:textId="059785BE" w:rsidR="00A150B9" w:rsidRDefault="00A31B9C" w:rsidP="0064050A">
      <w:pPr>
        <w:jc w:val="both"/>
        <w:rPr>
          <w:rFonts w:ascii="Arial" w:hAnsi="Arial" w:cs="Arial"/>
          <w:sz w:val="20"/>
          <w:szCs w:val="20"/>
        </w:rPr>
      </w:pPr>
      <w:r w:rsidRPr="00A31B9C">
        <w:rPr>
          <w:rFonts w:ascii="Arial" w:hAnsi="Arial" w:cs="Arial"/>
          <w:sz w:val="20"/>
          <w:szCs w:val="20"/>
          <w:vertAlign w:val="superscript"/>
        </w:rPr>
        <w:t>15</w:t>
      </w:r>
      <w:r w:rsidR="00A150B9">
        <w:rPr>
          <w:rFonts w:ascii="Arial" w:hAnsi="Arial" w:cs="Arial"/>
          <w:sz w:val="20"/>
          <w:szCs w:val="20"/>
          <w:vertAlign w:val="superscript"/>
        </w:rPr>
        <w:t xml:space="preserve"> </w:t>
      </w:r>
      <w:r w:rsidR="00A150B9" w:rsidRPr="00A150B9">
        <w:rPr>
          <w:rFonts w:ascii="Arial" w:hAnsi="Arial" w:cs="Arial"/>
          <w:sz w:val="20"/>
          <w:szCs w:val="20"/>
        </w:rPr>
        <w:t>U</w:t>
      </w:r>
      <w:r w:rsidR="007D6CEB">
        <w:rPr>
          <w:rFonts w:ascii="Arial" w:hAnsi="Arial" w:cs="Arial"/>
          <w:sz w:val="20"/>
          <w:szCs w:val="20"/>
        </w:rPr>
        <w:t>pdated to the final</w:t>
      </w:r>
      <w:r w:rsidR="00A150B9" w:rsidRPr="00A150B9">
        <w:rPr>
          <w:rFonts w:ascii="Arial" w:hAnsi="Arial" w:cs="Arial"/>
          <w:sz w:val="20"/>
          <w:szCs w:val="20"/>
        </w:rPr>
        <w:t xml:space="preserve"> NSSE data</w:t>
      </w:r>
      <w:r w:rsidR="00A150B9">
        <w:rPr>
          <w:rFonts w:ascii="Arial" w:hAnsi="Arial" w:cs="Arial"/>
          <w:sz w:val="20"/>
          <w:szCs w:val="20"/>
        </w:rPr>
        <w:t>.</w:t>
      </w:r>
    </w:p>
    <w:p w14:paraId="1DE4EF24" w14:textId="46D31503" w:rsidR="00875DF0" w:rsidRDefault="00875DF0" w:rsidP="0064050A">
      <w:pPr>
        <w:jc w:val="both"/>
        <w:rPr>
          <w:rFonts w:ascii="Arial" w:hAnsi="Arial" w:cs="Arial"/>
          <w:sz w:val="20"/>
          <w:szCs w:val="20"/>
        </w:rPr>
      </w:pPr>
      <w:r>
        <w:rPr>
          <w:rFonts w:ascii="Arial" w:hAnsi="Arial" w:cs="Arial"/>
          <w:bCs/>
          <w:sz w:val="20"/>
          <w:szCs w:val="20"/>
          <w:vertAlign w:val="superscript"/>
        </w:rPr>
        <w:t>1</w:t>
      </w:r>
      <w:r w:rsidR="00A31B9C">
        <w:rPr>
          <w:rFonts w:ascii="Arial" w:hAnsi="Arial" w:cs="Arial"/>
          <w:bCs/>
          <w:sz w:val="20"/>
          <w:szCs w:val="20"/>
          <w:vertAlign w:val="superscript"/>
        </w:rPr>
        <w:t>6</w:t>
      </w:r>
      <w:r>
        <w:rPr>
          <w:rFonts w:ascii="Arial" w:hAnsi="Arial" w:cs="Arial"/>
          <w:bCs/>
          <w:sz w:val="20"/>
          <w:szCs w:val="20"/>
          <w:vertAlign w:val="superscript"/>
        </w:rPr>
        <w:t xml:space="preserve"> </w:t>
      </w:r>
      <w:r w:rsidRPr="00314831">
        <w:rPr>
          <w:rFonts w:ascii="Arial" w:hAnsi="Arial" w:cs="Arial"/>
          <w:sz w:val="20"/>
          <w:szCs w:val="20"/>
        </w:rPr>
        <w:t>HERI Faculty Survey completed by undergraduate faculty where respondents indicated that over the past two years they had, “Collaborated with the local community in research/teaching.” This survey is administered every three to five years.</w:t>
      </w:r>
      <w:r>
        <w:rPr>
          <w:rFonts w:ascii="Arial" w:hAnsi="Arial" w:cs="Arial"/>
          <w:sz w:val="20"/>
          <w:szCs w:val="20"/>
        </w:rPr>
        <w:t xml:space="preserve"> </w:t>
      </w:r>
    </w:p>
    <w:p w14:paraId="5C32A5EC" w14:textId="2B4D8B54" w:rsidR="008E53EE" w:rsidRPr="00414BB1" w:rsidRDefault="008E53EE" w:rsidP="0064050A">
      <w:pPr>
        <w:jc w:val="both"/>
        <w:rPr>
          <w:rFonts w:ascii="Arial" w:hAnsi="Arial" w:cs="Arial"/>
          <w:bCs/>
          <w:sz w:val="20"/>
          <w:szCs w:val="20"/>
        </w:rPr>
      </w:pPr>
      <w:r>
        <w:rPr>
          <w:rFonts w:ascii="Arial" w:hAnsi="Arial" w:cs="Arial"/>
          <w:bCs/>
          <w:sz w:val="20"/>
          <w:szCs w:val="20"/>
          <w:vertAlign w:val="superscript"/>
        </w:rPr>
        <w:t>1</w:t>
      </w:r>
      <w:r w:rsidR="00A31B9C">
        <w:rPr>
          <w:rFonts w:ascii="Arial" w:hAnsi="Arial" w:cs="Arial"/>
          <w:bCs/>
          <w:sz w:val="20"/>
          <w:szCs w:val="20"/>
          <w:vertAlign w:val="superscript"/>
        </w:rPr>
        <w:t>7</w:t>
      </w:r>
      <w:r w:rsidRPr="006613FF">
        <w:rPr>
          <w:rFonts w:ascii="Arial" w:hAnsi="Arial" w:cs="Arial"/>
          <w:bCs/>
          <w:sz w:val="20"/>
          <w:szCs w:val="20"/>
        </w:rPr>
        <w:t>This metric consists of headcounts from</w:t>
      </w:r>
      <w:r>
        <w:rPr>
          <w:rFonts w:ascii="Arial" w:hAnsi="Arial" w:cs="Arial"/>
          <w:bCs/>
          <w:sz w:val="20"/>
          <w:szCs w:val="20"/>
        </w:rPr>
        <w:t xml:space="preserve"> the data set used in reporting </w:t>
      </w:r>
      <w:r w:rsidRPr="006613FF">
        <w:rPr>
          <w:rFonts w:ascii="Arial" w:hAnsi="Arial" w:cs="Arial"/>
          <w:bCs/>
          <w:sz w:val="20"/>
          <w:szCs w:val="20"/>
        </w:rPr>
        <w:t xml:space="preserve">headcounts to the SBOE, IPEDS and the Common Data Set as of </w:t>
      </w:r>
      <w:r>
        <w:rPr>
          <w:rFonts w:ascii="Arial" w:hAnsi="Arial" w:cs="Arial"/>
          <w:bCs/>
          <w:sz w:val="20"/>
          <w:szCs w:val="20"/>
        </w:rPr>
        <w:t xml:space="preserve">Fall </w:t>
      </w:r>
      <w:r w:rsidRPr="006613FF">
        <w:rPr>
          <w:rFonts w:ascii="Arial" w:hAnsi="Arial" w:cs="Arial"/>
          <w:bCs/>
          <w:sz w:val="20"/>
          <w:szCs w:val="20"/>
        </w:rPr>
        <w:t>census date. The data is updated annually.</w:t>
      </w:r>
    </w:p>
    <w:p w14:paraId="0D4DBE3D" w14:textId="2EC6E43D" w:rsidR="009B51F7" w:rsidRDefault="009B51F7" w:rsidP="0064050A">
      <w:pPr>
        <w:tabs>
          <w:tab w:val="left" w:pos="3156"/>
        </w:tabs>
        <w:jc w:val="both"/>
        <w:rPr>
          <w:rFonts w:ascii="Arial" w:hAnsi="Arial" w:cs="Arial"/>
          <w:sz w:val="20"/>
          <w:szCs w:val="20"/>
        </w:rPr>
      </w:pPr>
      <w:r>
        <w:rPr>
          <w:rFonts w:ascii="Arial" w:hAnsi="Arial" w:cs="Arial"/>
          <w:bCs/>
          <w:sz w:val="20"/>
          <w:szCs w:val="20"/>
          <w:vertAlign w:val="superscript"/>
        </w:rPr>
        <w:t>1</w:t>
      </w:r>
      <w:r w:rsidR="00A31B9C">
        <w:rPr>
          <w:rFonts w:ascii="Arial" w:hAnsi="Arial" w:cs="Arial"/>
          <w:bCs/>
          <w:sz w:val="20"/>
          <w:szCs w:val="20"/>
          <w:vertAlign w:val="superscript"/>
        </w:rPr>
        <w:t>8</w:t>
      </w:r>
      <w:r w:rsidRPr="00414BB1">
        <w:rPr>
          <w:rFonts w:ascii="Arial" w:hAnsi="Arial" w:cs="Arial"/>
          <w:bCs/>
          <w:sz w:val="20"/>
          <w:szCs w:val="20"/>
          <w:vertAlign w:val="superscript"/>
        </w:rPr>
        <w:t xml:space="preserve"> </w:t>
      </w:r>
      <w:r w:rsidRPr="00414BB1">
        <w:rPr>
          <w:rFonts w:ascii="Arial" w:hAnsi="Arial" w:cs="Arial"/>
          <w:sz w:val="20"/>
          <w:szCs w:val="20"/>
        </w:rPr>
        <w:t xml:space="preserve">As reported to IPEDS.  Each year’s rates reflect the percentage returning the fall of the FY specified. In FY2013 the </w:t>
      </w:r>
      <w:r>
        <w:rPr>
          <w:rFonts w:ascii="Arial" w:hAnsi="Arial" w:cs="Arial"/>
          <w:sz w:val="20"/>
          <w:szCs w:val="20"/>
        </w:rPr>
        <w:t>target</w:t>
      </w:r>
      <w:r w:rsidRPr="00414BB1">
        <w:rPr>
          <w:rFonts w:ascii="Arial" w:hAnsi="Arial" w:cs="Arial"/>
          <w:sz w:val="20"/>
          <w:szCs w:val="20"/>
        </w:rPr>
        <w:t xml:space="preserve"> for First-time Full-time Freshman was obtained from the SBOE Strategic Plan rather than the peer median. </w:t>
      </w:r>
    </w:p>
    <w:p w14:paraId="14EC5287" w14:textId="62BC75DA" w:rsidR="009B51F7" w:rsidRPr="003631CF" w:rsidRDefault="009B51F7" w:rsidP="0064050A">
      <w:pPr>
        <w:tabs>
          <w:tab w:val="left" w:pos="3156"/>
        </w:tabs>
        <w:jc w:val="both"/>
        <w:rPr>
          <w:rFonts w:ascii="Arial" w:hAnsi="Arial" w:cs="Arial"/>
          <w:sz w:val="20"/>
          <w:szCs w:val="20"/>
        </w:rPr>
      </w:pPr>
      <w:r>
        <w:rPr>
          <w:rFonts w:ascii="Arial" w:hAnsi="Arial" w:cs="Arial"/>
          <w:sz w:val="20"/>
          <w:szCs w:val="20"/>
          <w:vertAlign w:val="superscript"/>
        </w:rPr>
        <w:t>1</w:t>
      </w:r>
      <w:r w:rsidR="00A31B9C">
        <w:rPr>
          <w:rFonts w:ascii="Arial" w:hAnsi="Arial" w:cs="Arial"/>
          <w:sz w:val="20"/>
          <w:szCs w:val="20"/>
          <w:vertAlign w:val="superscript"/>
        </w:rPr>
        <w:t>9</w:t>
      </w:r>
      <w:r>
        <w:rPr>
          <w:rFonts w:ascii="Arial" w:hAnsi="Arial" w:cs="Arial"/>
          <w:sz w:val="20"/>
          <w:szCs w:val="20"/>
        </w:rPr>
        <w:t>T</w:t>
      </w:r>
      <w:r w:rsidRPr="003631CF">
        <w:rPr>
          <w:rFonts w:ascii="Arial" w:hAnsi="Arial" w:cs="Arial"/>
          <w:sz w:val="20"/>
          <w:szCs w:val="20"/>
        </w:rPr>
        <w:t>he percentage of full-time faculty and staff that are not Caucasian/Unknown from the IPEDS report. Full-time faculty is as reported in IPEDS HR Part A1 for full-time tenured and tenure track. Full-time staff is as reported in IPEDS B1 using occupational category totals for full-time non-instructional staff.</w:t>
      </w:r>
    </w:p>
    <w:p w14:paraId="7C16AE7D" w14:textId="13E901AB" w:rsidR="009B51F7" w:rsidRDefault="00A31B9C" w:rsidP="0064050A">
      <w:pPr>
        <w:tabs>
          <w:tab w:val="left" w:pos="3156"/>
        </w:tabs>
        <w:jc w:val="both"/>
        <w:rPr>
          <w:rFonts w:ascii="Arial" w:hAnsi="Arial" w:cs="Arial"/>
          <w:sz w:val="20"/>
          <w:szCs w:val="20"/>
        </w:rPr>
      </w:pPr>
      <w:r>
        <w:rPr>
          <w:rFonts w:ascii="Arial" w:hAnsi="Arial" w:cs="Arial"/>
          <w:sz w:val="20"/>
          <w:szCs w:val="20"/>
          <w:vertAlign w:val="superscript"/>
        </w:rPr>
        <w:t>20</w:t>
      </w:r>
      <w:r w:rsidR="009B51F7" w:rsidRPr="003631CF">
        <w:rPr>
          <w:rFonts w:ascii="Arial" w:hAnsi="Arial" w:cs="Arial"/>
          <w:sz w:val="20"/>
          <w:szCs w:val="20"/>
        </w:rPr>
        <w:t>The headcou</w:t>
      </w:r>
      <w:r w:rsidR="009B51F7">
        <w:rPr>
          <w:rFonts w:ascii="Arial" w:hAnsi="Arial" w:cs="Arial"/>
          <w:sz w:val="20"/>
          <w:szCs w:val="20"/>
        </w:rPr>
        <w:t>nts used for this metric are</w:t>
      </w:r>
      <w:r w:rsidR="009B51F7" w:rsidRPr="003631CF">
        <w:rPr>
          <w:rFonts w:ascii="Arial" w:hAnsi="Arial" w:cs="Arial"/>
          <w:sz w:val="20"/>
          <w:szCs w:val="20"/>
        </w:rPr>
        <w:t xml:space="preserve"> derived from the data set used to report to the SBOE at fall census date. This is based on the categories used by IPEDS and the Common Data Set. The census date data is updated annually.</w:t>
      </w:r>
    </w:p>
    <w:p w14:paraId="289BC2FA" w14:textId="3DE1E0D5" w:rsidR="00552988" w:rsidRDefault="00552988" w:rsidP="00552988">
      <w:pPr>
        <w:jc w:val="both"/>
        <w:rPr>
          <w:rFonts w:ascii="Arial" w:hAnsi="Arial" w:cs="Arial"/>
        </w:rPr>
      </w:pPr>
    </w:p>
    <w:p w14:paraId="1D7B19D5" w14:textId="169ABAAD" w:rsidR="009B182B" w:rsidRDefault="009B182B" w:rsidP="00552988">
      <w:pPr>
        <w:jc w:val="both"/>
        <w:rPr>
          <w:rFonts w:ascii="Arial" w:hAnsi="Arial" w:cs="Arial"/>
        </w:rPr>
      </w:pPr>
    </w:p>
    <w:p w14:paraId="48F83E76" w14:textId="768116DF" w:rsidR="009B182B" w:rsidRDefault="009B182B" w:rsidP="00552988">
      <w:pPr>
        <w:jc w:val="both"/>
        <w:rPr>
          <w:rFonts w:ascii="Arial" w:hAnsi="Arial" w:cs="Arial"/>
        </w:rPr>
      </w:pPr>
    </w:p>
    <w:p w14:paraId="51575954" w14:textId="1F0AD026" w:rsidR="009B182B" w:rsidRDefault="009B182B" w:rsidP="00552988">
      <w:pPr>
        <w:jc w:val="both"/>
        <w:rPr>
          <w:rFonts w:ascii="Arial" w:hAnsi="Arial" w:cs="Arial"/>
        </w:rPr>
      </w:pPr>
    </w:p>
    <w:p w14:paraId="7CDFF31B" w14:textId="367E4094" w:rsidR="009B182B" w:rsidRDefault="009B182B" w:rsidP="00552988">
      <w:pPr>
        <w:jc w:val="both"/>
        <w:rPr>
          <w:rFonts w:ascii="Arial" w:hAnsi="Arial" w:cs="Arial"/>
        </w:rPr>
      </w:pPr>
    </w:p>
    <w:p w14:paraId="24804BA7" w14:textId="68E30FFF" w:rsidR="009B182B" w:rsidRDefault="009B182B" w:rsidP="00552988">
      <w:pPr>
        <w:jc w:val="both"/>
        <w:rPr>
          <w:rFonts w:ascii="Arial" w:hAnsi="Arial" w:cs="Arial"/>
        </w:rPr>
      </w:pPr>
    </w:p>
    <w:p w14:paraId="69E98AAB" w14:textId="3F79A494" w:rsidR="009B182B" w:rsidRDefault="009B182B" w:rsidP="00552988">
      <w:pPr>
        <w:jc w:val="both"/>
        <w:rPr>
          <w:rFonts w:ascii="Arial" w:hAnsi="Arial" w:cs="Arial"/>
        </w:rPr>
      </w:pPr>
    </w:p>
    <w:p w14:paraId="38AB8F2B" w14:textId="28A03073" w:rsidR="009B182B" w:rsidRDefault="009B182B" w:rsidP="00552988">
      <w:pPr>
        <w:jc w:val="both"/>
        <w:rPr>
          <w:rFonts w:ascii="Arial" w:hAnsi="Arial" w:cs="Arial"/>
        </w:rPr>
      </w:pPr>
    </w:p>
    <w:p w14:paraId="246F7EBA" w14:textId="645D5BF7" w:rsidR="009B182B" w:rsidRDefault="009B182B" w:rsidP="00552988">
      <w:pPr>
        <w:jc w:val="both"/>
        <w:rPr>
          <w:rFonts w:ascii="Arial" w:hAnsi="Arial" w:cs="Arial"/>
        </w:rPr>
      </w:pPr>
    </w:p>
    <w:p w14:paraId="6C9E0DFC" w14:textId="068B7509" w:rsidR="009B182B" w:rsidRDefault="009B182B" w:rsidP="00552988">
      <w:pPr>
        <w:jc w:val="both"/>
        <w:rPr>
          <w:rFonts w:ascii="Arial" w:hAnsi="Arial" w:cs="Arial"/>
        </w:rPr>
      </w:pPr>
    </w:p>
    <w:p w14:paraId="1E4D90BC" w14:textId="77777777" w:rsidR="00867C2F" w:rsidRDefault="00867C2F" w:rsidP="00552988">
      <w:pPr>
        <w:jc w:val="both"/>
        <w:rPr>
          <w:rFonts w:ascii="Arial" w:hAnsi="Arial" w:cs="Arial"/>
          <w:b/>
          <w:i/>
          <w:color w:val="000080"/>
          <w:sz w:val="28"/>
          <w:szCs w:val="28"/>
        </w:rPr>
      </w:pPr>
    </w:p>
    <w:p w14:paraId="40FF02C5" w14:textId="77777777" w:rsidR="00867C2F" w:rsidRDefault="00867C2F" w:rsidP="00552988">
      <w:pPr>
        <w:jc w:val="both"/>
        <w:rPr>
          <w:rFonts w:ascii="Arial" w:hAnsi="Arial" w:cs="Arial"/>
          <w:b/>
          <w:i/>
          <w:color w:val="000080"/>
          <w:sz w:val="28"/>
          <w:szCs w:val="28"/>
        </w:rPr>
      </w:pPr>
    </w:p>
    <w:p w14:paraId="0E339D9F" w14:textId="77777777" w:rsidR="00867C2F" w:rsidRDefault="00867C2F" w:rsidP="00552988">
      <w:pPr>
        <w:jc w:val="both"/>
        <w:rPr>
          <w:rFonts w:ascii="Arial" w:hAnsi="Arial" w:cs="Arial"/>
          <w:b/>
          <w:i/>
          <w:color w:val="000080"/>
          <w:sz w:val="28"/>
          <w:szCs w:val="28"/>
        </w:rPr>
      </w:pPr>
    </w:p>
    <w:p w14:paraId="479228CE" w14:textId="77777777" w:rsidR="00867C2F" w:rsidRDefault="00867C2F" w:rsidP="00552988">
      <w:pPr>
        <w:jc w:val="both"/>
        <w:rPr>
          <w:rFonts w:ascii="Arial" w:hAnsi="Arial" w:cs="Arial"/>
          <w:b/>
          <w:i/>
          <w:color w:val="000080"/>
          <w:sz w:val="28"/>
          <w:szCs w:val="28"/>
        </w:rPr>
      </w:pPr>
    </w:p>
    <w:p w14:paraId="6B485FFF" w14:textId="77777777" w:rsidR="00867C2F" w:rsidRDefault="00867C2F" w:rsidP="00552988">
      <w:pPr>
        <w:jc w:val="both"/>
        <w:rPr>
          <w:rFonts w:ascii="Arial" w:hAnsi="Arial" w:cs="Arial"/>
          <w:b/>
          <w:i/>
          <w:color w:val="000080"/>
          <w:sz w:val="28"/>
          <w:szCs w:val="28"/>
        </w:rPr>
      </w:pPr>
    </w:p>
    <w:p w14:paraId="2F1590BE" w14:textId="4D34525C" w:rsidR="009B182B" w:rsidRDefault="009B182B" w:rsidP="00552988">
      <w:pPr>
        <w:jc w:val="both"/>
        <w:rPr>
          <w:rFonts w:ascii="Arial" w:hAnsi="Arial" w:cs="Arial"/>
        </w:rPr>
      </w:pPr>
      <w:r w:rsidRPr="004B2482">
        <w:rPr>
          <w:rFonts w:ascii="Arial" w:hAnsi="Arial" w:cs="Arial"/>
          <w:b/>
          <w:i/>
          <w:color w:val="000080"/>
          <w:sz w:val="28"/>
          <w:szCs w:val="28"/>
        </w:rPr>
        <w:lastRenderedPageBreak/>
        <w:t>Part II – Performance Measures</w:t>
      </w:r>
    </w:p>
    <w:p w14:paraId="711FD954" w14:textId="1D203E3D" w:rsidR="009B182B" w:rsidRDefault="009B182B" w:rsidP="00552988">
      <w:pPr>
        <w:jc w:val="both"/>
        <w:rPr>
          <w:rFonts w:ascii="Arial" w:hAnsi="Arial" w:cs="Arial"/>
        </w:rPr>
      </w:pPr>
      <w:r>
        <w:rPr>
          <w:rFonts w:ascii="Arial" w:hAnsi="Arial" w:cs="Arial"/>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00"/>
        <w:gridCol w:w="990"/>
        <w:gridCol w:w="1170"/>
        <w:gridCol w:w="1170"/>
        <w:gridCol w:w="1260"/>
        <w:gridCol w:w="1170"/>
        <w:gridCol w:w="1170"/>
      </w:tblGrid>
      <w:tr w:rsidR="00453F42" w14:paraId="146E02BC" w14:textId="77777777" w:rsidTr="009B182B">
        <w:trPr>
          <w:tblHeader/>
        </w:trPr>
        <w:tc>
          <w:tcPr>
            <w:tcW w:w="409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33082910" w14:textId="715D60E7" w:rsidR="00453F42" w:rsidRDefault="00453F42" w:rsidP="009B182B">
            <w:pPr>
              <w:widowControl w:val="0"/>
              <w:contextualSpacing/>
              <w:mirrorIndents/>
              <w:rPr>
                <w:rFonts w:ascii="Arial" w:hAnsi="Arial" w:cs="Arial"/>
                <w:b/>
                <w:bCs/>
                <w:color w:val="FFFFFF"/>
                <w:sz w:val="20"/>
              </w:rPr>
            </w:pPr>
            <w:r>
              <w:rPr>
                <w:rFonts w:ascii="Arial" w:hAnsi="Arial" w:cs="Arial"/>
                <w:b/>
                <w:bCs/>
                <w:color w:val="FFFFFF"/>
                <w:sz w:val="20"/>
              </w:rPr>
              <w:t>Performance Measure</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B1C0A20" w14:textId="0C91A9C7" w:rsidR="00453F42" w:rsidRDefault="003A327A" w:rsidP="00265859">
            <w:pPr>
              <w:widowControl w:val="0"/>
              <w:contextualSpacing/>
              <w:mirrorIndents/>
              <w:rPr>
                <w:rFonts w:ascii="Arial" w:hAnsi="Arial" w:cs="Arial"/>
                <w:b/>
                <w:bCs/>
                <w:color w:val="FFFFFF"/>
                <w:sz w:val="20"/>
              </w:rPr>
            </w:pPr>
            <w:r>
              <w:rPr>
                <w:rFonts w:ascii="Arial" w:hAnsi="Arial" w:cs="Arial"/>
                <w:b/>
                <w:bCs/>
                <w:color w:val="FFFFFF"/>
                <w:sz w:val="20"/>
              </w:rPr>
              <w:t>FY 2019</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5DBD5A1F" w14:textId="73BC08B8" w:rsidR="00453F42" w:rsidRDefault="003A327A" w:rsidP="00265859">
            <w:pPr>
              <w:widowControl w:val="0"/>
              <w:contextualSpacing/>
              <w:mirrorIndents/>
              <w:jc w:val="center"/>
              <w:rPr>
                <w:rFonts w:ascii="Arial" w:hAnsi="Arial" w:cs="Arial"/>
                <w:b/>
                <w:bCs/>
                <w:color w:val="FFFFFF"/>
                <w:sz w:val="20"/>
              </w:rPr>
            </w:pPr>
            <w:r>
              <w:rPr>
                <w:rFonts w:ascii="Arial" w:hAnsi="Arial" w:cs="Arial"/>
                <w:b/>
                <w:bCs/>
                <w:color w:val="FFFFFF"/>
                <w:sz w:val="20"/>
              </w:rPr>
              <w:t>FY 2020</w:t>
            </w:r>
          </w:p>
        </w:tc>
        <w:tc>
          <w:tcPr>
            <w:tcW w:w="1260" w:type="dxa"/>
            <w:tcBorders>
              <w:top w:val="single" w:sz="4" w:space="0" w:color="auto"/>
              <w:left w:val="single" w:sz="4" w:space="0" w:color="auto"/>
              <w:bottom w:val="single" w:sz="4" w:space="0" w:color="auto"/>
              <w:right w:val="single" w:sz="4" w:space="0" w:color="auto"/>
            </w:tcBorders>
            <w:shd w:val="clear" w:color="auto" w:fill="000080"/>
            <w:vAlign w:val="bottom"/>
          </w:tcPr>
          <w:p w14:paraId="443731B3" w14:textId="640D95DB" w:rsidR="00453F42" w:rsidRDefault="003A327A" w:rsidP="00265859">
            <w:pPr>
              <w:widowControl w:val="0"/>
              <w:contextualSpacing/>
              <w:mirrorIndents/>
              <w:jc w:val="center"/>
              <w:rPr>
                <w:rFonts w:ascii="Arial" w:hAnsi="Arial" w:cs="Arial"/>
                <w:b/>
                <w:bCs/>
                <w:color w:val="FFFFFF"/>
                <w:sz w:val="20"/>
              </w:rPr>
            </w:pPr>
            <w:r>
              <w:rPr>
                <w:rFonts w:ascii="Arial" w:hAnsi="Arial" w:cs="Arial"/>
                <w:b/>
                <w:bCs/>
                <w:color w:val="FFFFFF"/>
                <w:sz w:val="20"/>
              </w:rPr>
              <w:t>FY 2021</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147A8316" w14:textId="707F23E8" w:rsidR="00453F42" w:rsidRDefault="003A327A" w:rsidP="00265859">
            <w:pPr>
              <w:widowControl w:val="0"/>
              <w:contextualSpacing/>
              <w:mirrorIndents/>
              <w:jc w:val="center"/>
              <w:rPr>
                <w:rFonts w:ascii="Arial" w:hAnsi="Arial" w:cs="Arial"/>
                <w:b/>
                <w:bCs/>
                <w:color w:val="FFFFFF"/>
                <w:sz w:val="20"/>
              </w:rPr>
            </w:pPr>
            <w:r>
              <w:rPr>
                <w:rFonts w:ascii="Arial" w:hAnsi="Arial" w:cs="Arial"/>
                <w:b/>
                <w:bCs/>
                <w:color w:val="FFFFFF"/>
                <w:sz w:val="20"/>
              </w:rPr>
              <w:t>FY 2022</w:t>
            </w:r>
          </w:p>
        </w:tc>
        <w:tc>
          <w:tcPr>
            <w:tcW w:w="1170" w:type="dxa"/>
            <w:tcBorders>
              <w:top w:val="single" w:sz="4" w:space="0" w:color="auto"/>
              <w:left w:val="single" w:sz="4" w:space="0" w:color="auto"/>
              <w:bottom w:val="single" w:sz="4" w:space="0" w:color="auto"/>
              <w:right w:val="single" w:sz="4" w:space="0" w:color="auto"/>
            </w:tcBorders>
            <w:shd w:val="clear" w:color="auto" w:fill="000080"/>
            <w:vAlign w:val="bottom"/>
          </w:tcPr>
          <w:p w14:paraId="3B039B6A" w14:textId="74CE71C3" w:rsidR="00453F42" w:rsidRDefault="003A327A" w:rsidP="00265859">
            <w:pPr>
              <w:widowControl w:val="0"/>
              <w:contextualSpacing/>
              <w:mirrorIndents/>
              <w:jc w:val="center"/>
              <w:rPr>
                <w:rFonts w:ascii="Arial" w:hAnsi="Arial" w:cs="Arial"/>
                <w:b/>
                <w:bCs/>
                <w:color w:val="FFFFFF"/>
                <w:sz w:val="20"/>
              </w:rPr>
            </w:pPr>
            <w:r>
              <w:rPr>
                <w:rFonts w:ascii="Arial" w:hAnsi="Arial" w:cs="Arial"/>
                <w:b/>
                <w:bCs/>
                <w:color w:val="FFFFFF"/>
                <w:sz w:val="20"/>
              </w:rPr>
              <w:t>FY 2023</w:t>
            </w:r>
          </w:p>
        </w:tc>
      </w:tr>
      <w:tr w:rsidR="00453F42" w14:paraId="49619954" w14:textId="77777777" w:rsidTr="009B182B">
        <w:trPr>
          <w:trHeight w:val="323"/>
          <w:tblHeader/>
        </w:trPr>
        <w:tc>
          <w:tcPr>
            <w:tcW w:w="1003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6B95E0" w14:textId="124B75A2" w:rsidR="00453F42" w:rsidRDefault="00023003" w:rsidP="00265859">
            <w:pPr>
              <w:widowControl w:val="0"/>
              <w:tabs>
                <w:tab w:val="center" w:pos="4957"/>
              </w:tabs>
              <w:ind w:left="-18"/>
              <w:contextualSpacing/>
              <w:mirrorIndents/>
              <w:jc w:val="center"/>
              <w:rPr>
                <w:rFonts w:ascii="Arial" w:hAnsi="Arial" w:cs="Arial"/>
                <w:b/>
                <w:sz w:val="20"/>
              </w:rPr>
            </w:pPr>
            <w:r>
              <w:rPr>
                <w:rFonts w:ascii="Arial" w:hAnsi="Arial" w:cs="Arial"/>
                <w:b/>
                <w:sz w:val="20"/>
              </w:rPr>
              <w:t>Timely Degree Completion</w:t>
            </w:r>
          </w:p>
        </w:tc>
      </w:tr>
      <w:tr w:rsidR="003A327A" w14:paraId="725271A2" w14:textId="77777777" w:rsidTr="009B182B">
        <w:trPr>
          <w:trHeight w:val="288"/>
          <w:tblHeader/>
        </w:trPr>
        <w:tc>
          <w:tcPr>
            <w:tcW w:w="3100" w:type="dxa"/>
            <w:vMerge w:val="restart"/>
            <w:tcBorders>
              <w:top w:val="single" w:sz="4" w:space="0" w:color="auto"/>
              <w:left w:val="single" w:sz="4" w:space="0" w:color="auto"/>
              <w:bottom w:val="single" w:sz="4" w:space="0" w:color="auto"/>
              <w:right w:val="single" w:sz="4" w:space="0" w:color="auto"/>
            </w:tcBorders>
            <w:hideMark/>
          </w:tcPr>
          <w:p w14:paraId="4043F505" w14:textId="6C3F33E9" w:rsidR="003A327A" w:rsidRPr="00EC4EA3" w:rsidRDefault="003A327A" w:rsidP="003A327A">
            <w:pPr>
              <w:widowControl w:val="0"/>
              <w:contextualSpacing/>
              <w:mirrorIndents/>
              <w:rPr>
                <w:sz w:val="22"/>
                <w:szCs w:val="22"/>
              </w:rPr>
            </w:pPr>
            <w:r w:rsidRPr="00EC4EA3">
              <w:rPr>
                <w:rFonts w:ascii="Arial" w:hAnsi="Arial" w:cs="Arial"/>
                <w:sz w:val="20"/>
              </w:rPr>
              <w:t>I. Percent of undergraduate, degree-seeking students completing 30 or more credits per academic year at the institution reporting</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BA1ED" w14:textId="77777777" w:rsidR="003A327A" w:rsidRDefault="003A327A" w:rsidP="003A327A">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F033A" w14:textId="77777777" w:rsidR="003A327A" w:rsidRDefault="003A327A" w:rsidP="003A327A">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7,022</w:t>
            </w:r>
          </w:p>
          <w:p w14:paraId="3C7B9579" w14:textId="77777777" w:rsidR="003A327A" w:rsidRDefault="003A327A" w:rsidP="003A327A">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3,068</w:t>
            </w:r>
          </w:p>
          <w:p w14:paraId="611FC428" w14:textId="6C220EC8" w:rsidR="003A327A" w:rsidRPr="008C58FF" w:rsidRDefault="003A327A" w:rsidP="003A327A">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43.7%</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E07F6" w14:textId="77777777" w:rsidR="003A327A" w:rsidRDefault="003A327A" w:rsidP="003A327A">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6,641</w:t>
            </w:r>
          </w:p>
          <w:p w14:paraId="56A46B91" w14:textId="77777777" w:rsidR="003A327A" w:rsidRDefault="003A327A" w:rsidP="003A327A">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2,787</w:t>
            </w:r>
          </w:p>
          <w:p w14:paraId="1AB5222D" w14:textId="7CBF759C" w:rsidR="003A327A" w:rsidRPr="00AD6812" w:rsidRDefault="003A327A" w:rsidP="003A327A">
            <w:pPr>
              <w:widowControl w:val="0"/>
              <w:contextualSpacing/>
              <w:mirrorIndents/>
              <w:jc w:val="center"/>
              <w:rPr>
                <w:rFonts w:ascii="Arial" w:eastAsia="Arial Unicode MS" w:hAnsi="Arial" w:cs="Arial"/>
                <w:sz w:val="20"/>
                <w:szCs w:val="20"/>
              </w:rPr>
            </w:pPr>
            <w:r>
              <w:rPr>
                <w:rFonts w:ascii="Arial" w:eastAsia="Arial Unicode MS" w:hAnsi="Arial" w:cs="Arial"/>
                <w:sz w:val="20"/>
                <w:szCs w:val="20"/>
              </w:rPr>
              <w:t>42%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FDD01" w14:textId="77777777" w:rsidR="003A327A" w:rsidRDefault="003A327A" w:rsidP="003A327A">
            <w:pPr>
              <w:widowControl w:val="0"/>
              <w:contextualSpacing/>
              <w:mirrorIndents/>
              <w:jc w:val="center"/>
              <w:rPr>
                <w:rFonts w:ascii="Arial" w:hAnsi="Arial" w:cs="Arial"/>
                <w:sz w:val="20"/>
              </w:rPr>
            </w:pPr>
            <w:r>
              <w:rPr>
                <w:rFonts w:ascii="Arial" w:hAnsi="Arial" w:cs="Arial"/>
                <w:sz w:val="20"/>
              </w:rPr>
              <w:t>6,288</w:t>
            </w:r>
          </w:p>
          <w:p w14:paraId="739E489A" w14:textId="77777777" w:rsidR="003A327A" w:rsidRDefault="003A327A" w:rsidP="003A327A">
            <w:pPr>
              <w:widowControl w:val="0"/>
              <w:contextualSpacing/>
              <w:mirrorIndents/>
              <w:jc w:val="center"/>
              <w:rPr>
                <w:rFonts w:ascii="Arial" w:hAnsi="Arial" w:cs="Arial"/>
                <w:sz w:val="20"/>
              </w:rPr>
            </w:pPr>
            <w:r>
              <w:rPr>
                <w:rFonts w:ascii="Arial" w:hAnsi="Arial" w:cs="Arial"/>
                <w:sz w:val="20"/>
              </w:rPr>
              <w:t>2,631</w:t>
            </w:r>
          </w:p>
          <w:p w14:paraId="31ECE48D" w14:textId="1A54229A" w:rsidR="003A327A" w:rsidRPr="00417FFB" w:rsidRDefault="003A327A" w:rsidP="003A327A">
            <w:pPr>
              <w:widowControl w:val="0"/>
              <w:contextualSpacing/>
              <w:mirrorIndents/>
              <w:jc w:val="center"/>
              <w:rPr>
                <w:rFonts w:ascii="Arial" w:eastAsia="Arial Unicode MS" w:hAnsi="Arial" w:cs="Arial"/>
                <w:sz w:val="20"/>
                <w:szCs w:val="20"/>
              </w:rPr>
            </w:pPr>
            <w:r>
              <w:rPr>
                <w:rFonts w:ascii="Arial" w:hAnsi="Arial" w:cs="Arial"/>
                <w:sz w:val="20"/>
              </w:rPr>
              <w:t>41.8%</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8C4A5" w14:textId="6857450F" w:rsidR="003A327A" w:rsidRPr="00AD6812" w:rsidRDefault="003A327A" w:rsidP="003A327A">
            <w:pPr>
              <w:widowControl w:val="0"/>
              <w:contextualSpacing/>
              <w:mirrorIndents/>
              <w:jc w:val="center"/>
              <w:rPr>
                <w:rFonts w:ascii="Arial" w:eastAsia="Arial Unicode MS"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CDC76" w14:textId="6EEE201D" w:rsidR="003A327A" w:rsidRDefault="003A327A" w:rsidP="003A327A">
            <w:pPr>
              <w:widowControl w:val="0"/>
              <w:contextualSpacing/>
              <w:mirrorIndents/>
              <w:jc w:val="center"/>
              <w:rPr>
                <w:rFonts w:ascii="Arial" w:hAnsi="Arial" w:cs="Arial"/>
                <w:sz w:val="20"/>
              </w:rPr>
            </w:pPr>
          </w:p>
        </w:tc>
      </w:tr>
      <w:tr w:rsidR="003A327A" w14:paraId="7882B492" w14:textId="77777777" w:rsidTr="009B182B">
        <w:trPr>
          <w:trHeight w:val="288"/>
          <w:tblHeader/>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5FDE3ABA" w14:textId="77777777" w:rsidR="003A327A" w:rsidRPr="005B017D" w:rsidRDefault="003A327A" w:rsidP="003A327A">
            <w:pPr>
              <w:pStyle w:val="ListParagraph"/>
              <w:widowControl w:val="0"/>
              <w:numPr>
                <w:ilvl w:val="0"/>
                <w:numId w:val="10"/>
              </w:numPr>
              <w:ind w:left="342"/>
              <w:mirrorIndents/>
              <w:rPr>
                <w:rFonts w:ascii="Arial" w:hAnsi="Arial" w:cs="Arial"/>
                <w:bCs/>
                <w:sz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FDA8B" w14:textId="049176F8" w:rsidR="003A327A" w:rsidRDefault="003A327A" w:rsidP="003A327A">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FF2B2" w14:textId="6CF487BC"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E553A" w14:textId="7C0816FA"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40%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8859B" w14:textId="5D66735F"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8EF6" w14:textId="3E64FBC6"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B2C63" w14:textId="248E80A2" w:rsidR="003A327A" w:rsidRDefault="003A327A" w:rsidP="003A327A">
            <w:pPr>
              <w:widowControl w:val="0"/>
              <w:contextualSpacing/>
              <w:mirrorIndents/>
              <w:jc w:val="center"/>
              <w:rPr>
                <w:rFonts w:ascii="Arial" w:hAnsi="Arial" w:cs="Arial"/>
                <w:i/>
                <w:sz w:val="16"/>
                <w:szCs w:val="16"/>
              </w:rPr>
            </w:pPr>
          </w:p>
        </w:tc>
      </w:tr>
      <w:tr w:rsidR="003A327A" w14:paraId="4C0E1DB8" w14:textId="77777777" w:rsidTr="009B182B">
        <w:trPr>
          <w:trHeight w:val="288"/>
          <w:tblHeader/>
        </w:trPr>
        <w:tc>
          <w:tcPr>
            <w:tcW w:w="3100" w:type="dxa"/>
            <w:vMerge w:val="restart"/>
            <w:tcBorders>
              <w:top w:val="single" w:sz="4" w:space="0" w:color="auto"/>
              <w:left w:val="single" w:sz="4" w:space="0" w:color="auto"/>
              <w:bottom w:val="single" w:sz="4" w:space="0" w:color="auto"/>
              <w:right w:val="single" w:sz="4" w:space="0" w:color="auto"/>
            </w:tcBorders>
            <w:hideMark/>
          </w:tcPr>
          <w:p w14:paraId="49563761" w14:textId="1CB96D70" w:rsidR="003A327A" w:rsidRPr="00EC4EA3" w:rsidRDefault="003A327A" w:rsidP="003A327A">
            <w:pPr>
              <w:widowControl w:val="0"/>
              <w:contextualSpacing/>
              <w:mirrorIndents/>
              <w:rPr>
                <w:sz w:val="22"/>
                <w:szCs w:val="22"/>
              </w:rPr>
            </w:pPr>
            <w:r w:rsidRPr="00EC4EA3">
              <w:rPr>
                <w:rFonts w:ascii="Arial" w:hAnsi="Arial" w:cs="Arial"/>
                <w:sz w:val="20"/>
              </w:rPr>
              <w:t>II. Percent of first-time, full-time, freshmen graduating within 150% of time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76520" w14:textId="50CD3D12" w:rsidR="003A327A" w:rsidRDefault="003A327A" w:rsidP="003A327A">
            <w:pPr>
              <w:widowControl w:val="0"/>
              <w:contextualSpacing/>
              <w:mirrorIndents/>
              <w:jc w:val="center"/>
              <w:rPr>
                <w:rFonts w:ascii="Arial" w:hAnsi="Arial" w:cs="Arial"/>
                <w:sz w:val="20"/>
              </w:rPr>
            </w:pPr>
            <w:r>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BA2DC" w14:textId="77777777" w:rsidR="003A327A" w:rsidRDefault="003A327A" w:rsidP="003A327A">
            <w:pPr>
              <w:widowControl w:val="0"/>
              <w:contextualSpacing/>
              <w:mirrorIndents/>
              <w:jc w:val="center"/>
              <w:rPr>
                <w:rFonts w:ascii="Arial" w:eastAsia="Arial Unicode MS" w:hAnsi="Arial" w:cs="Arial"/>
                <w:iCs/>
                <w:sz w:val="20"/>
              </w:rPr>
            </w:pPr>
            <w:r>
              <w:rPr>
                <w:rFonts w:ascii="Arial" w:eastAsia="Arial Unicode MS" w:hAnsi="Arial" w:cs="Arial"/>
                <w:iCs/>
                <w:sz w:val="20"/>
              </w:rPr>
              <w:t>59.4</w:t>
            </w:r>
            <w:r w:rsidRPr="0076592C">
              <w:rPr>
                <w:rFonts w:ascii="Arial" w:eastAsia="Arial Unicode MS" w:hAnsi="Arial" w:cs="Arial"/>
                <w:iCs/>
                <w:sz w:val="20"/>
              </w:rPr>
              <w:t>%</w:t>
            </w:r>
          </w:p>
          <w:p w14:paraId="1643BA26" w14:textId="77777777" w:rsidR="003A327A" w:rsidRDefault="003A327A" w:rsidP="003A327A">
            <w:pPr>
              <w:widowControl w:val="0"/>
              <w:contextualSpacing/>
              <w:mirrorIndents/>
              <w:jc w:val="center"/>
              <w:rPr>
                <w:rFonts w:ascii="Arial" w:eastAsia="Arial Unicode MS" w:hAnsi="Arial" w:cs="Arial"/>
                <w:iCs/>
                <w:sz w:val="20"/>
              </w:rPr>
            </w:pPr>
            <w:r>
              <w:rPr>
                <w:rFonts w:ascii="Arial" w:eastAsia="Arial Unicode MS" w:hAnsi="Arial" w:cs="Arial"/>
                <w:iCs/>
                <w:sz w:val="20"/>
              </w:rPr>
              <w:t>890</w:t>
            </w:r>
          </w:p>
          <w:p w14:paraId="3F4910AE" w14:textId="77777777" w:rsidR="003A327A" w:rsidRPr="0076592C" w:rsidRDefault="003A327A" w:rsidP="003A327A">
            <w:pPr>
              <w:widowControl w:val="0"/>
              <w:contextualSpacing/>
              <w:mirrorIndents/>
              <w:jc w:val="center"/>
              <w:rPr>
                <w:rFonts w:ascii="Arial" w:eastAsia="Arial Unicode MS" w:hAnsi="Arial" w:cs="Arial"/>
                <w:iCs/>
                <w:sz w:val="20"/>
              </w:rPr>
            </w:pPr>
            <w:r>
              <w:rPr>
                <w:rFonts w:ascii="Arial" w:eastAsia="Arial Unicode MS" w:hAnsi="Arial" w:cs="Arial"/>
                <w:iCs/>
                <w:sz w:val="20"/>
              </w:rPr>
              <w:t>1,586</w:t>
            </w:r>
          </w:p>
          <w:p w14:paraId="4A0F2AC8" w14:textId="7111CAFC" w:rsidR="003A327A" w:rsidRPr="008D4D66" w:rsidRDefault="003A327A" w:rsidP="003A327A">
            <w:pPr>
              <w:widowControl w:val="0"/>
              <w:contextualSpacing/>
              <w:mirrorIndents/>
              <w:jc w:val="center"/>
              <w:rPr>
                <w:rFonts w:ascii="Arial" w:eastAsia="Arial Unicode MS" w:hAnsi="Arial" w:cs="Arial"/>
                <w:sz w:val="20"/>
                <w:szCs w:val="20"/>
              </w:rPr>
            </w:pPr>
            <w:r w:rsidRPr="0076592C">
              <w:rPr>
                <w:rFonts w:ascii="Arial" w:eastAsia="Arial Unicode MS" w:hAnsi="Arial" w:cs="Arial"/>
                <w:iCs/>
                <w:sz w:val="20"/>
              </w:rPr>
              <w:t>Cohort 2013-14</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51557" w14:textId="77777777" w:rsidR="003A327A" w:rsidRDefault="003A327A" w:rsidP="003A327A">
            <w:pPr>
              <w:widowControl w:val="0"/>
              <w:contextualSpacing/>
              <w:mirrorIndents/>
              <w:jc w:val="center"/>
              <w:rPr>
                <w:rFonts w:ascii="Arial" w:eastAsia="Arial Unicode MS" w:hAnsi="Arial" w:cs="Arial"/>
                <w:iCs/>
                <w:sz w:val="20"/>
              </w:rPr>
            </w:pPr>
            <w:r w:rsidRPr="00765BEB">
              <w:rPr>
                <w:rFonts w:ascii="Arial" w:eastAsia="Arial Unicode MS" w:hAnsi="Arial" w:cs="Arial"/>
                <w:iCs/>
                <w:sz w:val="20"/>
              </w:rPr>
              <w:t>59.5%</w:t>
            </w:r>
          </w:p>
          <w:p w14:paraId="223084BF" w14:textId="77777777" w:rsidR="003A327A" w:rsidRDefault="003A327A" w:rsidP="003A327A">
            <w:pPr>
              <w:widowControl w:val="0"/>
              <w:contextualSpacing/>
              <w:mirrorIndents/>
              <w:jc w:val="center"/>
              <w:rPr>
                <w:rFonts w:ascii="Arial" w:eastAsia="Arial Unicode MS" w:hAnsi="Arial" w:cs="Arial"/>
                <w:iCs/>
                <w:sz w:val="20"/>
              </w:rPr>
            </w:pPr>
            <w:r>
              <w:rPr>
                <w:rFonts w:ascii="Arial" w:eastAsia="Arial Unicode MS" w:hAnsi="Arial" w:cs="Arial"/>
                <w:iCs/>
                <w:sz w:val="20"/>
              </w:rPr>
              <w:t>923</w:t>
            </w:r>
          </w:p>
          <w:p w14:paraId="3A615A92" w14:textId="77777777" w:rsidR="003A327A" w:rsidRDefault="003A327A" w:rsidP="003A327A">
            <w:pPr>
              <w:widowControl w:val="0"/>
              <w:contextualSpacing/>
              <w:mirrorIndents/>
              <w:jc w:val="center"/>
              <w:rPr>
                <w:rFonts w:ascii="Arial" w:eastAsia="Arial Unicode MS" w:hAnsi="Arial" w:cs="Arial"/>
                <w:iCs/>
                <w:sz w:val="20"/>
              </w:rPr>
            </w:pPr>
            <w:r>
              <w:rPr>
                <w:rFonts w:ascii="Arial" w:eastAsia="Arial Unicode MS" w:hAnsi="Arial" w:cs="Arial"/>
                <w:iCs/>
                <w:sz w:val="20"/>
              </w:rPr>
              <w:t>1,552</w:t>
            </w:r>
          </w:p>
          <w:p w14:paraId="43DC5BF2" w14:textId="77777777" w:rsidR="003A327A" w:rsidRDefault="003A327A" w:rsidP="003A327A">
            <w:pPr>
              <w:widowControl w:val="0"/>
              <w:contextualSpacing/>
              <w:mirrorIndents/>
              <w:jc w:val="center"/>
              <w:rPr>
                <w:rFonts w:ascii="Arial" w:eastAsia="Arial Unicode MS" w:hAnsi="Arial" w:cs="Arial"/>
                <w:iCs/>
                <w:sz w:val="20"/>
              </w:rPr>
            </w:pPr>
            <w:r>
              <w:rPr>
                <w:rFonts w:ascii="Arial" w:eastAsia="Arial Unicode MS" w:hAnsi="Arial" w:cs="Arial"/>
                <w:iCs/>
                <w:sz w:val="20"/>
              </w:rPr>
              <w:t>Cohort</w:t>
            </w:r>
          </w:p>
          <w:p w14:paraId="42E9104D" w14:textId="77C022A2" w:rsidR="003A327A" w:rsidRPr="00E95885" w:rsidRDefault="003A327A" w:rsidP="003A327A">
            <w:pPr>
              <w:widowControl w:val="0"/>
              <w:contextualSpacing/>
              <w:mirrorIndents/>
              <w:jc w:val="center"/>
              <w:rPr>
                <w:rFonts w:ascii="Arial" w:eastAsia="Arial Unicode MS" w:hAnsi="Arial" w:cs="Arial"/>
                <w:sz w:val="20"/>
              </w:rPr>
            </w:pPr>
            <w:r>
              <w:rPr>
                <w:rFonts w:ascii="Arial" w:eastAsia="Arial Unicode MS" w:hAnsi="Arial" w:cs="Arial"/>
                <w:iCs/>
                <w:sz w:val="20"/>
              </w:rPr>
              <w:t>2014-15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DAB3F" w14:textId="77777777" w:rsidR="003A327A" w:rsidRDefault="003A327A" w:rsidP="003A327A">
            <w:pPr>
              <w:widowControl w:val="0"/>
              <w:contextualSpacing/>
              <w:mirrorIndents/>
              <w:jc w:val="center"/>
              <w:rPr>
                <w:rFonts w:ascii="Arial" w:hAnsi="Arial" w:cs="Arial"/>
                <w:sz w:val="20"/>
              </w:rPr>
            </w:pPr>
            <w:r>
              <w:rPr>
                <w:rFonts w:ascii="Arial" w:hAnsi="Arial" w:cs="Arial"/>
                <w:sz w:val="20"/>
              </w:rPr>
              <w:t>59.1%</w:t>
            </w:r>
          </w:p>
          <w:p w14:paraId="3E9F563F" w14:textId="77777777" w:rsidR="003A327A" w:rsidRDefault="003A327A" w:rsidP="003A327A">
            <w:pPr>
              <w:widowControl w:val="0"/>
              <w:contextualSpacing/>
              <w:mirrorIndents/>
              <w:jc w:val="center"/>
              <w:rPr>
                <w:rFonts w:ascii="Arial" w:hAnsi="Arial" w:cs="Arial"/>
                <w:sz w:val="20"/>
              </w:rPr>
            </w:pPr>
            <w:r>
              <w:rPr>
                <w:rFonts w:ascii="Arial" w:hAnsi="Arial" w:cs="Arial"/>
                <w:sz w:val="20"/>
              </w:rPr>
              <w:t>917</w:t>
            </w:r>
          </w:p>
          <w:p w14:paraId="01BC77DF" w14:textId="77777777" w:rsidR="003A327A" w:rsidRDefault="003A327A" w:rsidP="003A327A">
            <w:pPr>
              <w:widowControl w:val="0"/>
              <w:contextualSpacing/>
              <w:mirrorIndents/>
              <w:jc w:val="center"/>
              <w:rPr>
                <w:rFonts w:ascii="Arial" w:hAnsi="Arial" w:cs="Arial"/>
                <w:sz w:val="20"/>
              </w:rPr>
            </w:pPr>
            <w:r>
              <w:rPr>
                <w:rFonts w:ascii="Arial" w:hAnsi="Arial" w:cs="Arial"/>
                <w:sz w:val="20"/>
              </w:rPr>
              <w:t>1,551</w:t>
            </w:r>
          </w:p>
          <w:p w14:paraId="364F5657" w14:textId="77777777" w:rsidR="003A327A" w:rsidRDefault="003A327A" w:rsidP="003A327A">
            <w:pPr>
              <w:widowControl w:val="0"/>
              <w:contextualSpacing/>
              <w:mirrorIndents/>
              <w:jc w:val="center"/>
              <w:rPr>
                <w:rFonts w:ascii="Arial" w:hAnsi="Arial" w:cs="Arial"/>
                <w:sz w:val="20"/>
              </w:rPr>
            </w:pPr>
            <w:r>
              <w:rPr>
                <w:rFonts w:ascii="Arial" w:hAnsi="Arial" w:cs="Arial"/>
                <w:sz w:val="20"/>
              </w:rPr>
              <w:t>Cohort</w:t>
            </w:r>
          </w:p>
          <w:p w14:paraId="0223250E" w14:textId="1CB02785" w:rsidR="003A327A" w:rsidRPr="00A560C7" w:rsidRDefault="003A327A" w:rsidP="003A327A">
            <w:pPr>
              <w:widowControl w:val="0"/>
              <w:contextualSpacing/>
              <w:mirrorIndents/>
              <w:jc w:val="center"/>
              <w:rPr>
                <w:rFonts w:ascii="Arial" w:eastAsia="Arial Unicode MS" w:hAnsi="Arial" w:cs="Arial"/>
                <w:sz w:val="20"/>
              </w:rPr>
            </w:pPr>
            <w:r>
              <w:rPr>
                <w:rFonts w:ascii="Arial" w:hAnsi="Arial" w:cs="Arial"/>
                <w:sz w:val="20"/>
              </w:rPr>
              <w:t>2015-16</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13DB7" w14:textId="75D786B2" w:rsidR="003A327A" w:rsidRPr="0076592C" w:rsidRDefault="003A327A" w:rsidP="003A327A">
            <w:pPr>
              <w:widowControl w:val="0"/>
              <w:contextualSpacing/>
              <w:mirrorIndents/>
              <w:jc w:val="center"/>
              <w:rPr>
                <w:rFonts w:ascii="Arial" w:eastAsia="Arial Unicode MS" w:hAnsi="Arial" w:cs="Arial"/>
                <w:iCs/>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94EBA" w14:textId="35D68F72" w:rsidR="003A327A" w:rsidRDefault="003A327A" w:rsidP="003A327A">
            <w:pPr>
              <w:widowControl w:val="0"/>
              <w:contextualSpacing/>
              <w:mirrorIndents/>
              <w:jc w:val="center"/>
              <w:rPr>
                <w:rFonts w:ascii="Arial" w:hAnsi="Arial" w:cs="Arial"/>
                <w:sz w:val="20"/>
              </w:rPr>
            </w:pPr>
          </w:p>
        </w:tc>
      </w:tr>
      <w:tr w:rsidR="003A327A" w14:paraId="5FB380D8" w14:textId="77777777" w:rsidTr="009B182B">
        <w:trPr>
          <w:trHeight w:val="288"/>
          <w:tblHeader/>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5497081D" w14:textId="77777777" w:rsidR="003A327A" w:rsidRPr="005B017D" w:rsidRDefault="003A327A" w:rsidP="003A327A">
            <w:pPr>
              <w:widowControl w:val="0"/>
              <w:contextualSpacing/>
              <w:mirrorIndents/>
              <w:rPr>
                <w:rFonts w:ascii="Arial" w:hAnsi="Arial" w:cs="Arial"/>
                <w:bCs/>
                <w:sz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F2C6F" w14:textId="7292BD5C" w:rsidR="003A327A" w:rsidRDefault="003A327A" w:rsidP="003A327A">
            <w:pPr>
              <w:widowControl w:val="0"/>
              <w:contextualSpacing/>
              <w:mirrorIndents/>
              <w:jc w:val="center"/>
              <w:rPr>
                <w:rFonts w:ascii="Arial" w:hAnsi="Arial" w:cs="Arial"/>
                <w:sz w:val="20"/>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86761" w14:textId="7A97F2D2"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60%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2D1E6" w14:textId="324B4FAF"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58%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B4058" w14:textId="0E3CCDE9"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58%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3701" w14:textId="4DB4153F" w:rsidR="003A327A" w:rsidRDefault="003A327A" w:rsidP="003A327A">
            <w:pPr>
              <w:widowControl w:val="0"/>
              <w:contextualSpacing/>
              <w:mirrorIndents/>
              <w:jc w:val="center"/>
              <w:rPr>
                <w:rFonts w:ascii="Arial" w:hAnsi="Arial" w:cs="Arial"/>
                <w:i/>
                <w:sz w:val="16"/>
                <w:szCs w:val="16"/>
              </w:rPr>
            </w:pPr>
            <w:r>
              <w:rPr>
                <w:rFonts w:ascii="Arial" w:hAnsi="Arial" w:cs="Arial"/>
                <w:i/>
                <w:sz w:val="16"/>
                <w:szCs w:val="16"/>
              </w:rPr>
              <w:t>58%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ADC54" w14:textId="1FE6E63A" w:rsidR="003A327A" w:rsidRDefault="003A327A" w:rsidP="003A327A">
            <w:pPr>
              <w:widowControl w:val="0"/>
              <w:contextualSpacing/>
              <w:mirrorIndents/>
              <w:jc w:val="center"/>
              <w:rPr>
                <w:rFonts w:ascii="Arial" w:hAnsi="Arial" w:cs="Arial"/>
                <w:i/>
                <w:sz w:val="16"/>
                <w:szCs w:val="16"/>
              </w:rPr>
            </w:pPr>
          </w:p>
        </w:tc>
      </w:tr>
      <w:tr w:rsidR="003A327A" w14:paraId="1D159CDB" w14:textId="77777777" w:rsidTr="001942F7">
        <w:trPr>
          <w:trHeight w:val="288"/>
          <w:tblHeader/>
        </w:trPr>
        <w:tc>
          <w:tcPr>
            <w:tcW w:w="3100" w:type="dxa"/>
            <w:vMerge w:val="restart"/>
            <w:tcBorders>
              <w:top w:val="single" w:sz="4" w:space="0" w:color="auto"/>
              <w:left w:val="single" w:sz="4" w:space="0" w:color="auto"/>
              <w:right w:val="single" w:sz="4" w:space="0" w:color="auto"/>
            </w:tcBorders>
          </w:tcPr>
          <w:p w14:paraId="232825E6" w14:textId="0CD7E7BE" w:rsidR="003A327A" w:rsidRDefault="003A327A" w:rsidP="003A327A">
            <w:pPr>
              <w:widowControl w:val="0"/>
              <w:contextualSpacing/>
              <w:mirrorIndents/>
              <w:rPr>
                <w:rFonts w:ascii="Arial" w:hAnsi="Arial" w:cs="Arial"/>
                <w:sz w:val="20"/>
              </w:rPr>
            </w:pPr>
            <w:r>
              <w:rPr>
                <w:rFonts w:ascii="Arial" w:hAnsi="Arial" w:cs="Arial"/>
                <w:sz w:val="20"/>
              </w:rPr>
              <w:t xml:space="preserve">III. </w:t>
            </w:r>
            <w:r w:rsidRPr="00EC4EA3">
              <w:rPr>
                <w:rFonts w:ascii="Arial" w:hAnsi="Arial" w:cs="Arial"/>
                <w:sz w:val="20"/>
              </w:rPr>
              <w:t>Total number of certificates/degrees produced, broken out by:</w:t>
            </w:r>
          </w:p>
          <w:p w14:paraId="51E220B7" w14:textId="2895B511" w:rsidR="003A327A" w:rsidRDefault="003A327A" w:rsidP="003A327A">
            <w:pPr>
              <w:widowControl w:val="0"/>
              <w:contextualSpacing/>
              <w:mirrorIndents/>
              <w:rPr>
                <w:rFonts w:ascii="Arial" w:hAnsi="Arial" w:cs="Arial"/>
                <w:sz w:val="20"/>
              </w:rPr>
            </w:pPr>
            <w:r>
              <w:rPr>
                <w:rFonts w:ascii="Arial" w:hAnsi="Arial" w:cs="Arial"/>
                <w:sz w:val="20"/>
              </w:rPr>
              <w:t>Certificates less than 1 year</w:t>
            </w:r>
          </w:p>
          <w:p w14:paraId="12502392" w14:textId="4966A9B5" w:rsidR="003A327A" w:rsidRDefault="003A327A" w:rsidP="003A327A">
            <w:pPr>
              <w:widowControl w:val="0"/>
              <w:contextualSpacing/>
              <w:mirrorIndents/>
              <w:rPr>
                <w:rFonts w:ascii="Arial" w:hAnsi="Arial" w:cs="Arial"/>
                <w:sz w:val="20"/>
              </w:rPr>
            </w:pPr>
            <w:r>
              <w:rPr>
                <w:rFonts w:ascii="Arial" w:hAnsi="Arial" w:cs="Arial"/>
                <w:sz w:val="20"/>
              </w:rPr>
              <w:t>Certificates 1 year or more</w:t>
            </w:r>
            <w:r w:rsidRPr="00C02D1B">
              <w:rPr>
                <w:rFonts w:ascii="Arial" w:hAnsi="Arial" w:cs="Arial"/>
                <w:sz w:val="20"/>
                <w:vertAlign w:val="superscript"/>
              </w:rPr>
              <w:t>1</w:t>
            </w:r>
          </w:p>
          <w:p w14:paraId="5DB6926C" w14:textId="02895382" w:rsidR="003A327A" w:rsidRDefault="003A327A" w:rsidP="003A327A">
            <w:pPr>
              <w:widowControl w:val="0"/>
              <w:contextualSpacing/>
              <w:mirrorIndents/>
              <w:rPr>
                <w:rFonts w:ascii="Arial" w:hAnsi="Arial" w:cs="Arial"/>
                <w:sz w:val="20"/>
              </w:rPr>
            </w:pPr>
            <w:r>
              <w:rPr>
                <w:rFonts w:ascii="Arial" w:hAnsi="Arial" w:cs="Arial"/>
                <w:sz w:val="20"/>
              </w:rPr>
              <w:t>Associates</w:t>
            </w:r>
            <w:r w:rsidRPr="00C02D1B">
              <w:rPr>
                <w:rFonts w:ascii="Arial" w:hAnsi="Arial" w:cs="Arial"/>
                <w:sz w:val="20"/>
                <w:vertAlign w:val="superscript"/>
              </w:rPr>
              <w:t>1</w:t>
            </w:r>
          </w:p>
          <w:p w14:paraId="20811470" w14:textId="34E7FFC0" w:rsidR="003A327A" w:rsidRDefault="003A327A" w:rsidP="003A327A">
            <w:pPr>
              <w:widowControl w:val="0"/>
              <w:contextualSpacing/>
              <w:mirrorIndents/>
              <w:rPr>
                <w:rFonts w:ascii="Arial" w:hAnsi="Arial" w:cs="Arial"/>
                <w:sz w:val="20"/>
              </w:rPr>
            </w:pPr>
            <w:r>
              <w:rPr>
                <w:rFonts w:ascii="Arial" w:hAnsi="Arial" w:cs="Arial"/>
                <w:sz w:val="20"/>
              </w:rPr>
              <w:t>Bachelors</w:t>
            </w:r>
          </w:p>
          <w:p w14:paraId="38644027" w14:textId="77777777" w:rsidR="003A327A" w:rsidRDefault="003A327A" w:rsidP="003A327A">
            <w:pPr>
              <w:widowControl w:val="0"/>
              <w:contextualSpacing/>
              <w:mirrorIndents/>
              <w:rPr>
                <w:rFonts w:ascii="Arial" w:hAnsi="Arial" w:cs="Arial"/>
                <w:sz w:val="20"/>
              </w:rPr>
            </w:pPr>
            <w:r>
              <w:rPr>
                <w:rFonts w:ascii="Arial" w:hAnsi="Arial" w:cs="Arial"/>
                <w:sz w:val="20"/>
              </w:rPr>
              <w:t>Graduate (Masters, Specialists and Doctorates)</w:t>
            </w:r>
          </w:p>
          <w:p w14:paraId="3D93D26E" w14:textId="77777777" w:rsidR="003A327A" w:rsidRDefault="003A327A" w:rsidP="003A327A">
            <w:pPr>
              <w:widowControl w:val="0"/>
              <w:contextualSpacing/>
              <w:mirrorIndents/>
              <w:rPr>
                <w:rFonts w:ascii="Arial" w:hAnsi="Arial" w:cs="Arial"/>
                <w:sz w:val="20"/>
                <w:u w:val="single"/>
              </w:rPr>
            </w:pPr>
            <w:r w:rsidRPr="00895D83">
              <w:rPr>
                <w:rFonts w:ascii="Arial" w:hAnsi="Arial" w:cs="Arial"/>
                <w:sz w:val="20"/>
                <w:u w:val="single"/>
              </w:rPr>
              <w:t>Professional</w:t>
            </w:r>
            <w:r>
              <w:rPr>
                <w:rFonts w:ascii="Arial" w:hAnsi="Arial" w:cs="Arial"/>
                <w:sz w:val="20"/>
                <w:u w:val="single"/>
              </w:rPr>
              <w:t xml:space="preserve"> (M.S.A.T., J.D, Ed.D.. and D.A.T.)</w:t>
            </w:r>
          </w:p>
          <w:p w14:paraId="3D1E326C" w14:textId="7604E437" w:rsidR="003A327A" w:rsidRPr="005B017D" w:rsidRDefault="003A327A" w:rsidP="003A327A">
            <w:pPr>
              <w:widowControl w:val="0"/>
              <w:contextualSpacing/>
              <w:mirrorIndents/>
              <w:rPr>
                <w:rFonts w:ascii="Arial" w:hAnsi="Arial" w:cs="Arial"/>
                <w:bCs/>
                <w:sz w:val="20"/>
              </w:rPr>
            </w:pPr>
            <w:r w:rsidRPr="000F5C00">
              <w:rPr>
                <w:rFonts w:ascii="Arial" w:hAnsi="Arial" w:cs="Arial"/>
                <w:sz w:val="20"/>
              </w:rPr>
              <w:t>Total</w:t>
            </w:r>
            <w:r>
              <w:rPr>
                <w:rFonts w:ascii="Arial" w:hAnsi="Arial" w:cs="Arial"/>
                <w:sz w:val="20"/>
                <w:vertAlign w:val="superscript"/>
              </w:rPr>
              <w:t>2</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1274F" w14:textId="0B61D87E" w:rsidR="003A327A" w:rsidRPr="00EC4EA3" w:rsidRDefault="003A327A" w:rsidP="003A327A">
            <w:pPr>
              <w:widowControl w:val="0"/>
              <w:contextualSpacing/>
              <w:mirrorIndents/>
              <w:jc w:val="center"/>
              <w:rPr>
                <w:rFonts w:ascii="Arial" w:hAnsi="Arial" w:cs="Arial"/>
                <w:sz w:val="20"/>
              </w:rPr>
            </w:pPr>
            <w:r w:rsidRPr="00DB5F24">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FF52C" w14:textId="77777777" w:rsidR="003A327A" w:rsidRDefault="003A327A" w:rsidP="003A327A">
            <w:pPr>
              <w:widowControl w:val="0"/>
              <w:contextualSpacing/>
              <w:mirrorIndents/>
              <w:jc w:val="center"/>
              <w:rPr>
                <w:rFonts w:ascii="Arial" w:hAnsi="Arial" w:cs="Arial"/>
                <w:sz w:val="20"/>
              </w:rPr>
            </w:pPr>
            <w:r>
              <w:rPr>
                <w:rFonts w:ascii="Arial" w:hAnsi="Arial" w:cs="Arial"/>
                <w:sz w:val="20"/>
              </w:rPr>
              <w:t>105</w:t>
            </w:r>
          </w:p>
          <w:p w14:paraId="638D3FF2" w14:textId="77777777" w:rsidR="003A327A" w:rsidRDefault="003A327A" w:rsidP="003A327A">
            <w:pPr>
              <w:widowControl w:val="0"/>
              <w:contextualSpacing/>
              <w:mirrorIndents/>
              <w:jc w:val="center"/>
              <w:rPr>
                <w:rFonts w:ascii="Arial" w:hAnsi="Arial" w:cs="Arial"/>
                <w:sz w:val="20"/>
              </w:rPr>
            </w:pPr>
            <w:r>
              <w:rPr>
                <w:rFonts w:ascii="Arial" w:hAnsi="Arial" w:cs="Arial"/>
                <w:sz w:val="20"/>
              </w:rPr>
              <w:t>0</w:t>
            </w:r>
          </w:p>
          <w:p w14:paraId="3CDB1223" w14:textId="77777777" w:rsidR="003A327A" w:rsidRDefault="003A327A" w:rsidP="003A327A">
            <w:pPr>
              <w:widowControl w:val="0"/>
              <w:contextualSpacing/>
              <w:mirrorIndents/>
              <w:jc w:val="center"/>
              <w:rPr>
                <w:rFonts w:ascii="Arial" w:hAnsi="Arial" w:cs="Arial"/>
                <w:sz w:val="20"/>
              </w:rPr>
            </w:pPr>
            <w:r>
              <w:rPr>
                <w:rFonts w:ascii="Arial" w:hAnsi="Arial" w:cs="Arial"/>
                <w:sz w:val="20"/>
              </w:rPr>
              <w:t>0</w:t>
            </w:r>
          </w:p>
          <w:p w14:paraId="3B539FC8" w14:textId="77777777" w:rsidR="003A327A" w:rsidRDefault="003A327A" w:rsidP="003A327A">
            <w:pPr>
              <w:widowControl w:val="0"/>
              <w:contextualSpacing/>
              <w:mirrorIndents/>
              <w:jc w:val="center"/>
              <w:rPr>
                <w:rFonts w:ascii="Arial" w:hAnsi="Arial" w:cs="Arial"/>
                <w:sz w:val="20"/>
              </w:rPr>
            </w:pPr>
            <w:r>
              <w:rPr>
                <w:rFonts w:ascii="Arial" w:hAnsi="Arial" w:cs="Arial"/>
                <w:sz w:val="20"/>
              </w:rPr>
              <w:t>1,702</w:t>
            </w:r>
          </w:p>
          <w:p w14:paraId="1225980C" w14:textId="77777777" w:rsidR="003A327A" w:rsidRDefault="003A327A" w:rsidP="003A327A">
            <w:pPr>
              <w:widowControl w:val="0"/>
              <w:contextualSpacing/>
              <w:mirrorIndents/>
              <w:jc w:val="center"/>
              <w:rPr>
                <w:rFonts w:ascii="Arial" w:hAnsi="Arial" w:cs="Arial"/>
                <w:sz w:val="20"/>
              </w:rPr>
            </w:pPr>
            <w:r>
              <w:rPr>
                <w:rFonts w:ascii="Arial" w:hAnsi="Arial" w:cs="Arial"/>
                <w:sz w:val="20"/>
              </w:rPr>
              <w:t>538</w:t>
            </w:r>
          </w:p>
          <w:p w14:paraId="4746B669" w14:textId="77777777" w:rsidR="003A327A" w:rsidRDefault="003A327A" w:rsidP="003A327A">
            <w:pPr>
              <w:widowControl w:val="0"/>
              <w:contextualSpacing/>
              <w:mirrorIndents/>
              <w:jc w:val="center"/>
              <w:rPr>
                <w:rFonts w:ascii="Arial" w:hAnsi="Arial" w:cs="Arial"/>
                <w:sz w:val="20"/>
              </w:rPr>
            </w:pPr>
          </w:p>
          <w:p w14:paraId="7ED0C0DE" w14:textId="77777777" w:rsidR="003A327A" w:rsidRDefault="003A327A" w:rsidP="003A327A">
            <w:pPr>
              <w:widowControl w:val="0"/>
              <w:contextualSpacing/>
              <w:mirrorIndents/>
              <w:jc w:val="center"/>
              <w:rPr>
                <w:rFonts w:ascii="Arial" w:hAnsi="Arial" w:cs="Arial"/>
                <w:sz w:val="20"/>
              </w:rPr>
            </w:pPr>
          </w:p>
          <w:p w14:paraId="298405FA" w14:textId="77777777" w:rsidR="003A327A" w:rsidRPr="00E32508" w:rsidRDefault="003A327A" w:rsidP="003A327A">
            <w:pPr>
              <w:widowControl w:val="0"/>
              <w:contextualSpacing/>
              <w:mirrorIndents/>
              <w:jc w:val="center"/>
              <w:rPr>
                <w:rFonts w:ascii="Arial" w:hAnsi="Arial" w:cs="Arial"/>
                <w:sz w:val="20"/>
                <w:u w:val="single"/>
              </w:rPr>
            </w:pPr>
            <w:r w:rsidRPr="00E32508">
              <w:rPr>
                <w:rFonts w:ascii="Arial" w:hAnsi="Arial" w:cs="Arial"/>
                <w:sz w:val="20"/>
                <w:u w:val="single"/>
              </w:rPr>
              <w:t>134</w:t>
            </w:r>
          </w:p>
          <w:p w14:paraId="57CDE5E1" w14:textId="48E60F14" w:rsidR="003A327A" w:rsidRPr="00EC4EA3" w:rsidRDefault="003A327A" w:rsidP="003A327A">
            <w:pPr>
              <w:widowControl w:val="0"/>
              <w:contextualSpacing/>
              <w:mirrorIndents/>
              <w:jc w:val="center"/>
              <w:rPr>
                <w:rFonts w:ascii="Arial" w:hAnsi="Arial" w:cs="Arial"/>
                <w:sz w:val="20"/>
              </w:rPr>
            </w:pPr>
            <w:r>
              <w:rPr>
                <w:rFonts w:ascii="Arial" w:hAnsi="Arial" w:cs="Arial"/>
                <w:sz w:val="20"/>
              </w:rPr>
              <w:t>2,479</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D4224" w14:textId="77777777" w:rsidR="003A327A" w:rsidRDefault="003A327A" w:rsidP="003A327A">
            <w:pPr>
              <w:widowControl w:val="0"/>
              <w:contextualSpacing/>
              <w:mirrorIndents/>
              <w:jc w:val="center"/>
              <w:rPr>
                <w:rFonts w:ascii="Arial" w:hAnsi="Arial" w:cs="Arial"/>
                <w:sz w:val="20"/>
              </w:rPr>
            </w:pPr>
            <w:r>
              <w:rPr>
                <w:rFonts w:ascii="Arial" w:hAnsi="Arial" w:cs="Arial"/>
                <w:sz w:val="20"/>
              </w:rPr>
              <w:t>128</w:t>
            </w:r>
          </w:p>
          <w:p w14:paraId="0F3F2AAF" w14:textId="77777777" w:rsidR="003A327A" w:rsidRDefault="003A327A" w:rsidP="003A327A">
            <w:pPr>
              <w:widowControl w:val="0"/>
              <w:contextualSpacing/>
              <w:mirrorIndents/>
              <w:jc w:val="center"/>
              <w:rPr>
                <w:rFonts w:ascii="Arial" w:hAnsi="Arial" w:cs="Arial"/>
                <w:sz w:val="20"/>
              </w:rPr>
            </w:pPr>
            <w:r>
              <w:rPr>
                <w:rFonts w:ascii="Arial" w:hAnsi="Arial" w:cs="Arial"/>
                <w:sz w:val="20"/>
              </w:rPr>
              <w:t>0</w:t>
            </w:r>
          </w:p>
          <w:p w14:paraId="0555399E" w14:textId="77777777" w:rsidR="003A327A" w:rsidRDefault="003A327A" w:rsidP="003A327A">
            <w:pPr>
              <w:widowControl w:val="0"/>
              <w:contextualSpacing/>
              <w:mirrorIndents/>
              <w:jc w:val="center"/>
              <w:rPr>
                <w:rFonts w:ascii="Arial" w:hAnsi="Arial" w:cs="Arial"/>
                <w:sz w:val="20"/>
              </w:rPr>
            </w:pPr>
            <w:r>
              <w:rPr>
                <w:rFonts w:ascii="Arial" w:hAnsi="Arial" w:cs="Arial"/>
                <w:sz w:val="20"/>
              </w:rPr>
              <w:t>0</w:t>
            </w:r>
          </w:p>
          <w:p w14:paraId="31902529" w14:textId="77777777" w:rsidR="003A327A" w:rsidRDefault="003A327A" w:rsidP="003A327A">
            <w:pPr>
              <w:widowControl w:val="0"/>
              <w:contextualSpacing/>
              <w:mirrorIndents/>
              <w:jc w:val="center"/>
              <w:rPr>
                <w:rFonts w:ascii="Arial" w:hAnsi="Arial" w:cs="Arial"/>
                <w:sz w:val="20"/>
              </w:rPr>
            </w:pPr>
            <w:r>
              <w:rPr>
                <w:rFonts w:ascii="Arial" w:hAnsi="Arial" w:cs="Arial"/>
                <w:sz w:val="20"/>
              </w:rPr>
              <w:t>1,761</w:t>
            </w:r>
          </w:p>
          <w:p w14:paraId="01EE69AB" w14:textId="77777777" w:rsidR="003A327A" w:rsidRDefault="003A327A" w:rsidP="003A327A">
            <w:pPr>
              <w:widowControl w:val="0"/>
              <w:contextualSpacing/>
              <w:mirrorIndents/>
              <w:jc w:val="center"/>
              <w:rPr>
                <w:rFonts w:ascii="Arial" w:hAnsi="Arial" w:cs="Arial"/>
                <w:sz w:val="20"/>
              </w:rPr>
            </w:pPr>
            <w:r>
              <w:rPr>
                <w:rFonts w:ascii="Arial" w:hAnsi="Arial" w:cs="Arial"/>
                <w:sz w:val="20"/>
              </w:rPr>
              <w:t>594</w:t>
            </w:r>
          </w:p>
          <w:p w14:paraId="32587B72" w14:textId="77777777" w:rsidR="003A327A" w:rsidRDefault="003A327A" w:rsidP="003A327A">
            <w:pPr>
              <w:widowControl w:val="0"/>
              <w:contextualSpacing/>
              <w:mirrorIndents/>
              <w:jc w:val="center"/>
              <w:rPr>
                <w:rFonts w:ascii="Arial" w:hAnsi="Arial" w:cs="Arial"/>
                <w:sz w:val="20"/>
              </w:rPr>
            </w:pPr>
          </w:p>
          <w:p w14:paraId="07849258" w14:textId="77777777" w:rsidR="003A327A" w:rsidRDefault="003A327A" w:rsidP="003A327A">
            <w:pPr>
              <w:widowControl w:val="0"/>
              <w:contextualSpacing/>
              <w:mirrorIndents/>
              <w:jc w:val="center"/>
              <w:rPr>
                <w:rFonts w:ascii="Arial" w:hAnsi="Arial" w:cs="Arial"/>
                <w:sz w:val="20"/>
              </w:rPr>
            </w:pPr>
          </w:p>
          <w:p w14:paraId="03EF00DB" w14:textId="77777777" w:rsidR="003A327A" w:rsidRPr="00E5049F" w:rsidRDefault="003A327A" w:rsidP="003A327A">
            <w:pPr>
              <w:widowControl w:val="0"/>
              <w:contextualSpacing/>
              <w:mirrorIndents/>
              <w:jc w:val="center"/>
              <w:rPr>
                <w:rFonts w:ascii="Arial" w:hAnsi="Arial" w:cs="Arial"/>
                <w:sz w:val="20"/>
                <w:u w:val="single"/>
              </w:rPr>
            </w:pPr>
            <w:r w:rsidRPr="00E5049F">
              <w:rPr>
                <w:rFonts w:ascii="Arial" w:hAnsi="Arial" w:cs="Arial"/>
                <w:sz w:val="20"/>
                <w:u w:val="single"/>
              </w:rPr>
              <w:t>132</w:t>
            </w:r>
          </w:p>
          <w:p w14:paraId="10F8BCF6" w14:textId="03007E98" w:rsidR="003A327A" w:rsidRPr="00EC4EA3" w:rsidRDefault="003A327A" w:rsidP="003A327A">
            <w:pPr>
              <w:widowControl w:val="0"/>
              <w:contextualSpacing/>
              <w:mirrorIndents/>
              <w:jc w:val="center"/>
              <w:rPr>
                <w:rFonts w:ascii="Arial" w:hAnsi="Arial" w:cs="Arial"/>
                <w:sz w:val="20"/>
              </w:rPr>
            </w:pPr>
            <w:r>
              <w:rPr>
                <w:rFonts w:ascii="Arial" w:hAnsi="Arial" w:cs="Arial"/>
                <w:sz w:val="20"/>
              </w:rPr>
              <w:t>2,615</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54710" w14:textId="77777777" w:rsidR="003A327A" w:rsidRDefault="003A327A" w:rsidP="003A327A">
            <w:pPr>
              <w:widowControl w:val="0"/>
              <w:contextualSpacing/>
              <w:mirrorIndents/>
              <w:jc w:val="center"/>
              <w:rPr>
                <w:rFonts w:ascii="Arial" w:hAnsi="Arial" w:cs="Arial"/>
                <w:sz w:val="20"/>
              </w:rPr>
            </w:pPr>
            <w:r>
              <w:rPr>
                <w:rFonts w:ascii="Arial" w:hAnsi="Arial" w:cs="Arial"/>
                <w:sz w:val="20"/>
              </w:rPr>
              <w:t>128</w:t>
            </w:r>
          </w:p>
          <w:p w14:paraId="76841358" w14:textId="77777777" w:rsidR="003A327A" w:rsidRDefault="003A327A" w:rsidP="003A327A">
            <w:pPr>
              <w:widowControl w:val="0"/>
              <w:contextualSpacing/>
              <w:mirrorIndents/>
              <w:jc w:val="center"/>
              <w:rPr>
                <w:rFonts w:ascii="Arial" w:hAnsi="Arial" w:cs="Arial"/>
                <w:sz w:val="20"/>
              </w:rPr>
            </w:pPr>
            <w:r>
              <w:rPr>
                <w:rFonts w:ascii="Arial" w:hAnsi="Arial" w:cs="Arial"/>
                <w:sz w:val="20"/>
              </w:rPr>
              <w:t>0</w:t>
            </w:r>
          </w:p>
          <w:p w14:paraId="43E70257" w14:textId="77777777" w:rsidR="003A327A" w:rsidRDefault="003A327A" w:rsidP="003A327A">
            <w:pPr>
              <w:widowControl w:val="0"/>
              <w:contextualSpacing/>
              <w:mirrorIndents/>
              <w:jc w:val="center"/>
              <w:rPr>
                <w:rFonts w:ascii="Arial" w:hAnsi="Arial" w:cs="Arial"/>
                <w:sz w:val="20"/>
              </w:rPr>
            </w:pPr>
            <w:r>
              <w:rPr>
                <w:rFonts w:ascii="Arial" w:hAnsi="Arial" w:cs="Arial"/>
                <w:sz w:val="20"/>
              </w:rPr>
              <w:t>0</w:t>
            </w:r>
          </w:p>
          <w:p w14:paraId="1051A8B0" w14:textId="77777777" w:rsidR="003A327A" w:rsidRDefault="003A327A" w:rsidP="003A327A">
            <w:pPr>
              <w:widowControl w:val="0"/>
              <w:contextualSpacing/>
              <w:mirrorIndents/>
              <w:jc w:val="center"/>
              <w:rPr>
                <w:rFonts w:ascii="Arial" w:hAnsi="Arial" w:cs="Arial"/>
                <w:sz w:val="20"/>
              </w:rPr>
            </w:pPr>
            <w:r>
              <w:rPr>
                <w:rFonts w:ascii="Arial" w:hAnsi="Arial" w:cs="Arial"/>
                <w:sz w:val="20"/>
              </w:rPr>
              <w:t>1,631</w:t>
            </w:r>
          </w:p>
          <w:p w14:paraId="27C11CB0" w14:textId="77777777" w:rsidR="003A327A" w:rsidRDefault="003A327A" w:rsidP="003A327A">
            <w:pPr>
              <w:widowControl w:val="0"/>
              <w:contextualSpacing/>
              <w:mirrorIndents/>
              <w:jc w:val="center"/>
              <w:rPr>
                <w:rFonts w:ascii="Arial" w:hAnsi="Arial" w:cs="Arial"/>
                <w:sz w:val="20"/>
              </w:rPr>
            </w:pPr>
            <w:r>
              <w:rPr>
                <w:rFonts w:ascii="Arial" w:hAnsi="Arial" w:cs="Arial"/>
                <w:sz w:val="20"/>
              </w:rPr>
              <w:t>528</w:t>
            </w:r>
          </w:p>
          <w:p w14:paraId="367660FB" w14:textId="77777777" w:rsidR="003A327A" w:rsidRDefault="003A327A" w:rsidP="003A327A">
            <w:pPr>
              <w:widowControl w:val="0"/>
              <w:contextualSpacing/>
              <w:mirrorIndents/>
              <w:jc w:val="center"/>
              <w:rPr>
                <w:rFonts w:ascii="Arial" w:hAnsi="Arial" w:cs="Arial"/>
                <w:sz w:val="20"/>
              </w:rPr>
            </w:pPr>
          </w:p>
          <w:p w14:paraId="76735D3D" w14:textId="77777777" w:rsidR="003A327A" w:rsidRDefault="003A327A" w:rsidP="003A327A">
            <w:pPr>
              <w:widowControl w:val="0"/>
              <w:contextualSpacing/>
              <w:mirrorIndents/>
              <w:jc w:val="center"/>
              <w:rPr>
                <w:rFonts w:ascii="Arial" w:hAnsi="Arial" w:cs="Arial"/>
                <w:sz w:val="20"/>
              </w:rPr>
            </w:pPr>
          </w:p>
          <w:p w14:paraId="42CCE81E" w14:textId="77777777" w:rsidR="003A327A" w:rsidRPr="00732A8A" w:rsidRDefault="003A327A" w:rsidP="003A327A">
            <w:pPr>
              <w:widowControl w:val="0"/>
              <w:contextualSpacing/>
              <w:mirrorIndents/>
              <w:jc w:val="center"/>
              <w:rPr>
                <w:rFonts w:ascii="Arial" w:hAnsi="Arial" w:cs="Arial"/>
                <w:sz w:val="20"/>
                <w:u w:val="single"/>
              </w:rPr>
            </w:pPr>
            <w:r w:rsidRPr="00732A8A">
              <w:rPr>
                <w:rFonts w:ascii="Arial" w:hAnsi="Arial" w:cs="Arial"/>
                <w:sz w:val="20"/>
                <w:u w:val="single"/>
              </w:rPr>
              <w:t>171</w:t>
            </w:r>
          </w:p>
          <w:p w14:paraId="3175E323" w14:textId="49F1A396" w:rsidR="003A327A" w:rsidRPr="00EC4EA3" w:rsidRDefault="003A327A" w:rsidP="003A327A">
            <w:pPr>
              <w:widowControl w:val="0"/>
              <w:contextualSpacing/>
              <w:mirrorIndents/>
              <w:jc w:val="center"/>
              <w:rPr>
                <w:rFonts w:ascii="Arial" w:hAnsi="Arial" w:cs="Arial"/>
                <w:sz w:val="20"/>
              </w:rPr>
            </w:pPr>
            <w:r>
              <w:rPr>
                <w:rFonts w:ascii="Arial" w:hAnsi="Arial" w:cs="Arial"/>
                <w:sz w:val="20"/>
              </w:rPr>
              <w:t>2,458</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79148" w14:textId="1CBC10A7" w:rsidR="003A327A" w:rsidRPr="006A722E" w:rsidRDefault="003A327A" w:rsidP="003A327A">
            <w:pPr>
              <w:widowControl w:val="0"/>
              <w:contextualSpacing/>
              <w:mirrorIndents/>
              <w:jc w:val="cente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D2948" w14:textId="00D614D6" w:rsidR="003A327A" w:rsidRPr="00EC4EA3" w:rsidRDefault="003A327A" w:rsidP="003A327A">
            <w:pPr>
              <w:widowControl w:val="0"/>
              <w:contextualSpacing/>
              <w:mirrorIndents/>
              <w:jc w:val="center"/>
              <w:rPr>
                <w:rFonts w:ascii="Arial" w:hAnsi="Arial" w:cs="Arial"/>
                <w:sz w:val="20"/>
              </w:rPr>
            </w:pPr>
          </w:p>
        </w:tc>
      </w:tr>
      <w:tr w:rsidR="003A327A" w14:paraId="5C6EF1A7" w14:textId="77777777" w:rsidTr="00A12688">
        <w:trPr>
          <w:trHeight w:val="288"/>
          <w:tblHeader/>
        </w:trPr>
        <w:tc>
          <w:tcPr>
            <w:tcW w:w="3100" w:type="dxa"/>
            <w:vMerge/>
            <w:tcBorders>
              <w:left w:val="single" w:sz="4" w:space="0" w:color="auto"/>
              <w:bottom w:val="single" w:sz="4" w:space="0" w:color="auto"/>
              <w:right w:val="single" w:sz="4" w:space="0" w:color="auto"/>
            </w:tcBorders>
            <w:vAlign w:val="center"/>
          </w:tcPr>
          <w:p w14:paraId="612F2E09" w14:textId="77777777" w:rsidR="003A327A" w:rsidRPr="005B017D" w:rsidRDefault="003A327A" w:rsidP="003A327A">
            <w:pPr>
              <w:contextualSpacing/>
              <w:mirrorIndents/>
              <w:rPr>
                <w:rFonts w:ascii="Arial" w:hAnsi="Arial" w:cs="Arial"/>
                <w:bCs/>
                <w:sz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5FD1D" w14:textId="0C32A090" w:rsidR="003A327A" w:rsidRDefault="003A327A" w:rsidP="003A327A">
            <w:pPr>
              <w:contextualSpacing/>
              <w:mirrorIndents/>
              <w:jc w:val="center"/>
              <w:rPr>
                <w:rFonts w:ascii="Arial" w:hAnsi="Arial" w:cs="Arial"/>
                <w:i/>
                <w:sz w:val="16"/>
                <w:szCs w:val="16"/>
              </w:rPr>
            </w:pPr>
            <w:r>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E021D" w14:textId="77777777" w:rsidR="003A327A" w:rsidRPr="0053744A" w:rsidRDefault="003A327A" w:rsidP="003A327A">
            <w:pPr>
              <w:contextualSpacing/>
              <w:mirrorIndents/>
              <w:jc w:val="center"/>
              <w:rPr>
                <w:rFonts w:ascii="Arial" w:hAnsi="Arial" w:cs="Arial"/>
                <w:i/>
                <w:iCs/>
                <w:sz w:val="20"/>
              </w:rPr>
            </w:pPr>
            <w:r w:rsidRPr="0053744A">
              <w:rPr>
                <w:rFonts w:ascii="Arial" w:hAnsi="Arial" w:cs="Arial"/>
                <w:i/>
                <w:iCs/>
                <w:sz w:val="20"/>
              </w:rPr>
              <w:t>0</w:t>
            </w:r>
          </w:p>
          <w:p w14:paraId="6293EEFF" w14:textId="77777777" w:rsidR="003A327A" w:rsidRPr="0053744A" w:rsidRDefault="003A327A" w:rsidP="003A327A">
            <w:pPr>
              <w:contextualSpacing/>
              <w:mirrorIndents/>
              <w:jc w:val="center"/>
              <w:rPr>
                <w:rFonts w:ascii="Arial" w:hAnsi="Arial" w:cs="Arial"/>
                <w:i/>
                <w:iCs/>
                <w:sz w:val="20"/>
              </w:rPr>
            </w:pPr>
            <w:r w:rsidRPr="0053744A">
              <w:rPr>
                <w:rFonts w:ascii="Arial" w:hAnsi="Arial" w:cs="Arial"/>
                <w:i/>
                <w:iCs/>
                <w:sz w:val="20"/>
              </w:rPr>
              <w:t>0</w:t>
            </w:r>
          </w:p>
          <w:p w14:paraId="60448C05" w14:textId="77777777" w:rsidR="003A327A" w:rsidRPr="0053744A" w:rsidRDefault="003A327A" w:rsidP="003A327A">
            <w:pPr>
              <w:contextualSpacing/>
              <w:mirrorIndents/>
              <w:jc w:val="center"/>
              <w:rPr>
                <w:rFonts w:ascii="Arial" w:hAnsi="Arial" w:cs="Arial"/>
                <w:i/>
                <w:iCs/>
                <w:sz w:val="20"/>
              </w:rPr>
            </w:pPr>
            <w:r w:rsidRPr="0053744A">
              <w:rPr>
                <w:rFonts w:ascii="Arial" w:hAnsi="Arial" w:cs="Arial"/>
                <w:i/>
                <w:iCs/>
                <w:sz w:val="20"/>
              </w:rPr>
              <w:t>0</w:t>
            </w:r>
          </w:p>
          <w:p w14:paraId="40BC7E6C" w14:textId="77777777" w:rsidR="003A327A" w:rsidRPr="0053744A" w:rsidRDefault="003A327A" w:rsidP="003A327A">
            <w:pPr>
              <w:contextualSpacing/>
              <w:mirrorIndents/>
              <w:jc w:val="center"/>
              <w:rPr>
                <w:rFonts w:ascii="Arial" w:hAnsi="Arial" w:cs="Arial"/>
                <w:i/>
                <w:iCs/>
                <w:sz w:val="20"/>
              </w:rPr>
            </w:pPr>
            <w:r w:rsidRPr="0053744A">
              <w:rPr>
                <w:rFonts w:ascii="Arial" w:hAnsi="Arial" w:cs="Arial"/>
                <w:i/>
                <w:iCs/>
                <w:sz w:val="20"/>
              </w:rPr>
              <w:t>1,800</w:t>
            </w:r>
          </w:p>
          <w:p w14:paraId="1A4AD093" w14:textId="77777777" w:rsidR="003A327A" w:rsidRPr="0053744A" w:rsidRDefault="003A327A" w:rsidP="003A327A">
            <w:pPr>
              <w:contextualSpacing/>
              <w:mirrorIndents/>
              <w:jc w:val="center"/>
              <w:rPr>
                <w:rFonts w:ascii="Arial" w:hAnsi="Arial" w:cs="Arial"/>
                <w:i/>
                <w:iCs/>
                <w:sz w:val="20"/>
              </w:rPr>
            </w:pPr>
            <w:r w:rsidRPr="0053744A">
              <w:rPr>
                <w:rFonts w:ascii="Arial" w:hAnsi="Arial" w:cs="Arial"/>
                <w:i/>
                <w:iCs/>
                <w:sz w:val="20"/>
              </w:rPr>
              <w:t>750</w:t>
            </w:r>
          </w:p>
          <w:p w14:paraId="43305AFD" w14:textId="77777777" w:rsidR="003A327A" w:rsidRPr="0053744A" w:rsidRDefault="003A327A" w:rsidP="003A327A">
            <w:pPr>
              <w:contextualSpacing/>
              <w:mirrorIndents/>
              <w:jc w:val="center"/>
              <w:rPr>
                <w:rFonts w:ascii="Arial" w:hAnsi="Arial" w:cs="Arial"/>
                <w:i/>
                <w:iCs/>
                <w:sz w:val="20"/>
                <w:u w:val="single"/>
              </w:rPr>
            </w:pPr>
            <w:r w:rsidRPr="0053744A">
              <w:rPr>
                <w:rFonts w:ascii="Arial" w:hAnsi="Arial" w:cs="Arial"/>
                <w:i/>
                <w:iCs/>
                <w:sz w:val="20"/>
                <w:u w:val="single"/>
              </w:rPr>
              <w:t>130</w:t>
            </w:r>
          </w:p>
          <w:p w14:paraId="02CC2651" w14:textId="311F6F9B" w:rsidR="003A327A" w:rsidRPr="0053744A" w:rsidRDefault="003A327A" w:rsidP="003A327A">
            <w:pPr>
              <w:contextualSpacing/>
              <w:mirrorIndents/>
              <w:jc w:val="center"/>
              <w:rPr>
                <w:rFonts w:ascii="Arial" w:hAnsi="Arial" w:cs="Arial"/>
                <w:i/>
                <w:iCs/>
                <w:sz w:val="16"/>
                <w:szCs w:val="16"/>
              </w:rPr>
            </w:pPr>
            <w:r w:rsidRPr="0053744A">
              <w:rPr>
                <w:rFonts w:ascii="Arial" w:hAnsi="Arial" w:cs="Arial"/>
                <w:i/>
                <w:iCs/>
                <w:sz w:val="20"/>
              </w:rPr>
              <w:t>2,950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96307" w14:textId="77777777" w:rsidR="003A327A" w:rsidRPr="0053744A" w:rsidRDefault="003A327A" w:rsidP="003A327A">
            <w:pPr>
              <w:contextualSpacing/>
              <w:mirrorIndents/>
              <w:jc w:val="center"/>
              <w:rPr>
                <w:rFonts w:ascii="Arial" w:hAnsi="Arial" w:cs="Arial"/>
                <w:i/>
                <w:iCs/>
                <w:sz w:val="20"/>
                <w:szCs w:val="20"/>
              </w:rPr>
            </w:pPr>
            <w:r w:rsidRPr="0053744A">
              <w:rPr>
                <w:rFonts w:ascii="Arial" w:hAnsi="Arial" w:cs="Arial"/>
                <w:i/>
                <w:iCs/>
                <w:sz w:val="20"/>
                <w:szCs w:val="20"/>
              </w:rPr>
              <w:t>0</w:t>
            </w:r>
          </w:p>
          <w:p w14:paraId="6928D596" w14:textId="77777777" w:rsidR="003A327A" w:rsidRPr="0053744A" w:rsidRDefault="003A327A" w:rsidP="003A327A">
            <w:pPr>
              <w:contextualSpacing/>
              <w:mirrorIndents/>
              <w:jc w:val="center"/>
              <w:rPr>
                <w:rFonts w:ascii="Arial" w:hAnsi="Arial" w:cs="Arial"/>
                <w:i/>
                <w:iCs/>
                <w:sz w:val="20"/>
                <w:szCs w:val="20"/>
              </w:rPr>
            </w:pPr>
            <w:r w:rsidRPr="0053744A">
              <w:rPr>
                <w:rFonts w:ascii="Arial" w:hAnsi="Arial" w:cs="Arial"/>
                <w:i/>
                <w:iCs/>
                <w:sz w:val="20"/>
                <w:szCs w:val="20"/>
              </w:rPr>
              <w:t>0</w:t>
            </w:r>
          </w:p>
          <w:p w14:paraId="5E96D7B9" w14:textId="77777777" w:rsidR="003A327A" w:rsidRPr="0053744A" w:rsidRDefault="003A327A" w:rsidP="003A327A">
            <w:pPr>
              <w:contextualSpacing/>
              <w:mirrorIndents/>
              <w:jc w:val="center"/>
              <w:rPr>
                <w:rFonts w:ascii="Arial" w:hAnsi="Arial" w:cs="Arial"/>
                <w:i/>
                <w:iCs/>
                <w:sz w:val="20"/>
                <w:szCs w:val="20"/>
              </w:rPr>
            </w:pPr>
            <w:r w:rsidRPr="0053744A">
              <w:rPr>
                <w:rFonts w:ascii="Arial" w:hAnsi="Arial" w:cs="Arial"/>
                <w:i/>
                <w:iCs/>
                <w:sz w:val="20"/>
                <w:szCs w:val="20"/>
              </w:rPr>
              <w:t>0</w:t>
            </w:r>
          </w:p>
          <w:p w14:paraId="5BDEB430" w14:textId="77777777" w:rsidR="003A327A" w:rsidRPr="0053744A" w:rsidRDefault="003A327A" w:rsidP="003A327A">
            <w:pPr>
              <w:contextualSpacing/>
              <w:mirrorIndents/>
              <w:jc w:val="center"/>
              <w:rPr>
                <w:rFonts w:ascii="Arial" w:hAnsi="Arial" w:cs="Arial"/>
                <w:i/>
                <w:iCs/>
                <w:sz w:val="20"/>
                <w:szCs w:val="20"/>
              </w:rPr>
            </w:pPr>
            <w:r w:rsidRPr="0053744A">
              <w:rPr>
                <w:rFonts w:ascii="Arial" w:hAnsi="Arial" w:cs="Arial"/>
                <w:i/>
                <w:iCs/>
                <w:sz w:val="20"/>
                <w:szCs w:val="20"/>
              </w:rPr>
              <w:t>1,8</w:t>
            </w:r>
            <w:r>
              <w:rPr>
                <w:rFonts w:ascii="Arial" w:hAnsi="Arial" w:cs="Arial"/>
                <w:i/>
                <w:iCs/>
                <w:sz w:val="20"/>
                <w:szCs w:val="20"/>
              </w:rPr>
              <w:t>5</w:t>
            </w:r>
            <w:r w:rsidRPr="0053744A">
              <w:rPr>
                <w:rFonts w:ascii="Arial" w:hAnsi="Arial" w:cs="Arial"/>
                <w:i/>
                <w:iCs/>
                <w:sz w:val="20"/>
                <w:szCs w:val="20"/>
              </w:rPr>
              <w:t>0</w:t>
            </w:r>
          </w:p>
          <w:p w14:paraId="09B3896E" w14:textId="77777777" w:rsidR="003A327A" w:rsidRPr="0053744A" w:rsidRDefault="003A327A" w:rsidP="003A327A">
            <w:pPr>
              <w:contextualSpacing/>
              <w:mirrorIndents/>
              <w:jc w:val="center"/>
              <w:rPr>
                <w:rFonts w:ascii="Arial" w:hAnsi="Arial" w:cs="Arial"/>
                <w:i/>
                <w:iCs/>
                <w:sz w:val="20"/>
                <w:szCs w:val="20"/>
              </w:rPr>
            </w:pPr>
            <w:r>
              <w:rPr>
                <w:rFonts w:ascii="Arial" w:hAnsi="Arial" w:cs="Arial"/>
                <w:i/>
                <w:iCs/>
                <w:sz w:val="20"/>
                <w:szCs w:val="20"/>
              </w:rPr>
              <w:t>80</w:t>
            </w:r>
            <w:r w:rsidRPr="0053744A">
              <w:rPr>
                <w:rFonts w:ascii="Arial" w:hAnsi="Arial" w:cs="Arial"/>
                <w:i/>
                <w:iCs/>
                <w:sz w:val="20"/>
                <w:szCs w:val="20"/>
              </w:rPr>
              <w:t>0</w:t>
            </w:r>
          </w:p>
          <w:p w14:paraId="47ABFB54" w14:textId="77777777" w:rsidR="003A327A" w:rsidRPr="0053744A" w:rsidRDefault="003A327A" w:rsidP="003A327A">
            <w:pPr>
              <w:contextualSpacing/>
              <w:mirrorIndents/>
              <w:jc w:val="center"/>
              <w:rPr>
                <w:rFonts w:ascii="Arial" w:hAnsi="Arial" w:cs="Arial"/>
                <w:i/>
                <w:iCs/>
                <w:sz w:val="20"/>
                <w:szCs w:val="20"/>
                <w:u w:val="single"/>
              </w:rPr>
            </w:pPr>
            <w:r w:rsidRPr="0053744A">
              <w:rPr>
                <w:rFonts w:ascii="Arial" w:hAnsi="Arial" w:cs="Arial"/>
                <w:i/>
                <w:iCs/>
                <w:sz w:val="20"/>
                <w:szCs w:val="20"/>
                <w:u w:val="single"/>
              </w:rPr>
              <w:t>1</w:t>
            </w:r>
            <w:r>
              <w:rPr>
                <w:rFonts w:ascii="Arial" w:hAnsi="Arial" w:cs="Arial"/>
                <w:i/>
                <w:iCs/>
                <w:sz w:val="20"/>
                <w:szCs w:val="20"/>
                <w:u w:val="single"/>
              </w:rPr>
              <w:t>5</w:t>
            </w:r>
            <w:r w:rsidRPr="0053744A">
              <w:rPr>
                <w:rFonts w:ascii="Arial" w:hAnsi="Arial" w:cs="Arial"/>
                <w:i/>
                <w:iCs/>
                <w:sz w:val="20"/>
                <w:szCs w:val="20"/>
                <w:u w:val="single"/>
              </w:rPr>
              <w:t>0</w:t>
            </w:r>
          </w:p>
          <w:p w14:paraId="6CE6B0AA" w14:textId="2BD5B277" w:rsidR="003A327A" w:rsidRPr="0053744A" w:rsidRDefault="003A327A" w:rsidP="003A327A">
            <w:pPr>
              <w:contextualSpacing/>
              <w:mirrorIndents/>
              <w:jc w:val="center"/>
              <w:rPr>
                <w:rFonts w:ascii="Arial" w:hAnsi="Arial" w:cs="Arial"/>
                <w:i/>
                <w:iCs/>
                <w:sz w:val="16"/>
                <w:szCs w:val="16"/>
              </w:rPr>
            </w:pPr>
            <w:r>
              <w:rPr>
                <w:rFonts w:ascii="Arial" w:hAnsi="Arial" w:cs="Arial"/>
                <w:i/>
                <w:iCs/>
                <w:sz w:val="20"/>
                <w:szCs w:val="20"/>
              </w:rPr>
              <w:t>3,000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C36C1" w14:textId="77777777" w:rsidR="003A327A" w:rsidRPr="00E5049F" w:rsidRDefault="003A327A" w:rsidP="003A327A">
            <w:pPr>
              <w:contextualSpacing/>
              <w:mirrorIndents/>
              <w:jc w:val="center"/>
              <w:rPr>
                <w:rFonts w:ascii="Arial" w:hAnsi="Arial" w:cs="Arial"/>
                <w:i/>
                <w:iCs/>
                <w:sz w:val="20"/>
                <w:szCs w:val="20"/>
              </w:rPr>
            </w:pPr>
            <w:r w:rsidRPr="00E5049F">
              <w:rPr>
                <w:rFonts w:ascii="Arial" w:hAnsi="Arial" w:cs="Arial"/>
                <w:i/>
                <w:iCs/>
                <w:sz w:val="20"/>
                <w:szCs w:val="20"/>
              </w:rPr>
              <w:t>0</w:t>
            </w:r>
          </w:p>
          <w:p w14:paraId="7B3D5470" w14:textId="77777777" w:rsidR="003A327A" w:rsidRPr="00E5049F" w:rsidRDefault="003A327A" w:rsidP="003A327A">
            <w:pPr>
              <w:contextualSpacing/>
              <w:mirrorIndents/>
              <w:jc w:val="center"/>
              <w:rPr>
                <w:rFonts w:ascii="Arial" w:hAnsi="Arial" w:cs="Arial"/>
                <w:i/>
                <w:iCs/>
                <w:sz w:val="20"/>
                <w:szCs w:val="20"/>
              </w:rPr>
            </w:pPr>
            <w:r w:rsidRPr="00E5049F">
              <w:rPr>
                <w:rFonts w:ascii="Arial" w:hAnsi="Arial" w:cs="Arial"/>
                <w:i/>
                <w:iCs/>
                <w:sz w:val="20"/>
                <w:szCs w:val="20"/>
              </w:rPr>
              <w:t>0</w:t>
            </w:r>
          </w:p>
          <w:p w14:paraId="7ADD5414" w14:textId="77777777" w:rsidR="003A327A" w:rsidRPr="00E5049F" w:rsidRDefault="003A327A" w:rsidP="003A327A">
            <w:pPr>
              <w:contextualSpacing/>
              <w:mirrorIndents/>
              <w:jc w:val="center"/>
              <w:rPr>
                <w:rFonts w:ascii="Arial" w:hAnsi="Arial" w:cs="Arial"/>
                <w:i/>
                <w:iCs/>
                <w:sz w:val="20"/>
                <w:szCs w:val="20"/>
              </w:rPr>
            </w:pPr>
            <w:r w:rsidRPr="00E5049F">
              <w:rPr>
                <w:rFonts w:ascii="Arial" w:hAnsi="Arial" w:cs="Arial"/>
                <w:i/>
                <w:iCs/>
                <w:sz w:val="20"/>
                <w:szCs w:val="20"/>
              </w:rPr>
              <w:t>0</w:t>
            </w:r>
          </w:p>
          <w:p w14:paraId="17EF8C2A" w14:textId="77777777" w:rsidR="003A327A" w:rsidRPr="00E5049F" w:rsidRDefault="003A327A" w:rsidP="003A327A">
            <w:pPr>
              <w:contextualSpacing/>
              <w:mirrorIndents/>
              <w:jc w:val="center"/>
              <w:rPr>
                <w:rFonts w:ascii="Arial" w:hAnsi="Arial" w:cs="Arial"/>
                <w:i/>
                <w:iCs/>
                <w:sz w:val="20"/>
                <w:szCs w:val="20"/>
              </w:rPr>
            </w:pPr>
            <w:r w:rsidRPr="00E5049F">
              <w:rPr>
                <w:rFonts w:ascii="Arial" w:hAnsi="Arial" w:cs="Arial"/>
                <w:i/>
                <w:iCs/>
                <w:sz w:val="20"/>
                <w:szCs w:val="20"/>
              </w:rPr>
              <w:t>1,850</w:t>
            </w:r>
          </w:p>
          <w:p w14:paraId="5BE0D556" w14:textId="77777777" w:rsidR="003A327A" w:rsidRPr="00E5049F" w:rsidRDefault="003A327A" w:rsidP="003A327A">
            <w:pPr>
              <w:contextualSpacing/>
              <w:mirrorIndents/>
              <w:jc w:val="center"/>
              <w:rPr>
                <w:rFonts w:ascii="Arial" w:hAnsi="Arial" w:cs="Arial"/>
                <w:i/>
                <w:iCs/>
                <w:sz w:val="20"/>
                <w:szCs w:val="20"/>
              </w:rPr>
            </w:pPr>
            <w:r w:rsidRPr="00E5049F">
              <w:rPr>
                <w:rFonts w:ascii="Arial" w:hAnsi="Arial" w:cs="Arial"/>
                <w:i/>
                <w:iCs/>
                <w:sz w:val="20"/>
                <w:szCs w:val="20"/>
              </w:rPr>
              <w:t>800</w:t>
            </w:r>
          </w:p>
          <w:p w14:paraId="5B653947" w14:textId="77777777" w:rsidR="003A327A" w:rsidRPr="009559AA" w:rsidRDefault="003A327A" w:rsidP="003A327A">
            <w:pPr>
              <w:contextualSpacing/>
              <w:mirrorIndents/>
              <w:jc w:val="center"/>
              <w:rPr>
                <w:rFonts w:ascii="Arial" w:hAnsi="Arial" w:cs="Arial"/>
                <w:i/>
                <w:iCs/>
                <w:sz w:val="20"/>
                <w:szCs w:val="20"/>
                <w:u w:val="single"/>
              </w:rPr>
            </w:pPr>
            <w:r w:rsidRPr="009559AA">
              <w:rPr>
                <w:rFonts w:ascii="Arial" w:hAnsi="Arial" w:cs="Arial"/>
                <w:i/>
                <w:iCs/>
                <w:sz w:val="20"/>
                <w:szCs w:val="20"/>
                <w:u w:val="single"/>
              </w:rPr>
              <w:t>150</w:t>
            </w:r>
          </w:p>
          <w:p w14:paraId="69144F49" w14:textId="55534E5B" w:rsidR="003A327A" w:rsidRPr="0053744A" w:rsidRDefault="003A327A" w:rsidP="003A327A">
            <w:pPr>
              <w:contextualSpacing/>
              <w:mirrorIndents/>
              <w:jc w:val="center"/>
              <w:rPr>
                <w:rFonts w:ascii="Arial" w:hAnsi="Arial" w:cs="Arial"/>
                <w:i/>
                <w:iCs/>
                <w:sz w:val="16"/>
                <w:szCs w:val="16"/>
              </w:rPr>
            </w:pPr>
            <w:r w:rsidRPr="00E5049F">
              <w:rPr>
                <w:rFonts w:ascii="Arial" w:hAnsi="Arial" w:cs="Arial"/>
                <w:i/>
                <w:iCs/>
                <w:sz w:val="20"/>
                <w:szCs w:val="20"/>
              </w:rPr>
              <w:t>3,000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1D2AB" w14:textId="77777777" w:rsidR="003A327A" w:rsidRPr="00A17F8C" w:rsidRDefault="003A327A" w:rsidP="003A327A">
            <w:pPr>
              <w:contextualSpacing/>
              <w:mirrorIndents/>
              <w:jc w:val="center"/>
              <w:rPr>
                <w:rFonts w:ascii="Arial" w:hAnsi="Arial" w:cs="Arial"/>
                <w:i/>
                <w:iCs/>
                <w:sz w:val="20"/>
                <w:szCs w:val="20"/>
              </w:rPr>
            </w:pPr>
          </w:p>
          <w:p w14:paraId="132BF39E" w14:textId="77777777" w:rsidR="003A327A" w:rsidRPr="00A17F8C" w:rsidRDefault="003A327A" w:rsidP="003A327A">
            <w:pPr>
              <w:contextualSpacing/>
              <w:mirrorIndents/>
              <w:rPr>
                <w:rFonts w:ascii="Arial" w:hAnsi="Arial" w:cs="Arial"/>
                <w:i/>
                <w:iCs/>
                <w:sz w:val="20"/>
                <w:szCs w:val="20"/>
              </w:rPr>
            </w:pPr>
          </w:p>
          <w:p w14:paraId="182DB3DE" w14:textId="77777777" w:rsidR="003A327A" w:rsidRPr="00A17F8C" w:rsidRDefault="003A327A" w:rsidP="003A327A">
            <w:pPr>
              <w:contextualSpacing/>
              <w:mirrorIndents/>
              <w:jc w:val="center"/>
              <w:rPr>
                <w:rFonts w:ascii="Arial" w:hAnsi="Arial" w:cs="Arial"/>
                <w:i/>
                <w:iCs/>
                <w:sz w:val="20"/>
                <w:szCs w:val="20"/>
              </w:rPr>
            </w:pPr>
          </w:p>
          <w:p w14:paraId="2C59F95B" w14:textId="77777777" w:rsidR="003A327A" w:rsidRPr="00A17F8C" w:rsidRDefault="003A327A" w:rsidP="003A327A">
            <w:pPr>
              <w:contextualSpacing/>
              <w:mirrorIndents/>
              <w:jc w:val="center"/>
              <w:rPr>
                <w:rFonts w:ascii="Arial" w:hAnsi="Arial" w:cs="Arial"/>
                <w:i/>
                <w:iCs/>
                <w:sz w:val="20"/>
                <w:szCs w:val="20"/>
              </w:rPr>
            </w:pPr>
            <w:r w:rsidRPr="00A17F8C">
              <w:rPr>
                <w:rFonts w:ascii="Arial" w:hAnsi="Arial" w:cs="Arial"/>
                <w:i/>
                <w:iCs/>
                <w:sz w:val="20"/>
                <w:szCs w:val="20"/>
              </w:rPr>
              <w:t>1,850</w:t>
            </w:r>
          </w:p>
          <w:p w14:paraId="12BFEA42" w14:textId="77777777" w:rsidR="003A327A" w:rsidRPr="00A17F8C" w:rsidRDefault="003A327A" w:rsidP="003A327A">
            <w:pPr>
              <w:contextualSpacing/>
              <w:mirrorIndents/>
              <w:jc w:val="center"/>
              <w:rPr>
                <w:rFonts w:ascii="Arial" w:hAnsi="Arial" w:cs="Arial"/>
                <w:i/>
                <w:iCs/>
                <w:sz w:val="20"/>
                <w:szCs w:val="20"/>
              </w:rPr>
            </w:pPr>
            <w:r w:rsidRPr="00A17F8C">
              <w:rPr>
                <w:rFonts w:ascii="Arial" w:hAnsi="Arial" w:cs="Arial"/>
                <w:i/>
                <w:iCs/>
                <w:sz w:val="20"/>
                <w:szCs w:val="20"/>
              </w:rPr>
              <w:t>800</w:t>
            </w:r>
          </w:p>
          <w:p w14:paraId="678AA36A" w14:textId="77777777" w:rsidR="003A327A" w:rsidRPr="00A17F8C" w:rsidRDefault="003A327A" w:rsidP="003A327A">
            <w:pPr>
              <w:contextualSpacing/>
              <w:mirrorIndents/>
              <w:jc w:val="center"/>
              <w:rPr>
                <w:rFonts w:ascii="Arial" w:hAnsi="Arial" w:cs="Arial"/>
                <w:i/>
                <w:iCs/>
                <w:sz w:val="20"/>
                <w:szCs w:val="20"/>
                <w:u w:val="single"/>
              </w:rPr>
            </w:pPr>
            <w:r w:rsidRPr="00A17F8C">
              <w:rPr>
                <w:rFonts w:ascii="Arial" w:hAnsi="Arial" w:cs="Arial"/>
                <w:i/>
                <w:iCs/>
                <w:sz w:val="20"/>
                <w:szCs w:val="20"/>
                <w:u w:val="single"/>
              </w:rPr>
              <w:t>150</w:t>
            </w:r>
          </w:p>
          <w:p w14:paraId="4B329915" w14:textId="4CAC179D" w:rsidR="003A327A" w:rsidRPr="0053744A" w:rsidRDefault="003A327A" w:rsidP="003A327A">
            <w:pPr>
              <w:contextualSpacing/>
              <w:mirrorIndents/>
              <w:jc w:val="center"/>
              <w:rPr>
                <w:rFonts w:ascii="Arial" w:hAnsi="Arial" w:cs="Arial"/>
                <w:i/>
                <w:iCs/>
                <w:sz w:val="20"/>
              </w:rPr>
            </w:pPr>
            <w:r w:rsidRPr="00A17F8C">
              <w:rPr>
                <w:rFonts w:ascii="Arial" w:hAnsi="Arial" w:cs="Arial"/>
                <w:i/>
                <w:iCs/>
                <w:sz w:val="20"/>
                <w:szCs w:val="20"/>
              </w:rPr>
              <w:t>3,000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7943E" w14:textId="188A3A1F" w:rsidR="003A327A" w:rsidRPr="0053744A" w:rsidRDefault="003A327A" w:rsidP="003A327A">
            <w:pPr>
              <w:contextualSpacing/>
              <w:mirrorIndents/>
              <w:jc w:val="center"/>
              <w:rPr>
                <w:rFonts w:ascii="Arial" w:hAnsi="Arial" w:cs="Arial"/>
                <w:i/>
                <w:iCs/>
                <w:sz w:val="16"/>
                <w:szCs w:val="16"/>
              </w:rPr>
            </w:pPr>
          </w:p>
        </w:tc>
      </w:tr>
      <w:tr w:rsidR="003A327A" w14:paraId="36B01E59" w14:textId="77777777" w:rsidTr="001942F7">
        <w:trPr>
          <w:trHeight w:val="288"/>
          <w:tblHeader/>
        </w:trPr>
        <w:tc>
          <w:tcPr>
            <w:tcW w:w="3100" w:type="dxa"/>
            <w:vMerge w:val="restart"/>
            <w:tcBorders>
              <w:left w:val="single" w:sz="4" w:space="0" w:color="auto"/>
              <w:right w:val="single" w:sz="4" w:space="0" w:color="auto"/>
            </w:tcBorders>
          </w:tcPr>
          <w:p w14:paraId="4BBE57D9" w14:textId="49214DC4" w:rsidR="003A327A" w:rsidRDefault="003A327A" w:rsidP="003A327A">
            <w:pPr>
              <w:contextualSpacing/>
              <w:mirrorIndents/>
              <w:rPr>
                <w:rFonts w:ascii="Arial" w:hAnsi="Arial" w:cs="Arial"/>
                <w:sz w:val="20"/>
              </w:rPr>
            </w:pPr>
            <w:r w:rsidRPr="00DB5F24">
              <w:rPr>
                <w:rFonts w:ascii="Arial" w:hAnsi="Arial" w:cs="Arial"/>
                <w:sz w:val="20"/>
              </w:rPr>
              <w:t>IV. Number of unduplicated graduates, broken out by:</w:t>
            </w:r>
          </w:p>
          <w:p w14:paraId="31ABA3BD" w14:textId="77777777" w:rsidR="003A327A" w:rsidRDefault="003A327A" w:rsidP="003A327A">
            <w:pPr>
              <w:contextualSpacing/>
              <w:mirrorIndents/>
              <w:rPr>
                <w:rFonts w:ascii="Arial" w:hAnsi="Arial" w:cs="Arial"/>
                <w:sz w:val="20"/>
              </w:rPr>
            </w:pPr>
            <w:r>
              <w:rPr>
                <w:rFonts w:ascii="Arial" w:hAnsi="Arial" w:cs="Arial"/>
                <w:sz w:val="20"/>
              </w:rPr>
              <w:t>Certificates less than 1 year</w:t>
            </w:r>
          </w:p>
          <w:p w14:paraId="20B55843" w14:textId="69555207" w:rsidR="003A327A" w:rsidRDefault="003A327A" w:rsidP="003A327A">
            <w:pPr>
              <w:contextualSpacing/>
              <w:mirrorIndents/>
              <w:rPr>
                <w:rFonts w:ascii="Arial" w:hAnsi="Arial" w:cs="Arial"/>
                <w:sz w:val="20"/>
              </w:rPr>
            </w:pPr>
            <w:r>
              <w:rPr>
                <w:rFonts w:ascii="Arial" w:hAnsi="Arial" w:cs="Arial"/>
                <w:sz w:val="20"/>
              </w:rPr>
              <w:t>Certificates 1 year or more</w:t>
            </w:r>
            <w:r w:rsidRPr="00C02D1B">
              <w:rPr>
                <w:rFonts w:ascii="Arial" w:hAnsi="Arial" w:cs="Arial"/>
                <w:sz w:val="20"/>
                <w:vertAlign w:val="superscript"/>
              </w:rPr>
              <w:t>1</w:t>
            </w:r>
          </w:p>
          <w:p w14:paraId="6807CA92" w14:textId="0938D268" w:rsidR="003A327A" w:rsidRDefault="003A327A" w:rsidP="003A327A">
            <w:pPr>
              <w:contextualSpacing/>
              <w:mirrorIndents/>
              <w:rPr>
                <w:rFonts w:ascii="Arial" w:hAnsi="Arial" w:cs="Arial"/>
                <w:sz w:val="20"/>
              </w:rPr>
            </w:pPr>
            <w:r>
              <w:rPr>
                <w:rFonts w:ascii="Arial" w:hAnsi="Arial" w:cs="Arial"/>
                <w:sz w:val="20"/>
              </w:rPr>
              <w:t>Associates</w:t>
            </w:r>
            <w:r w:rsidRPr="00C02D1B">
              <w:rPr>
                <w:rFonts w:ascii="Arial" w:hAnsi="Arial" w:cs="Arial"/>
                <w:sz w:val="20"/>
                <w:vertAlign w:val="superscript"/>
              </w:rPr>
              <w:t>1</w:t>
            </w:r>
          </w:p>
          <w:p w14:paraId="0DF320C7" w14:textId="77777777" w:rsidR="003A327A" w:rsidRDefault="003A327A" w:rsidP="003A327A">
            <w:pPr>
              <w:contextualSpacing/>
              <w:mirrorIndents/>
              <w:rPr>
                <w:rFonts w:ascii="Arial" w:hAnsi="Arial" w:cs="Arial"/>
                <w:sz w:val="20"/>
              </w:rPr>
            </w:pPr>
            <w:r>
              <w:rPr>
                <w:rFonts w:ascii="Arial" w:hAnsi="Arial" w:cs="Arial"/>
                <w:sz w:val="20"/>
              </w:rPr>
              <w:t>Bachelors</w:t>
            </w:r>
          </w:p>
          <w:p w14:paraId="433D2EAF" w14:textId="77777777" w:rsidR="003A327A" w:rsidRDefault="003A327A" w:rsidP="003A327A">
            <w:pPr>
              <w:contextualSpacing/>
              <w:mirrorIndents/>
              <w:rPr>
                <w:rFonts w:ascii="Arial" w:hAnsi="Arial" w:cs="Arial"/>
                <w:sz w:val="20"/>
              </w:rPr>
            </w:pPr>
            <w:r>
              <w:rPr>
                <w:rFonts w:ascii="Arial" w:hAnsi="Arial" w:cs="Arial"/>
                <w:sz w:val="20"/>
              </w:rPr>
              <w:t>Graduate (Masters, Specialists and Doctorates)</w:t>
            </w:r>
          </w:p>
          <w:p w14:paraId="1D34D8DA" w14:textId="77777777" w:rsidR="003A327A" w:rsidRDefault="003A327A" w:rsidP="003A327A">
            <w:pPr>
              <w:contextualSpacing/>
              <w:mirrorIndents/>
              <w:rPr>
                <w:rFonts w:ascii="Arial" w:hAnsi="Arial" w:cs="Arial"/>
                <w:sz w:val="20"/>
                <w:u w:val="single"/>
              </w:rPr>
            </w:pPr>
            <w:r w:rsidRPr="00895D83">
              <w:rPr>
                <w:rFonts w:ascii="Arial" w:hAnsi="Arial" w:cs="Arial"/>
                <w:sz w:val="20"/>
                <w:u w:val="single"/>
              </w:rPr>
              <w:t>Professional</w:t>
            </w:r>
            <w:r>
              <w:rPr>
                <w:rFonts w:ascii="Arial" w:hAnsi="Arial" w:cs="Arial"/>
                <w:sz w:val="20"/>
                <w:u w:val="single"/>
              </w:rPr>
              <w:t xml:space="preserve"> (M.S.A.T., J.D, Ed.D.. and D.A.T.)</w:t>
            </w:r>
          </w:p>
          <w:p w14:paraId="563ED022" w14:textId="1995DC7B" w:rsidR="003A327A" w:rsidRDefault="003A327A" w:rsidP="003A327A">
            <w:pPr>
              <w:contextualSpacing/>
              <w:mirrorIndents/>
              <w:rPr>
                <w:rFonts w:ascii="Arial" w:hAnsi="Arial" w:cs="Arial"/>
                <w:sz w:val="20"/>
                <w:vertAlign w:val="superscript"/>
              </w:rPr>
            </w:pPr>
            <w:r w:rsidRPr="000F5C00">
              <w:rPr>
                <w:rFonts w:ascii="Arial" w:hAnsi="Arial" w:cs="Arial"/>
                <w:sz w:val="20"/>
              </w:rPr>
              <w:t>Total</w:t>
            </w:r>
            <w:r>
              <w:rPr>
                <w:rFonts w:ascii="Arial" w:hAnsi="Arial" w:cs="Arial"/>
                <w:sz w:val="20"/>
                <w:vertAlign w:val="superscript"/>
              </w:rPr>
              <w:t>2</w:t>
            </w:r>
          </w:p>
          <w:p w14:paraId="03AC775B" w14:textId="77777777" w:rsidR="003A327A" w:rsidRDefault="003A327A" w:rsidP="003A327A">
            <w:pPr>
              <w:contextualSpacing/>
              <w:mirrorIndents/>
              <w:rPr>
                <w:rFonts w:ascii="Arial" w:hAnsi="Arial" w:cs="Arial"/>
                <w:sz w:val="20"/>
              </w:rPr>
            </w:pPr>
          </w:p>
          <w:p w14:paraId="0A6B94C3" w14:textId="77777777" w:rsidR="003A327A" w:rsidRDefault="003A327A" w:rsidP="003A327A">
            <w:pPr>
              <w:contextualSpacing/>
              <w:mirrorIndents/>
              <w:rPr>
                <w:rFonts w:ascii="Arial" w:hAnsi="Arial" w:cs="Arial"/>
                <w:sz w:val="20"/>
              </w:rPr>
            </w:pPr>
            <w:r>
              <w:rPr>
                <w:rFonts w:ascii="Arial" w:hAnsi="Arial" w:cs="Arial"/>
                <w:sz w:val="20"/>
              </w:rPr>
              <w:t>Certificates less than 1 year</w:t>
            </w:r>
          </w:p>
          <w:p w14:paraId="5C36A0E1" w14:textId="63EC8D90" w:rsidR="003A327A" w:rsidRDefault="003A327A" w:rsidP="003A327A">
            <w:pPr>
              <w:contextualSpacing/>
              <w:mirrorIndents/>
              <w:rPr>
                <w:rFonts w:ascii="Arial" w:hAnsi="Arial" w:cs="Arial"/>
                <w:sz w:val="20"/>
              </w:rPr>
            </w:pPr>
            <w:r>
              <w:rPr>
                <w:rFonts w:ascii="Arial" w:hAnsi="Arial" w:cs="Arial"/>
                <w:sz w:val="20"/>
              </w:rPr>
              <w:t>Certificates 1 year or more</w:t>
            </w:r>
            <w:r w:rsidRPr="00C02D1B">
              <w:rPr>
                <w:rFonts w:ascii="Arial" w:hAnsi="Arial" w:cs="Arial"/>
                <w:sz w:val="20"/>
                <w:vertAlign w:val="superscript"/>
              </w:rPr>
              <w:t>1</w:t>
            </w:r>
          </w:p>
          <w:p w14:paraId="36C6BFBD" w14:textId="04FFA67B" w:rsidR="003A327A" w:rsidRDefault="003A327A" w:rsidP="003A327A">
            <w:pPr>
              <w:contextualSpacing/>
              <w:mirrorIndents/>
              <w:rPr>
                <w:rFonts w:ascii="Arial" w:hAnsi="Arial" w:cs="Arial"/>
                <w:sz w:val="20"/>
              </w:rPr>
            </w:pPr>
            <w:r>
              <w:rPr>
                <w:rFonts w:ascii="Arial" w:hAnsi="Arial" w:cs="Arial"/>
                <w:sz w:val="20"/>
              </w:rPr>
              <w:t>Associates</w:t>
            </w:r>
            <w:r w:rsidRPr="00C02D1B">
              <w:rPr>
                <w:rFonts w:ascii="Arial" w:hAnsi="Arial" w:cs="Arial"/>
                <w:sz w:val="20"/>
                <w:vertAlign w:val="superscript"/>
              </w:rPr>
              <w:t>1</w:t>
            </w:r>
          </w:p>
          <w:p w14:paraId="01B69400" w14:textId="77777777" w:rsidR="003A327A" w:rsidRDefault="003A327A" w:rsidP="003A327A">
            <w:pPr>
              <w:contextualSpacing/>
              <w:mirrorIndents/>
              <w:rPr>
                <w:rFonts w:ascii="Arial" w:hAnsi="Arial" w:cs="Arial"/>
                <w:sz w:val="20"/>
              </w:rPr>
            </w:pPr>
            <w:r>
              <w:rPr>
                <w:rFonts w:ascii="Arial" w:hAnsi="Arial" w:cs="Arial"/>
                <w:sz w:val="20"/>
              </w:rPr>
              <w:t>Bachelors</w:t>
            </w:r>
          </w:p>
          <w:p w14:paraId="082A34D0" w14:textId="77777777" w:rsidR="003A327A" w:rsidRDefault="003A327A" w:rsidP="003A327A">
            <w:pPr>
              <w:contextualSpacing/>
              <w:mirrorIndents/>
              <w:rPr>
                <w:rFonts w:ascii="Arial" w:hAnsi="Arial" w:cs="Arial"/>
                <w:sz w:val="20"/>
              </w:rPr>
            </w:pPr>
          </w:p>
          <w:p w14:paraId="7FEBA4D5" w14:textId="437C0720" w:rsidR="003A327A" w:rsidRPr="00DB5F24" w:rsidRDefault="003A327A" w:rsidP="003A327A">
            <w:pPr>
              <w:contextualSpacing/>
              <w:mirrorIndents/>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F8654" w14:textId="4CD45BEB" w:rsidR="003A327A" w:rsidRDefault="003A327A" w:rsidP="003A327A">
            <w:pPr>
              <w:contextualSpacing/>
              <w:mirrorIndents/>
              <w:jc w:val="center"/>
              <w:rPr>
                <w:rFonts w:ascii="Arial" w:hAnsi="Arial" w:cs="Arial"/>
                <w:i/>
                <w:sz w:val="16"/>
                <w:szCs w:val="16"/>
              </w:rPr>
            </w:pPr>
            <w:r w:rsidRPr="00DD6044">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2B06A" w14:textId="77777777" w:rsidR="003A327A" w:rsidRDefault="003A327A" w:rsidP="003A327A">
            <w:pPr>
              <w:contextualSpacing/>
              <w:mirrorIndents/>
              <w:jc w:val="center"/>
              <w:rPr>
                <w:rFonts w:ascii="Arial" w:hAnsi="Arial" w:cs="Arial"/>
                <w:sz w:val="20"/>
              </w:rPr>
            </w:pPr>
            <w:r w:rsidRPr="00207085">
              <w:rPr>
                <w:rFonts w:ascii="Arial" w:hAnsi="Arial" w:cs="Arial"/>
                <w:sz w:val="20"/>
              </w:rPr>
              <w:t>100</w:t>
            </w:r>
          </w:p>
          <w:p w14:paraId="450685D5" w14:textId="77777777" w:rsidR="003A327A" w:rsidRDefault="003A327A" w:rsidP="003A327A">
            <w:pPr>
              <w:contextualSpacing/>
              <w:mirrorIndents/>
              <w:jc w:val="center"/>
              <w:rPr>
                <w:rFonts w:ascii="Arial" w:hAnsi="Arial" w:cs="Arial"/>
                <w:sz w:val="20"/>
              </w:rPr>
            </w:pPr>
            <w:r>
              <w:rPr>
                <w:rFonts w:ascii="Arial" w:hAnsi="Arial" w:cs="Arial"/>
                <w:sz w:val="20"/>
              </w:rPr>
              <w:t>0</w:t>
            </w:r>
          </w:p>
          <w:p w14:paraId="2649267B" w14:textId="77777777" w:rsidR="003A327A" w:rsidRPr="00207085" w:rsidRDefault="003A327A" w:rsidP="003A327A">
            <w:pPr>
              <w:contextualSpacing/>
              <w:mirrorIndents/>
              <w:jc w:val="center"/>
              <w:rPr>
                <w:rFonts w:ascii="Arial" w:hAnsi="Arial" w:cs="Arial"/>
                <w:sz w:val="20"/>
              </w:rPr>
            </w:pPr>
            <w:r>
              <w:rPr>
                <w:rFonts w:ascii="Arial" w:hAnsi="Arial" w:cs="Arial"/>
                <w:sz w:val="20"/>
              </w:rPr>
              <w:t>0</w:t>
            </w:r>
          </w:p>
          <w:p w14:paraId="5F56036A" w14:textId="77777777" w:rsidR="003A327A" w:rsidRPr="00207085" w:rsidRDefault="003A327A" w:rsidP="003A327A">
            <w:pPr>
              <w:contextualSpacing/>
              <w:mirrorIndents/>
              <w:jc w:val="center"/>
              <w:rPr>
                <w:rFonts w:ascii="Arial" w:hAnsi="Arial" w:cs="Arial"/>
                <w:sz w:val="20"/>
              </w:rPr>
            </w:pPr>
            <w:r w:rsidRPr="00207085">
              <w:rPr>
                <w:rFonts w:ascii="Arial" w:hAnsi="Arial" w:cs="Arial"/>
                <w:sz w:val="20"/>
              </w:rPr>
              <w:t>1,639</w:t>
            </w:r>
          </w:p>
          <w:p w14:paraId="01CDE555" w14:textId="77777777" w:rsidR="003A327A" w:rsidRPr="00207085" w:rsidRDefault="003A327A" w:rsidP="003A327A">
            <w:pPr>
              <w:contextualSpacing/>
              <w:mirrorIndents/>
              <w:jc w:val="center"/>
              <w:rPr>
                <w:rFonts w:ascii="Arial" w:hAnsi="Arial" w:cs="Arial"/>
                <w:sz w:val="20"/>
              </w:rPr>
            </w:pPr>
            <w:r w:rsidRPr="00207085">
              <w:rPr>
                <w:rFonts w:ascii="Arial" w:hAnsi="Arial" w:cs="Arial"/>
                <w:sz w:val="20"/>
              </w:rPr>
              <w:t>538</w:t>
            </w:r>
          </w:p>
          <w:p w14:paraId="52E3AFF7" w14:textId="77777777" w:rsidR="003A327A" w:rsidRPr="00207085" w:rsidRDefault="003A327A" w:rsidP="003A327A">
            <w:pPr>
              <w:contextualSpacing/>
              <w:mirrorIndents/>
              <w:rPr>
                <w:rFonts w:ascii="Arial" w:hAnsi="Arial" w:cs="Arial"/>
                <w:sz w:val="20"/>
              </w:rPr>
            </w:pPr>
          </w:p>
          <w:p w14:paraId="03E27885" w14:textId="77777777" w:rsidR="003A327A" w:rsidRDefault="003A327A" w:rsidP="003A327A">
            <w:pPr>
              <w:contextualSpacing/>
              <w:mirrorIndents/>
              <w:jc w:val="center"/>
              <w:rPr>
                <w:rFonts w:ascii="Arial" w:hAnsi="Arial" w:cs="Arial"/>
                <w:sz w:val="20"/>
              </w:rPr>
            </w:pPr>
          </w:p>
          <w:p w14:paraId="22362C02" w14:textId="77777777" w:rsidR="003A327A" w:rsidRPr="003B3716" w:rsidRDefault="003A327A" w:rsidP="003A327A">
            <w:pPr>
              <w:contextualSpacing/>
              <w:mirrorIndents/>
              <w:jc w:val="center"/>
              <w:rPr>
                <w:rFonts w:ascii="Arial" w:hAnsi="Arial" w:cs="Arial"/>
                <w:sz w:val="20"/>
                <w:u w:val="single"/>
              </w:rPr>
            </w:pPr>
            <w:r w:rsidRPr="003B3716">
              <w:rPr>
                <w:rFonts w:ascii="Arial" w:hAnsi="Arial" w:cs="Arial"/>
                <w:sz w:val="20"/>
                <w:u w:val="single"/>
              </w:rPr>
              <w:t>134</w:t>
            </w:r>
          </w:p>
          <w:p w14:paraId="6A70FD3C" w14:textId="13430A38" w:rsidR="003A327A" w:rsidRDefault="003A327A" w:rsidP="003A327A">
            <w:pPr>
              <w:contextualSpacing/>
              <w:mirrorIndents/>
              <w:jc w:val="center"/>
              <w:rPr>
                <w:rFonts w:ascii="Arial" w:hAnsi="Arial" w:cs="Arial"/>
                <w:sz w:val="20"/>
              </w:rPr>
            </w:pPr>
            <w:r w:rsidRPr="00207085">
              <w:rPr>
                <w:rFonts w:ascii="Arial" w:hAnsi="Arial" w:cs="Arial"/>
                <w:sz w:val="20"/>
              </w:rPr>
              <w:t>2,479</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BB062" w14:textId="77777777" w:rsidR="003A327A" w:rsidRDefault="003A327A" w:rsidP="003A327A">
            <w:pPr>
              <w:contextualSpacing/>
              <w:mirrorIndents/>
              <w:jc w:val="center"/>
              <w:rPr>
                <w:rFonts w:ascii="Arial" w:hAnsi="Arial" w:cs="Arial"/>
                <w:sz w:val="20"/>
              </w:rPr>
            </w:pPr>
            <w:r>
              <w:rPr>
                <w:rFonts w:ascii="Arial" w:hAnsi="Arial" w:cs="Arial"/>
                <w:sz w:val="20"/>
              </w:rPr>
              <w:t>121</w:t>
            </w:r>
          </w:p>
          <w:p w14:paraId="25DA4F42" w14:textId="77777777" w:rsidR="003A327A" w:rsidRDefault="003A327A" w:rsidP="003A327A">
            <w:pPr>
              <w:contextualSpacing/>
              <w:mirrorIndents/>
              <w:jc w:val="center"/>
              <w:rPr>
                <w:rFonts w:ascii="Arial" w:hAnsi="Arial" w:cs="Arial"/>
                <w:sz w:val="20"/>
              </w:rPr>
            </w:pPr>
            <w:r>
              <w:rPr>
                <w:rFonts w:ascii="Arial" w:hAnsi="Arial" w:cs="Arial"/>
                <w:sz w:val="20"/>
              </w:rPr>
              <w:t>0</w:t>
            </w:r>
          </w:p>
          <w:p w14:paraId="431F5E89" w14:textId="77777777" w:rsidR="003A327A" w:rsidRDefault="003A327A" w:rsidP="003A327A">
            <w:pPr>
              <w:contextualSpacing/>
              <w:mirrorIndents/>
              <w:jc w:val="center"/>
              <w:rPr>
                <w:rFonts w:ascii="Arial" w:hAnsi="Arial" w:cs="Arial"/>
                <w:sz w:val="20"/>
              </w:rPr>
            </w:pPr>
            <w:r>
              <w:rPr>
                <w:rFonts w:ascii="Arial" w:hAnsi="Arial" w:cs="Arial"/>
                <w:sz w:val="20"/>
              </w:rPr>
              <w:t>0</w:t>
            </w:r>
          </w:p>
          <w:p w14:paraId="257A7328" w14:textId="77777777" w:rsidR="003A327A" w:rsidRDefault="003A327A" w:rsidP="003A327A">
            <w:pPr>
              <w:contextualSpacing/>
              <w:mirrorIndents/>
              <w:jc w:val="center"/>
              <w:rPr>
                <w:rFonts w:ascii="Arial" w:hAnsi="Arial" w:cs="Arial"/>
                <w:sz w:val="20"/>
              </w:rPr>
            </w:pPr>
            <w:r>
              <w:rPr>
                <w:rFonts w:ascii="Arial" w:hAnsi="Arial" w:cs="Arial"/>
                <w:sz w:val="20"/>
              </w:rPr>
              <w:t>1,675</w:t>
            </w:r>
          </w:p>
          <w:p w14:paraId="65A080A6" w14:textId="77777777" w:rsidR="003A327A" w:rsidRDefault="003A327A" w:rsidP="003A327A">
            <w:pPr>
              <w:contextualSpacing/>
              <w:mirrorIndents/>
              <w:jc w:val="center"/>
              <w:rPr>
                <w:rFonts w:ascii="Arial" w:hAnsi="Arial" w:cs="Arial"/>
                <w:sz w:val="20"/>
              </w:rPr>
            </w:pPr>
            <w:r>
              <w:rPr>
                <w:rFonts w:ascii="Arial" w:hAnsi="Arial" w:cs="Arial"/>
                <w:sz w:val="20"/>
              </w:rPr>
              <w:t>592</w:t>
            </w:r>
          </w:p>
          <w:p w14:paraId="59744635" w14:textId="77777777" w:rsidR="003A327A" w:rsidRDefault="003A327A" w:rsidP="003A327A">
            <w:pPr>
              <w:contextualSpacing/>
              <w:mirrorIndents/>
              <w:jc w:val="center"/>
              <w:rPr>
                <w:rFonts w:ascii="Arial" w:hAnsi="Arial" w:cs="Arial"/>
                <w:sz w:val="20"/>
              </w:rPr>
            </w:pPr>
          </w:p>
          <w:p w14:paraId="5CB63A4A" w14:textId="77777777" w:rsidR="003A327A" w:rsidRDefault="003A327A" w:rsidP="003A327A">
            <w:pPr>
              <w:contextualSpacing/>
              <w:mirrorIndents/>
              <w:jc w:val="center"/>
              <w:rPr>
                <w:rFonts w:ascii="Arial" w:hAnsi="Arial" w:cs="Arial"/>
                <w:sz w:val="20"/>
              </w:rPr>
            </w:pPr>
          </w:p>
          <w:p w14:paraId="55E71D52" w14:textId="77777777" w:rsidR="003A327A" w:rsidRPr="00453A80" w:rsidRDefault="003A327A" w:rsidP="003A327A">
            <w:pPr>
              <w:contextualSpacing/>
              <w:mirrorIndents/>
              <w:jc w:val="center"/>
              <w:rPr>
                <w:rFonts w:ascii="Arial" w:hAnsi="Arial" w:cs="Arial"/>
                <w:sz w:val="20"/>
                <w:u w:val="single"/>
              </w:rPr>
            </w:pPr>
            <w:r w:rsidRPr="00453A80">
              <w:rPr>
                <w:rFonts w:ascii="Arial" w:hAnsi="Arial" w:cs="Arial"/>
                <w:sz w:val="20"/>
                <w:u w:val="single"/>
              </w:rPr>
              <w:t>132</w:t>
            </w:r>
          </w:p>
          <w:p w14:paraId="0BAFD3E5" w14:textId="1E5CB6F8" w:rsidR="003A327A" w:rsidRPr="00DA709C" w:rsidRDefault="003A327A" w:rsidP="003A327A">
            <w:pPr>
              <w:contextualSpacing/>
              <w:mirrorIndents/>
              <w:jc w:val="center"/>
              <w:rPr>
                <w:rFonts w:ascii="Arial" w:hAnsi="Arial" w:cs="Arial"/>
                <w:sz w:val="20"/>
              </w:rPr>
            </w:pPr>
            <w:r>
              <w:rPr>
                <w:rFonts w:ascii="Arial" w:hAnsi="Arial" w:cs="Arial"/>
                <w:sz w:val="20"/>
              </w:rPr>
              <w:t>2,520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41C50" w14:textId="77777777" w:rsidR="003A327A" w:rsidRDefault="003A327A" w:rsidP="003A327A">
            <w:pPr>
              <w:contextualSpacing/>
              <w:mirrorIndents/>
              <w:jc w:val="center"/>
              <w:rPr>
                <w:rFonts w:ascii="Arial" w:hAnsi="Arial" w:cs="Arial"/>
                <w:sz w:val="20"/>
              </w:rPr>
            </w:pPr>
            <w:r>
              <w:rPr>
                <w:rFonts w:ascii="Arial" w:hAnsi="Arial" w:cs="Arial"/>
                <w:sz w:val="20"/>
              </w:rPr>
              <w:t>117</w:t>
            </w:r>
          </w:p>
          <w:p w14:paraId="7B1F0931" w14:textId="77777777" w:rsidR="003A327A" w:rsidRDefault="003A327A" w:rsidP="003A327A">
            <w:pPr>
              <w:contextualSpacing/>
              <w:mirrorIndents/>
              <w:jc w:val="center"/>
              <w:rPr>
                <w:rFonts w:ascii="Arial" w:hAnsi="Arial" w:cs="Arial"/>
                <w:sz w:val="20"/>
              </w:rPr>
            </w:pPr>
            <w:r>
              <w:rPr>
                <w:rFonts w:ascii="Arial" w:hAnsi="Arial" w:cs="Arial"/>
                <w:sz w:val="20"/>
              </w:rPr>
              <w:t>0</w:t>
            </w:r>
          </w:p>
          <w:p w14:paraId="70B09EB9" w14:textId="77777777" w:rsidR="003A327A" w:rsidRDefault="003A327A" w:rsidP="003A327A">
            <w:pPr>
              <w:contextualSpacing/>
              <w:mirrorIndents/>
              <w:jc w:val="center"/>
              <w:rPr>
                <w:rFonts w:ascii="Arial" w:hAnsi="Arial" w:cs="Arial"/>
                <w:sz w:val="20"/>
              </w:rPr>
            </w:pPr>
            <w:r>
              <w:rPr>
                <w:rFonts w:ascii="Arial" w:hAnsi="Arial" w:cs="Arial"/>
                <w:sz w:val="20"/>
              </w:rPr>
              <w:t>0</w:t>
            </w:r>
          </w:p>
          <w:p w14:paraId="42C61E36" w14:textId="77777777" w:rsidR="003A327A" w:rsidRDefault="003A327A" w:rsidP="003A327A">
            <w:pPr>
              <w:contextualSpacing/>
              <w:mirrorIndents/>
              <w:jc w:val="center"/>
              <w:rPr>
                <w:rFonts w:ascii="Arial" w:hAnsi="Arial" w:cs="Arial"/>
                <w:sz w:val="20"/>
              </w:rPr>
            </w:pPr>
            <w:r>
              <w:rPr>
                <w:rFonts w:ascii="Arial" w:hAnsi="Arial" w:cs="Arial"/>
                <w:sz w:val="20"/>
              </w:rPr>
              <w:t>1,568</w:t>
            </w:r>
          </w:p>
          <w:p w14:paraId="4581D2F6" w14:textId="77777777" w:rsidR="003A327A" w:rsidRDefault="003A327A" w:rsidP="003A327A">
            <w:pPr>
              <w:contextualSpacing/>
              <w:mirrorIndents/>
              <w:jc w:val="center"/>
              <w:rPr>
                <w:rFonts w:ascii="Arial" w:hAnsi="Arial" w:cs="Arial"/>
                <w:sz w:val="20"/>
              </w:rPr>
            </w:pPr>
            <w:r>
              <w:rPr>
                <w:rFonts w:ascii="Arial" w:hAnsi="Arial" w:cs="Arial"/>
                <w:sz w:val="20"/>
              </w:rPr>
              <w:t>526</w:t>
            </w:r>
          </w:p>
          <w:p w14:paraId="2086FCF0" w14:textId="77777777" w:rsidR="003A327A" w:rsidRDefault="003A327A" w:rsidP="003A327A">
            <w:pPr>
              <w:contextualSpacing/>
              <w:mirrorIndents/>
              <w:jc w:val="center"/>
              <w:rPr>
                <w:rFonts w:ascii="Arial" w:hAnsi="Arial" w:cs="Arial"/>
                <w:sz w:val="20"/>
              </w:rPr>
            </w:pPr>
          </w:p>
          <w:p w14:paraId="75A2474B" w14:textId="77777777" w:rsidR="003A327A" w:rsidRDefault="003A327A" w:rsidP="003A327A">
            <w:pPr>
              <w:contextualSpacing/>
              <w:mirrorIndents/>
              <w:jc w:val="center"/>
              <w:rPr>
                <w:rFonts w:ascii="Arial" w:hAnsi="Arial" w:cs="Arial"/>
                <w:sz w:val="20"/>
              </w:rPr>
            </w:pPr>
          </w:p>
          <w:p w14:paraId="6D960CB8" w14:textId="77777777" w:rsidR="003A327A" w:rsidRPr="00DE72B0" w:rsidRDefault="003A327A" w:rsidP="003A327A">
            <w:pPr>
              <w:contextualSpacing/>
              <w:mirrorIndents/>
              <w:jc w:val="center"/>
              <w:rPr>
                <w:rFonts w:ascii="Arial" w:hAnsi="Arial" w:cs="Arial"/>
                <w:sz w:val="20"/>
                <w:u w:val="single"/>
              </w:rPr>
            </w:pPr>
            <w:r w:rsidRPr="00DE72B0">
              <w:rPr>
                <w:rFonts w:ascii="Arial" w:hAnsi="Arial" w:cs="Arial"/>
                <w:sz w:val="20"/>
                <w:u w:val="single"/>
              </w:rPr>
              <w:t>171</w:t>
            </w:r>
          </w:p>
          <w:p w14:paraId="7360BDA6" w14:textId="3072CE14" w:rsidR="003A327A" w:rsidRDefault="003A327A" w:rsidP="003A327A">
            <w:pPr>
              <w:contextualSpacing/>
              <w:mirrorIndents/>
              <w:jc w:val="center"/>
              <w:rPr>
                <w:rFonts w:ascii="Arial" w:hAnsi="Arial" w:cs="Arial"/>
                <w:sz w:val="20"/>
              </w:rPr>
            </w:pPr>
            <w:r>
              <w:rPr>
                <w:rFonts w:ascii="Arial" w:hAnsi="Arial" w:cs="Arial"/>
                <w:sz w:val="20"/>
              </w:rPr>
              <w:t>2,382</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871C1" w14:textId="4F4171EA" w:rsidR="003A327A" w:rsidRPr="00207085" w:rsidRDefault="003A327A" w:rsidP="003A327A">
            <w:pPr>
              <w:contextualSpacing/>
              <w:mirrorIndents/>
              <w:jc w:val="cente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0DB0C" w14:textId="000F9349" w:rsidR="003A327A" w:rsidRDefault="003A327A" w:rsidP="003A327A">
            <w:pPr>
              <w:contextualSpacing/>
              <w:mirrorIndents/>
              <w:jc w:val="center"/>
              <w:rPr>
                <w:rFonts w:ascii="Arial" w:hAnsi="Arial" w:cs="Arial"/>
                <w:i/>
                <w:sz w:val="16"/>
                <w:szCs w:val="16"/>
              </w:rPr>
            </w:pPr>
          </w:p>
        </w:tc>
      </w:tr>
      <w:tr w:rsidR="003A327A" w14:paraId="24CC792A" w14:textId="77777777" w:rsidTr="009B182B">
        <w:trPr>
          <w:trHeight w:val="288"/>
          <w:tblHeader/>
        </w:trPr>
        <w:tc>
          <w:tcPr>
            <w:tcW w:w="3100" w:type="dxa"/>
            <w:vMerge/>
            <w:tcBorders>
              <w:left w:val="single" w:sz="4" w:space="0" w:color="auto"/>
              <w:bottom w:val="single" w:sz="4" w:space="0" w:color="auto"/>
              <w:right w:val="single" w:sz="4" w:space="0" w:color="auto"/>
            </w:tcBorders>
            <w:vAlign w:val="center"/>
          </w:tcPr>
          <w:p w14:paraId="1D88FEA5" w14:textId="77777777" w:rsidR="003A327A" w:rsidRPr="005B017D" w:rsidRDefault="003A327A" w:rsidP="003A327A">
            <w:pPr>
              <w:contextualSpacing/>
              <w:mirrorIndents/>
              <w:rPr>
                <w:rFonts w:ascii="Arial" w:hAnsi="Arial" w:cs="Arial"/>
                <w:bCs/>
                <w:sz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BA9559" w14:textId="03A77708" w:rsidR="003A327A" w:rsidRDefault="003A327A" w:rsidP="003A327A">
            <w:pPr>
              <w:contextualSpacing/>
              <w:mirrorIndents/>
              <w:jc w:val="center"/>
              <w:rPr>
                <w:rFonts w:ascii="Arial" w:hAnsi="Arial" w:cs="Arial"/>
                <w:i/>
                <w:sz w:val="16"/>
                <w:szCs w:val="16"/>
              </w:rPr>
            </w:pPr>
            <w:r>
              <w:rPr>
                <w:rFonts w:ascii="Arial" w:hAnsi="Arial" w:cs="Arial"/>
                <w:i/>
                <w:sz w:val="16"/>
                <w:szCs w:val="16"/>
              </w:rPr>
              <w:t>target</w:t>
            </w:r>
          </w:p>
          <w:p w14:paraId="2B9DD044" w14:textId="0A26AC4A" w:rsidR="003A327A" w:rsidRDefault="003A327A" w:rsidP="003A327A">
            <w:pPr>
              <w:contextualSpacing/>
              <w:mirrorIndents/>
              <w:jc w:val="center"/>
              <w:rPr>
                <w:rFonts w:ascii="Arial" w:hAnsi="Arial" w:cs="Arial"/>
                <w:i/>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8FC0" w14:textId="477EF946" w:rsidR="003A327A" w:rsidRPr="0053744A" w:rsidRDefault="003A327A" w:rsidP="003A327A">
            <w:pPr>
              <w:contextualSpacing/>
              <w:mirrorIndents/>
              <w:jc w:val="center"/>
              <w:rPr>
                <w:rFonts w:ascii="Arial" w:hAnsi="Arial" w:cs="Arial"/>
                <w:i/>
                <w:iCs/>
                <w:sz w:val="20"/>
                <w:szCs w:val="20"/>
              </w:rPr>
            </w:pPr>
            <w:r w:rsidRPr="0053744A">
              <w:rPr>
                <w:rFonts w:ascii="Arial" w:hAnsi="Arial" w:cs="Arial"/>
                <w:i/>
                <w:iCs/>
                <w:sz w:val="20"/>
                <w:szCs w:val="20"/>
              </w:rPr>
              <w:t>2,000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6AACA" w14:textId="6D2DD781" w:rsidR="003A327A" w:rsidRPr="0053744A" w:rsidRDefault="003A327A" w:rsidP="003A327A">
            <w:pPr>
              <w:contextualSpacing/>
              <w:mirrorIndents/>
              <w:jc w:val="center"/>
              <w:rPr>
                <w:rFonts w:ascii="Arial" w:hAnsi="Arial" w:cs="Arial"/>
                <w:i/>
                <w:iCs/>
                <w:sz w:val="20"/>
                <w:szCs w:val="20"/>
              </w:rPr>
            </w:pPr>
            <w:r w:rsidRPr="0053744A">
              <w:rPr>
                <w:rFonts w:ascii="Arial" w:hAnsi="Arial" w:cs="Arial"/>
                <w:i/>
                <w:iCs/>
                <w:sz w:val="20"/>
                <w:szCs w:val="20"/>
              </w:rPr>
              <w:t>2,000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2F2C1" w14:textId="12B17158" w:rsidR="003A327A" w:rsidRPr="0053744A" w:rsidRDefault="003A327A" w:rsidP="003A327A">
            <w:pPr>
              <w:contextualSpacing/>
              <w:mirrorIndents/>
              <w:jc w:val="center"/>
              <w:rPr>
                <w:rFonts w:ascii="Arial" w:hAnsi="Arial" w:cs="Arial"/>
                <w:i/>
                <w:iCs/>
                <w:sz w:val="20"/>
                <w:szCs w:val="20"/>
              </w:rPr>
            </w:pPr>
            <w:r>
              <w:rPr>
                <w:rFonts w:ascii="Arial" w:hAnsi="Arial" w:cs="Arial"/>
                <w:i/>
                <w:iCs/>
                <w:sz w:val="20"/>
                <w:szCs w:val="20"/>
              </w:rPr>
              <w:t>2,000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BB1E" w14:textId="3C55EBA6" w:rsidR="003A327A" w:rsidRPr="0053744A" w:rsidRDefault="003A327A" w:rsidP="003A327A">
            <w:pPr>
              <w:contextualSpacing/>
              <w:mirrorIndents/>
              <w:jc w:val="center"/>
              <w:rPr>
                <w:rFonts w:ascii="Arial" w:hAnsi="Arial" w:cs="Arial"/>
                <w:i/>
                <w:iCs/>
                <w:sz w:val="20"/>
                <w:szCs w:val="20"/>
              </w:rPr>
            </w:pPr>
            <w:r>
              <w:rPr>
                <w:rFonts w:ascii="Arial" w:hAnsi="Arial" w:cs="Arial"/>
                <w:i/>
                <w:iCs/>
                <w:sz w:val="20"/>
                <w:szCs w:val="20"/>
              </w:rPr>
              <w:t>2,000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420C" w14:textId="27B15A20" w:rsidR="003A327A" w:rsidRPr="0053744A" w:rsidRDefault="003A327A" w:rsidP="003A327A">
            <w:pPr>
              <w:contextualSpacing/>
              <w:mirrorIndents/>
              <w:jc w:val="center"/>
              <w:rPr>
                <w:rFonts w:ascii="Arial" w:hAnsi="Arial" w:cs="Arial"/>
                <w:i/>
                <w:iCs/>
                <w:sz w:val="20"/>
                <w:szCs w:val="20"/>
              </w:rPr>
            </w:pPr>
          </w:p>
        </w:tc>
      </w:tr>
    </w:tbl>
    <w:p w14:paraId="115BA558" w14:textId="77777777" w:rsidR="00867C2F" w:rsidRDefault="00867C2F">
      <w:r>
        <w:br w:type="page"/>
      </w:r>
    </w:p>
    <w:tbl>
      <w:tblPr>
        <w:tblW w:w="3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00"/>
        <w:gridCol w:w="945"/>
        <w:gridCol w:w="45"/>
        <w:gridCol w:w="1170"/>
        <w:gridCol w:w="45"/>
        <w:gridCol w:w="1125"/>
        <w:gridCol w:w="45"/>
        <w:gridCol w:w="1170"/>
        <w:gridCol w:w="45"/>
        <w:gridCol w:w="1170"/>
        <w:gridCol w:w="45"/>
        <w:gridCol w:w="1125"/>
        <w:gridCol w:w="10030"/>
        <w:gridCol w:w="10030"/>
      </w:tblGrid>
      <w:tr w:rsidR="009B182B" w14:paraId="654EE1DE" w14:textId="77777777" w:rsidTr="003A327A">
        <w:trPr>
          <w:gridAfter w:val="2"/>
          <w:wAfter w:w="20060" w:type="dxa"/>
          <w:trHeight w:val="288"/>
          <w:tblHeader/>
        </w:trPr>
        <w:tc>
          <w:tcPr>
            <w:tcW w:w="4045" w:type="dxa"/>
            <w:gridSpan w:val="2"/>
            <w:tcBorders>
              <w:top w:val="single" w:sz="4" w:space="0" w:color="auto"/>
              <w:left w:val="single" w:sz="4" w:space="0" w:color="auto"/>
              <w:bottom w:val="single" w:sz="4" w:space="0" w:color="auto"/>
              <w:right w:val="single" w:sz="4" w:space="0" w:color="auto"/>
            </w:tcBorders>
            <w:shd w:val="clear" w:color="auto" w:fill="000080"/>
          </w:tcPr>
          <w:p w14:paraId="660BB5F2" w14:textId="6E8F7A81" w:rsidR="009B182B" w:rsidRDefault="009B182B" w:rsidP="009B182B">
            <w:pPr>
              <w:tabs>
                <w:tab w:val="center" w:pos="4957"/>
              </w:tabs>
              <w:ind w:left="-18"/>
              <w:contextualSpacing/>
              <w:mirrorIndents/>
              <w:jc w:val="center"/>
              <w:rPr>
                <w:rFonts w:ascii="Arial" w:hAnsi="Arial" w:cs="Arial"/>
                <w:b/>
                <w:sz w:val="20"/>
              </w:rPr>
            </w:pPr>
            <w:r>
              <w:rPr>
                <w:rFonts w:ascii="Arial" w:hAnsi="Arial" w:cs="Arial"/>
                <w:b/>
                <w:sz w:val="20"/>
              </w:rPr>
              <w:lastRenderedPageBreak/>
              <w:t>Performance Measures</w:t>
            </w:r>
          </w:p>
        </w:tc>
        <w:tc>
          <w:tcPr>
            <w:tcW w:w="1260" w:type="dxa"/>
            <w:gridSpan w:val="3"/>
            <w:tcBorders>
              <w:top w:val="single" w:sz="4" w:space="0" w:color="auto"/>
              <w:left w:val="single" w:sz="4" w:space="0" w:color="auto"/>
              <w:bottom w:val="single" w:sz="4" w:space="0" w:color="auto"/>
              <w:right w:val="single" w:sz="4" w:space="0" w:color="auto"/>
            </w:tcBorders>
            <w:shd w:val="clear" w:color="auto" w:fill="000080"/>
          </w:tcPr>
          <w:p w14:paraId="6A4FF109" w14:textId="53B01874" w:rsidR="009B182B" w:rsidRDefault="003A327A" w:rsidP="009B182B">
            <w:pPr>
              <w:tabs>
                <w:tab w:val="center" w:pos="4957"/>
              </w:tabs>
              <w:ind w:left="-18"/>
              <w:contextualSpacing/>
              <w:mirrorIndents/>
              <w:jc w:val="center"/>
              <w:rPr>
                <w:rFonts w:ascii="Arial" w:hAnsi="Arial" w:cs="Arial"/>
                <w:b/>
                <w:sz w:val="20"/>
              </w:rPr>
            </w:pPr>
            <w:r>
              <w:rPr>
                <w:rFonts w:ascii="Arial" w:hAnsi="Arial" w:cs="Arial"/>
                <w:b/>
                <w:sz w:val="20"/>
              </w:rPr>
              <w:t>FY 2019</w:t>
            </w:r>
          </w:p>
        </w:tc>
        <w:tc>
          <w:tcPr>
            <w:tcW w:w="1170" w:type="dxa"/>
            <w:gridSpan w:val="2"/>
            <w:tcBorders>
              <w:top w:val="single" w:sz="4" w:space="0" w:color="auto"/>
              <w:left w:val="single" w:sz="4" w:space="0" w:color="auto"/>
              <w:bottom w:val="single" w:sz="4" w:space="0" w:color="auto"/>
              <w:right w:val="single" w:sz="4" w:space="0" w:color="auto"/>
            </w:tcBorders>
            <w:shd w:val="clear" w:color="auto" w:fill="000080"/>
          </w:tcPr>
          <w:p w14:paraId="17DEC43B" w14:textId="5EE302F2" w:rsidR="009B182B" w:rsidRDefault="003A327A" w:rsidP="009B182B">
            <w:pPr>
              <w:tabs>
                <w:tab w:val="center" w:pos="4957"/>
              </w:tabs>
              <w:ind w:left="-18"/>
              <w:contextualSpacing/>
              <w:mirrorIndents/>
              <w:jc w:val="center"/>
              <w:rPr>
                <w:rFonts w:ascii="Arial" w:hAnsi="Arial" w:cs="Arial"/>
                <w:b/>
                <w:sz w:val="20"/>
              </w:rPr>
            </w:pPr>
            <w:r>
              <w:rPr>
                <w:rFonts w:ascii="Arial" w:hAnsi="Arial" w:cs="Arial"/>
                <w:b/>
                <w:sz w:val="20"/>
              </w:rPr>
              <w:t>FY 2020</w:t>
            </w:r>
          </w:p>
        </w:tc>
        <w:tc>
          <w:tcPr>
            <w:tcW w:w="1170" w:type="dxa"/>
            <w:tcBorders>
              <w:top w:val="single" w:sz="4" w:space="0" w:color="auto"/>
              <w:left w:val="single" w:sz="4" w:space="0" w:color="auto"/>
              <w:bottom w:val="single" w:sz="4" w:space="0" w:color="auto"/>
              <w:right w:val="single" w:sz="4" w:space="0" w:color="auto"/>
            </w:tcBorders>
            <w:shd w:val="clear" w:color="auto" w:fill="000080"/>
          </w:tcPr>
          <w:p w14:paraId="581ADCBB" w14:textId="379E2F4A" w:rsidR="009B182B" w:rsidRDefault="003A327A" w:rsidP="009B182B">
            <w:pPr>
              <w:tabs>
                <w:tab w:val="center" w:pos="4957"/>
              </w:tabs>
              <w:ind w:left="-18"/>
              <w:contextualSpacing/>
              <w:mirrorIndents/>
              <w:jc w:val="center"/>
              <w:rPr>
                <w:rFonts w:ascii="Arial" w:hAnsi="Arial" w:cs="Arial"/>
                <w:b/>
                <w:sz w:val="20"/>
              </w:rPr>
            </w:pPr>
            <w:r>
              <w:rPr>
                <w:rFonts w:ascii="Arial" w:hAnsi="Arial" w:cs="Arial"/>
                <w:b/>
                <w:sz w:val="20"/>
              </w:rPr>
              <w:t>FY 2021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000080"/>
          </w:tcPr>
          <w:p w14:paraId="1992CED9" w14:textId="4E268800" w:rsidR="009B182B" w:rsidRDefault="003A327A" w:rsidP="009B182B">
            <w:pPr>
              <w:tabs>
                <w:tab w:val="center" w:pos="4957"/>
              </w:tabs>
              <w:ind w:left="-18"/>
              <w:contextualSpacing/>
              <w:mirrorIndents/>
              <w:jc w:val="center"/>
              <w:rPr>
                <w:rFonts w:ascii="Arial" w:hAnsi="Arial" w:cs="Arial"/>
                <w:b/>
                <w:sz w:val="20"/>
              </w:rPr>
            </w:pPr>
            <w:r>
              <w:rPr>
                <w:rFonts w:ascii="Arial" w:hAnsi="Arial" w:cs="Arial"/>
                <w:b/>
                <w:sz w:val="20"/>
              </w:rPr>
              <w:t>FY 2022</w:t>
            </w:r>
          </w:p>
        </w:tc>
        <w:tc>
          <w:tcPr>
            <w:tcW w:w="1125" w:type="dxa"/>
            <w:tcBorders>
              <w:top w:val="single" w:sz="4" w:space="0" w:color="auto"/>
              <w:left w:val="single" w:sz="4" w:space="0" w:color="auto"/>
              <w:bottom w:val="single" w:sz="4" w:space="0" w:color="auto"/>
              <w:right w:val="single" w:sz="4" w:space="0" w:color="auto"/>
            </w:tcBorders>
            <w:shd w:val="clear" w:color="auto" w:fill="000080"/>
          </w:tcPr>
          <w:p w14:paraId="3F095D58" w14:textId="5E5E9FC0" w:rsidR="009B182B" w:rsidRDefault="003A327A" w:rsidP="009B182B">
            <w:pPr>
              <w:tabs>
                <w:tab w:val="center" w:pos="4957"/>
              </w:tabs>
              <w:ind w:left="-18"/>
              <w:contextualSpacing/>
              <w:mirrorIndents/>
              <w:jc w:val="center"/>
              <w:rPr>
                <w:rFonts w:ascii="Arial" w:hAnsi="Arial" w:cs="Arial"/>
                <w:b/>
                <w:sz w:val="20"/>
              </w:rPr>
            </w:pPr>
            <w:r>
              <w:rPr>
                <w:rFonts w:ascii="Arial" w:hAnsi="Arial" w:cs="Arial"/>
                <w:b/>
                <w:sz w:val="20"/>
              </w:rPr>
              <w:t>FY 2023</w:t>
            </w:r>
          </w:p>
        </w:tc>
      </w:tr>
      <w:tr w:rsidR="009B182B" w14:paraId="4C55161C" w14:textId="77777777" w:rsidTr="003A327A">
        <w:trPr>
          <w:gridAfter w:val="2"/>
          <w:wAfter w:w="20060" w:type="dxa"/>
          <w:trHeight w:val="288"/>
          <w:tblHeader/>
        </w:trPr>
        <w:tc>
          <w:tcPr>
            <w:tcW w:w="1003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0B875E" w14:textId="659E2691" w:rsidR="009B182B" w:rsidRDefault="009B182B" w:rsidP="009B182B">
            <w:pPr>
              <w:tabs>
                <w:tab w:val="center" w:pos="4957"/>
              </w:tabs>
              <w:ind w:left="-18"/>
              <w:contextualSpacing/>
              <w:mirrorIndents/>
              <w:jc w:val="center"/>
              <w:rPr>
                <w:rFonts w:ascii="Arial" w:hAnsi="Arial" w:cs="Arial"/>
                <w:sz w:val="20"/>
              </w:rPr>
            </w:pPr>
            <w:r>
              <w:rPr>
                <w:rFonts w:ascii="Arial" w:hAnsi="Arial" w:cs="Arial"/>
                <w:b/>
                <w:sz w:val="20"/>
              </w:rPr>
              <w:t>Reform Remediation</w:t>
            </w:r>
          </w:p>
        </w:tc>
      </w:tr>
      <w:tr w:rsidR="003A327A" w14:paraId="0E2A53A3" w14:textId="77777777" w:rsidTr="003A327A">
        <w:trPr>
          <w:gridAfter w:val="2"/>
          <w:wAfter w:w="20060" w:type="dxa"/>
          <w:trHeight w:val="288"/>
          <w:tblHeader/>
        </w:trPr>
        <w:tc>
          <w:tcPr>
            <w:tcW w:w="3100" w:type="dxa"/>
            <w:vMerge w:val="restart"/>
            <w:tcBorders>
              <w:top w:val="single" w:sz="4" w:space="0" w:color="auto"/>
              <w:left w:val="single" w:sz="4" w:space="0" w:color="auto"/>
              <w:right w:val="single" w:sz="4" w:space="0" w:color="auto"/>
            </w:tcBorders>
          </w:tcPr>
          <w:p w14:paraId="499E90B0" w14:textId="7E95A4F0" w:rsidR="003A327A" w:rsidRPr="00164D99" w:rsidRDefault="003A327A" w:rsidP="003A327A">
            <w:pPr>
              <w:contextualSpacing/>
              <w:mirrorIndents/>
              <w:rPr>
                <w:rFonts w:ascii="Arial" w:hAnsi="Arial" w:cs="Arial"/>
                <w:sz w:val="20"/>
                <w:szCs w:val="20"/>
              </w:rPr>
            </w:pPr>
            <w:r>
              <w:rPr>
                <w:rFonts w:ascii="Arial" w:hAnsi="Arial" w:cs="Arial"/>
                <w:sz w:val="20"/>
                <w:szCs w:val="20"/>
              </w:rPr>
              <w:t>V. Percent of undergraduate, degree-seeking students who took a remedial course and completed a subsequent credit bearing course within a year with a “C” or higher</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F8A3D" w14:textId="46FA3CEC" w:rsidR="003A327A" w:rsidRDefault="003A327A" w:rsidP="003A327A">
            <w:pPr>
              <w:contextualSpacing/>
              <w:mirrorIndents/>
              <w:jc w:val="center"/>
              <w:rPr>
                <w:rFonts w:ascii="Arial" w:hAnsi="Arial" w:cs="Arial"/>
                <w:sz w:val="20"/>
              </w:rPr>
            </w:pPr>
            <w:r>
              <w:rPr>
                <w:rFonts w:ascii="Arial" w:hAnsi="Arial" w:cs="Arial"/>
                <w:sz w:val="20"/>
              </w:rPr>
              <w:t>actual</w:t>
            </w:r>
          </w:p>
          <w:p w14:paraId="5AA8656C" w14:textId="5D4EDFD4" w:rsidR="003A327A" w:rsidRDefault="003A327A" w:rsidP="003A327A">
            <w:pPr>
              <w:contextualSpacing/>
              <w:mirrorIndents/>
              <w:jc w:val="center"/>
              <w:rPr>
                <w:rFonts w:ascii="Arial" w:hAnsi="Arial" w:cs="Arial"/>
                <w:sz w:val="20"/>
              </w:rPr>
            </w:pPr>
            <w:r>
              <w:rPr>
                <w:rFonts w:ascii="Arial" w:hAnsi="Arial" w:cs="Arial"/>
                <w:sz w:val="20"/>
              </w:rPr>
              <w:t>Math</w:t>
            </w:r>
          </w:p>
          <w:p w14:paraId="35EDA740" w14:textId="41C62C36" w:rsidR="003A327A" w:rsidRDefault="003A327A" w:rsidP="003A327A">
            <w:pPr>
              <w:contextualSpacing/>
              <w:mirrorIndents/>
              <w:jc w:val="center"/>
              <w:rPr>
                <w:rFonts w:ascii="Arial" w:hAnsi="Arial" w:cs="Arial"/>
                <w:sz w:val="20"/>
              </w:rPr>
            </w:pPr>
          </w:p>
          <w:p w14:paraId="7D2FAFBF" w14:textId="77777777" w:rsidR="003A327A" w:rsidRDefault="003A327A" w:rsidP="003A327A">
            <w:pPr>
              <w:contextualSpacing/>
              <w:mirrorIndents/>
              <w:jc w:val="center"/>
              <w:rPr>
                <w:rFonts w:ascii="Arial" w:hAnsi="Arial" w:cs="Arial"/>
                <w:sz w:val="20"/>
              </w:rPr>
            </w:pPr>
            <w:r>
              <w:rPr>
                <w:rFonts w:ascii="Arial" w:hAnsi="Arial" w:cs="Arial"/>
                <w:sz w:val="20"/>
              </w:rPr>
              <w:t>ENGL</w:t>
            </w:r>
          </w:p>
          <w:p w14:paraId="33F03A17" w14:textId="77777777" w:rsidR="003A327A" w:rsidRDefault="003A327A" w:rsidP="003A327A">
            <w:pPr>
              <w:contextualSpacing/>
              <w:mirrorIndents/>
              <w:jc w:val="center"/>
              <w:rPr>
                <w:rFonts w:ascii="Arial" w:hAnsi="Arial" w:cs="Arial"/>
                <w:sz w:val="20"/>
              </w:rPr>
            </w:pPr>
          </w:p>
          <w:p w14:paraId="6321885A" w14:textId="29762182" w:rsidR="003A327A" w:rsidRDefault="003A327A" w:rsidP="003A327A">
            <w:pPr>
              <w:contextualSpacing/>
              <w:mirrorIndents/>
              <w:jc w:val="cente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74964"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51.9%</w:t>
            </w:r>
          </w:p>
          <w:p w14:paraId="08B7285F"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353</w:t>
            </w:r>
          </w:p>
          <w:p w14:paraId="759469F9"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680</w:t>
            </w:r>
          </w:p>
          <w:p w14:paraId="59B26EC4"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74.9%</w:t>
            </w:r>
          </w:p>
          <w:p w14:paraId="2D50320A"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170</w:t>
            </w:r>
          </w:p>
          <w:p w14:paraId="1878CB6D" w14:textId="789C857E" w:rsidR="003A327A" w:rsidRPr="00F445C2"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227</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A2724" w14:textId="77777777" w:rsidR="003A327A" w:rsidRDefault="003A327A" w:rsidP="003A327A">
            <w:pPr>
              <w:contextualSpacing/>
              <w:mirrorIndents/>
              <w:jc w:val="center"/>
              <w:rPr>
                <w:rFonts w:ascii="Arial" w:hAnsi="Arial" w:cs="Arial"/>
                <w:sz w:val="20"/>
              </w:rPr>
            </w:pPr>
            <w:r>
              <w:rPr>
                <w:rFonts w:ascii="Arial" w:hAnsi="Arial" w:cs="Arial"/>
                <w:sz w:val="20"/>
              </w:rPr>
              <w:t>50%</w:t>
            </w:r>
          </w:p>
          <w:p w14:paraId="2B7C4701" w14:textId="77777777" w:rsidR="003A327A" w:rsidRDefault="003A327A" w:rsidP="003A327A">
            <w:pPr>
              <w:contextualSpacing/>
              <w:mirrorIndents/>
              <w:jc w:val="center"/>
              <w:rPr>
                <w:rFonts w:ascii="Arial" w:hAnsi="Arial" w:cs="Arial"/>
                <w:sz w:val="20"/>
              </w:rPr>
            </w:pPr>
            <w:r>
              <w:rPr>
                <w:rFonts w:ascii="Arial" w:hAnsi="Arial" w:cs="Arial"/>
                <w:sz w:val="20"/>
              </w:rPr>
              <w:t>321</w:t>
            </w:r>
          </w:p>
          <w:p w14:paraId="59BCAA4F" w14:textId="77777777" w:rsidR="003A327A" w:rsidRDefault="003A327A" w:rsidP="003A327A">
            <w:pPr>
              <w:contextualSpacing/>
              <w:mirrorIndents/>
              <w:jc w:val="center"/>
              <w:rPr>
                <w:rFonts w:ascii="Arial" w:hAnsi="Arial" w:cs="Arial"/>
                <w:sz w:val="20"/>
              </w:rPr>
            </w:pPr>
            <w:r>
              <w:rPr>
                <w:rFonts w:ascii="Arial" w:hAnsi="Arial" w:cs="Arial"/>
                <w:sz w:val="20"/>
              </w:rPr>
              <w:t>642</w:t>
            </w:r>
          </w:p>
          <w:p w14:paraId="35DE7456" w14:textId="77777777" w:rsidR="003A327A" w:rsidRDefault="003A327A" w:rsidP="003A327A">
            <w:pPr>
              <w:contextualSpacing/>
              <w:mirrorIndents/>
              <w:jc w:val="center"/>
              <w:rPr>
                <w:rFonts w:ascii="Arial" w:hAnsi="Arial" w:cs="Arial"/>
                <w:sz w:val="20"/>
              </w:rPr>
            </w:pPr>
            <w:r>
              <w:rPr>
                <w:rFonts w:ascii="Arial" w:hAnsi="Arial" w:cs="Arial"/>
                <w:sz w:val="20"/>
              </w:rPr>
              <w:t>73.4%</w:t>
            </w:r>
          </w:p>
          <w:p w14:paraId="3221E6B4" w14:textId="77777777" w:rsidR="003A327A" w:rsidRDefault="003A327A" w:rsidP="003A327A">
            <w:pPr>
              <w:contextualSpacing/>
              <w:mirrorIndents/>
              <w:jc w:val="center"/>
              <w:rPr>
                <w:rFonts w:ascii="Arial" w:hAnsi="Arial" w:cs="Arial"/>
                <w:sz w:val="20"/>
              </w:rPr>
            </w:pPr>
            <w:r>
              <w:rPr>
                <w:rFonts w:ascii="Arial" w:hAnsi="Arial" w:cs="Arial"/>
                <w:sz w:val="20"/>
              </w:rPr>
              <w:t>179</w:t>
            </w:r>
          </w:p>
          <w:p w14:paraId="6D20C932" w14:textId="599C4A9A" w:rsidR="003A327A" w:rsidRPr="00296A8C" w:rsidRDefault="003A327A" w:rsidP="003A327A">
            <w:pPr>
              <w:contextualSpacing/>
              <w:mirrorIndents/>
              <w:jc w:val="center"/>
              <w:rPr>
                <w:rFonts w:ascii="Arial" w:eastAsia="Arial Unicode MS" w:hAnsi="Arial" w:cs="Arial"/>
                <w:sz w:val="20"/>
                <w:szCs w:val="20"/>
              </w:rPr>
            </w:pPr>
            <w:r>
              <w:rPr>
                <w:rFonts w:ascii="Arial" w:hAnsi="Arial" w:cs="Arial"/>
                <w:sz w:val="20"/>
              </w:rPr>
              <w:t>244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6CD29" w14:textId="77777777" w:rsidR="003A327A" w:rsidRDefault="003A327A" w:rsidP="003A327A">
            <w:pPr>
              <w:contextualSpacing/>
              <w:mirrorIndents/>
              <w:jc w:val="center"/>
              <w:rPr>
                <w:rFonts w:ascii="Arial" w:hAnsi="Arial" w:cs="Arial"/>
                <w:sz w:val="20"/>
              </w:rPr>
            </w:pPr>
            <w:r>
              <w:rPr>
                <w:rFonts w:ascii="Arial" w:hAnsi="Arial" w:cs="Arial"/>
                <w:sz w:val="20"/>
              </w:rPr>
              <w:t>52.4%</w:t>
            </w:r>
          </w:p>
          <w:p w14:paraId="40598838" w14:textId="77777777" w:rsidR="003A327A" w:rsidRDefault="003A327A" w:rsidP="003A327A">
            <w:pPr>
              <w:contextualSpacing/>
              <w:mirrorIndents/>
              <w:jc w:val="center"/>
              <w:rPr>
                <w:rFonts w:ascii="Arial" w:hAnsi="Arial" w:cs="Arial"/>
                <w:sz w:val="20"/>
              </w:rPr>
            </w:pPr>
            <w:r>
              <w:rPr>
                <w:rFonts w:ascii="Arial" w:hAnsi="Arial" w:cs="Arial"/>
                <w:sz w:val="20"/>
              </w:rPr>
              <w:t>300</w:t>
            </w:r>
          </w:p>
          <w:p w14:paraId="45CB9C84" w14:textId="77777777" w:rsidR="003A327A" w:rsidRDefault="003A327A" w:rsidP="003A327A">
            <w:pPr>
              <w:contextualSpacing/>
              <w:mirrorIndents/>
              <w:jc w:val="center"/>
              <w:rPr>
                <w:rFonts w:ascii="Arial" w:hAnsi="Arial" w:cs="Arial"/>
                <w:sz w:val="20"/>
              </w:rPr>
            </w:pPr>
            <w:r>
              <w:rPr>
                <w:rFonts w:ascii="Arial" w:hAnsi="Arial" w:cs="Arial"/>
                <w:sz w:val="20"/>
              </w:rPr>
              <w:t>573</w:t>
            </w:r>
          </w:p>
          <w:p w14:paraId="2F405B6E" w14:textId="77777777" w:rsidR="003A327A" w:rsidRDefault="003A327A" w:rsidP="003A327A">
            <w:pPr>
              <w:contextualSpacing/>
              <w:mirrorIndents/>
              <w:jc w:val="center"/>
              <w:rPr>
                <w:rFonts w:ascii="Arial" w:hAnsi="Arial" w:cs="Arial"/>
                <w:sz w:val="20"/>
              </w:rPr>
            </w:pPr>
            <w:r>
              <w:rPr>
                <w:rFonts w:ascii="Arial" w:hAnsi="Arial" w:cs="Arial"/>
                <w:sz w:val="20"/>
              </w:rPr>
              <w:t>69.0%</w:t>
            </w:r>
          </w:p>
          <w:p w14:paraId="53005EE1" w14:textId="77777777" w:rsidR="003A327A" w:rsidRDefault="003A327A" w:rsidP="003A327A">
            <w:pPr>
              <w:contextualSpacing/>
              <w:mirrorIndents/>
              <w:jc w:val="center"/>
              <w:rPr>
                <w:rFonts w:ascii="Arial" w:hAnsi="Arial" w:cs="Arial"/>
                <w:sz w:val="20"/>
              </w:rPr>
            </w:pPr>
            <w:r>
              <w:rPr>
                <w:rFonts w:ascii="Arial" w:hAnsi="Arial" w:cs="Arial"/>
                <w:sz w:val="20"/>
              </w:rPr>
              <w:t>171</w:t>
            </w:r>
          </w:p>
          <w:p w14:paraId="1DD370A3" w14:textId="5044C85C" w:rsidR="003A327A" w:rsidRPr="00C14B72" w:rsidRDefault="003A327A" w:rsidP="003A327A">
            <w:pPr>
              <w:contextualSpacing/>
              <w:mirrorIndents/>
              <w:jc w:val="center"/>
              <w:rPr>
                <w:rFonts w:ascii="Arial" w:eastAsia="Arial Unicode MS" w:hAnsi="Arial" w:cs="Arial"/>
                <w:sz w:val="20"/>
                <w:szCs w:val="20"/>
              </w:rPr>
            </w:pPr>
            <w:r>
              <w:rPr>
                <w:rFonts w:ascii="Arial" w:hAnsi="Arial" w:cs="Arial"/>
                <w:sz w:val="20"/>
              </w:rPr>
              <w:t>248</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4DF3A" w14:textId="1F670BEE" w:rsidR="003A327A" w:rsidRPr="006A722E" w:rsidRDefault="003A327A" w:rsidP="003A327A">
            <w:pPr>
              <w:contextualSpacing/>
              <w:mirrorIndents/>
              <w:jc w:val="center"/>
              <w:rPr>
                <w:rFonts w:ascii="Arial" w:hAnsi="Arial" w:cs="Arial"/>
                <w:sz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48EE3" w14:textId="2A30C7D9" w:rsidR="003A327A" w:rsidRDefault="003A327A" w:rsidP="003A327A">
            <w:pPr>
              <w:contextualSpacing/>
              <w:mirrorIndents/>
              <w:jc w:val="center"/>
              <w:rPr>
                <w:rFonts w:ascii="Arial" w:hAnsi="Arial" w:cs="Arial"/>
                <w:sz w:val="20"/>
              </w:rPr>
            </w:pPr>
          </w:p>
        </w:tc>
      </w:tr>
      <w:tr w:rsidR="003A327A" w14:paraId="0BC659A1" w14:textId="77777777" w:rsidTr="003A327A">
        <w:trPr>
          <w:gridAfter w:val="2"/>
          <w:wAfter w:w="20060" w:type="dxa"/>
          <w:trHeight w:val="288"/>
          <w:tblHeader/>
        </w:trPr>
        <w:tc>
          <w:tcPr>
            <w:tcW w:w="3100" w:type="dxa"/>
            <w:vMerge/>
            <w:tcBorders>
              <w:left w:val="single" w:sz="4" w:space="0" w:color="auto"/>
              <w:right w:val="single" w:sz="4" w:space="0" w:color="auto"/>
            </w:tcBorders>
            <w:vAlign w:val="center"/>
            <w:hideMark/>
          </w:tcPr>
          <w:p w14:paraId="08D75E66" w14:textId="77777777" w:rsidR="003A327A" w:rsidRPr="005B017D" w:rsidRDefault="003A327A" w:rsidP="003A327A">
            <w:pPr>
              <w:contextualSpacing/>
              <w:mirrorIndents/>
              <w:rPr>
                <w:rFonts w:ascii="Arial" w:hAnsi="Arial" w:cs="Arial"/>
                <w:bCs/>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262E2" w14:textId="63283275" w:rsidR="003A327A" w:rsidRDefault="003A327A" w:rsidP="003A327A">
            <w:pPr>
              <w:contextualSpacing/>
              <w:mirrorIndents/>
              <w:jc w:val="center"/>
              <w:rPr>
                <w:rFonts w:ascii="Arial" w:hAnsi="Arial" w:cs="Arial"/>
                <w:i/>
                <w:sz w:val="16"/>
                <w:szCs w:val="16"/>
              </w:rPr>
            </w:pPr>
            <w:r>
              <w:rPr>
                <w:rFonts w:ascii="Arial" w:hAnsi="Arial" w:cs="Arial"/>
                <w:i/>
                <w:sz w:val="16"/>
                <w:szCs w:val="16"/>
              </w:rPr>
              <w:t>target</w:t>
            </w:r>
          </w:p>
          <w:p w14:paraId="41B599FF" w14:textId="77777777" w:rsidR="003A327A" w:rsidRPr="00FF5F7E" w:rsidRDefault="003A327A" w:rsidP="003A327A">
            <w:pPr>
              <w:contextualSpacing/>
              <w:mirrorIndents/>
              <w:jc w:val="center"/>
              <w:rPr>
                <w:rFonts w:ascii="Arial" w:hAnsi="Arial" w:cs="Arial"/>
                <w:iCs/>
                <w:sz w:val="16"/>
                <w:szCs w:val="16"/>
              </w:rPr>
            </w:pPr>
            <w:r w:rsidRPr="00FF5F7E">
              <w:rPr>
                <w:rFonts w:ascii="Arial" w:hAnsi="Arial" w:cs="Arial"/>
                <w:iCs/>
                <w:sz w:val="16"/>
                <w:szCs w:val="16"/>
              </w:rPr>
              <w:t>Math</w:t>
            </w:r>
          </w:p>
          <w:p w14:paraId="494D1BC9" w14:textId="18C9E17E" w:rsidR="003A327A" w:rsidRPr="00DF6885" w:rsidRDefault="003A327A" w:rsidP="003A327A">
            <w:pPr>
              <w:contextualSpacing/>
              <w:mirrorIndents/>
              <w:jc w:val="center"/>
              <w:rPr>
                <w:rFonts w:ascii="Arial" w:hAnsi="Arial" w:cs="Arial"/>
                <w:i/>
                <w:sz w:val="16"/>
                <w:szCs w:val="16"/>
              </w:rPr>
            </w:pPr>
            <w:r w:rsidRPr="00FF5F7E">
              <w:rPr>
                <w:rFonts w:ascii="Arial" w:hAnsi="Arial" w:cs="Arial"/>
                <w:iCs/>
                <w:sz w:val="16"/>
                <w:szCs w:val="16"/>
              </w:rPr>
              <w:t>ENGL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99B95" w14:textId="77777777" w:rsidR="003A327A" w:rsidRDefault="003A327A" w:rsidP="003A327A">
            <w:pPr>
              <w:contextualSpacing/>
              <w:mirrorIndents/>
              <w:jc w:val="center"/>
              <w:rPr>
                <w:rFonts w:ascii="Arial" w:hAnsi="Arial" w:cs="Arial"/>
                <w:i/>
                <w:sz w:val="16"/>
                <w:szCs w:val="16"/>
              </w:rPr>
            </w:pPr>
          </w:p>
          <w:p w14:paraId="38B29EFC" w14:textId="77777777" w:rsidR="003A327A" w:rsidRPr="00DD6044" w:rsidRDefault="003A327A" w:rsidP="003A327A">
            <w:pPr>
              <w:contextualSpacing/>
              <w:mirrorIndents/>
              <w:jc w:val="center"/>
              <w:rPr>
                <w:rFonts w:ascii="Arial" w:hAnsi="Arial" w:cs="Arial"/>
                <w:i/>
                <w:sz w:val="16"/>
                <w:szCs w:val="16"/>
              </w:rPr>
            </w:pPr>
            <w:r w:rsidRPr="00DD6044">
              <w:rPr>
                <w:rFonts w:ascii="Arial" w:hAnsi="Arial" w:cs="Arial"/>
                <w:i/>
                <w:sz w:val="16"/>
                <w:szCs w:val="16"/>
              </w:rPr>
              <w:t>56%</w:t>
            </w:r>
          </w:p>
          <w:p w14:paraId="2E2FD8B8" w14:textId="378A0D21" w:rsidR="003A327A" w:rsidRPr="00DF6885" w:rsidRDefault="003A327A" w:rsidP="003A327A">
            <w:pPr>
              <w:contextualSpacing/>
              <w:mirrorIndents/>
              <w:jc w:val="center"/>
              <w:rPr>
                <w:rFonts w:ascii="Arial" w:hAnsi="Arial" w:cs="Arial"/>
                <w:i/>
                <w:sz w:val="16"/>
                <w:szCs w:val="16"/>
              </w:rPr>
            </w:pPr>
            <w:r w:rsidRPr="00DD6044">
              <w:rPr>
                <w:rFonts w:ascii="Arial" w:hAnsi="Arial" w:cs="Arial"/>
                <w:i/>
                <w:sz w:val="16"/>
                <w:szCs w:val="16"/>
              </w:rPr>
              <w:t>77%</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66DD3" w14:textId="77777777" w:rsidR="003A327A" w:rsidRDefault="003A327A" w:rsidP="003A327A">
            <w:pPr>
              <w:contextualSpacing/>
              <w:mirrorIndents/>
              <w:jc w:val="center"/>
              <w:rPr>
                <w:rFonts w:ascii="Arial" w:hAnsi="Arial" w:cs="Arial"/>
                <w:i/>
                <w:sz w:val="16"/>
                <w:szCs w:val="16"/>
              </w:rPr>
            </w:pPr>
          </w:p>
          <w:p w14:paraId="4B501264" w14:textId="77777777" w:rsidR="003A327A" w:rsidRDefault="003A327A" w:rsidP="003A327A">
            <w:pPr>
              <w:contextualSpacing/>
              <w:mirrorIndents/>
              <w:jc w:val="center"/>
              <w:rPr>
                <w:rFonts w:ascii="Arial" w:hAnsi="Arial" w:cs="Arial"/>
                <w:i/>
                <w:sz w:val="16"/>
                <w:szCs w:val="16"/>
              </w:rPr>
            </w:pPr>
            <w:r>
              <w:rPr>
                <w:rFonts w:ascii="Arial" w:hAnsi="Arial" w:cs="Arial"/>
                <w:i/>
                <w:sz w:val="16"/>
                <w:szCs w:val="16"/>
              </w:rPr>
              <w:t>56%</w:t>
            </w:r>
          </w:p>
          <w:p w14:paraId="7C99D77E" w14:textId="59DE5EE4" w:rsidR="003A327A" w:rsidRPr="00DF6885" w:rsidRDefault="003A327A" w:rsidP="003A327A">
            <w:pPr>
              <w:contextualSpacing/>
              <w:mirrorIndents/>
              <w:jc w:val="center"/>
              <w:rPr>
                <w:rFonts w:ascii="Arial" w:hAnsi="Arial" w:cs="Arial"/>
                <w:i/>
                <w:sz w:val="16"/>
                <w:szCs w:val="16"/>
              </w:rPr>
            </w:pPr>
            <w:r>
              <w:rPr>
                <w:rFonts w:ascii="Arial" w:hAnsi="Arial" w:cs="Arial"/>
                <w:i/>
                <w:sz w:val="16"/>
                <w:szCs w:val="16"/>
              </w:rPr>
              <w:t>77%</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B457E" w14:textId="77777777" w:rsidR="003A327A" w:rsidRDefault="003A327A" w:rsidP="003A327A">
            <w:pPr>
              <w:contextualSpacing/>
              <w:mirrorIndents/>
              <w:jc w:val="center"/>
              <w:rPr>
                <w:rFonts w:ascii="Arial" w:hAnsi="Arial" w:cs="Arial"/>
                <w:i/>
                <w:sz w:val="16"/>
                <w:szCs w:val="16"/>
              </w:rPr>
            </w:pPr>
          </w:p>
          <w:p w14:paraId="56D5C57E" w14:textId="77777777" w:rsidR="003A327A" w:rsidRDefault="003A327A" w:rsidP="003A327A">
            <w:pPr>
              <w:contextualSpacing/>
              <w:mirrorIndents/>
              <w:jc w:val="center"/>
              <w:rPr>
                <w:rFonts w:ascii="Arial" w:hAnsi="Arial" w:cs="Arial"/>
                <w:i/>
                <w:sz w:val="16"/>
                <w:szCs w:val="16"/>
              </w:rPr>
            </w:pPr>
            <w:r>
              <w:rPr>
                <w:rFonts w:ascii="Arial" w:hAnsi="Arial" w:cs="Arial"/>
                <w:i/>
                <w:sz w:val="16"/>
                <w:szCs w:val="16"/>
              </w:rPr>
              <w:t>56%</w:t>
            </w:r>
          </w:p>
          <w:p w14:paraId="34ECF602" w14:textId="620660FE" w:rsidR="003A327A" w:rsidRPr="00DF6885" w:rsidRDefault="003A327A" w:rsidP="003A327A">
            <w:pPr>
              <w:contextualSpacing/>
              <w:mirrorIndents/>
              <w:jc w:val="center"/>
              <w:rPr>
                <w:rFonts w:ascii="Arial" w:hAnsi="Arial" w:cs="Arial"/>
                <w:i/>
                <w:sz w:val="16"/>
                <w:szCs w:val="16"/>
              </w:rPr>
            </w:pPr>
            <w:r>
              <w:rPr>
                <w:rFonts w:ascii="Arial" w:hAnsi="Arial" w:cs="Arial"/>
                <w:i/>
                <w:sz w:val="16"/>
                <w:szCs w:val="16"/>
              </w:rPr>
              <w:t>77%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C3D188" w14:textId="77777777" w:rsidR="003A327A" w:rsidRDefault="003A327A" w:rsidP="003A327A">
            <w:pPr>
              <w:contextualSpacing/>
              <w:mirrorIndents/>
              <w:jc w:val="center"/>
              <w:rPr>
                <w:rFonts w:ascii="Arial" w:hAnsi="Arial" w:cs="Arial"/>
                <w:i/>
                <w:sz w:val="16"/>
                <w:szCs w:val="16"/>
              </w:rPr>
            </w:pPr>
          </w:p>
          <w:p w14:paraId="584A1F67" w14:textId="77777777" w:rsidR="003A327A" w:rsidRDefault="003A327A" w:rsidP="003A327A">
            <w:pPr>
              <w:contextualSpacing/>
              <w:mirrorIndents/>
              <w:jc w:val="center"/>
              <w:rPr>
                <w:rFonts w:ascii="Arial" w:hAnsi="Arial" w:cs="Arial"/>
                <w:i/>
                <w:sz w:val="16"/>
                <w:szCs w:val="16"/>
              </w:rPr>
            </w:pPr>
            <w:r>
              <w:rPr>
                <w:rFonts w:ascii="Arial" w:hAnsi="Arial" w:cs="Arial"/>
                <w:i/>
                <w:sz w:val="16"/>
                <w:szCs w:val="16"/>
              </w:rPr>
              <w:t>56%</w:t>
            </w:r>
          </w:p>
          <w:p w14:paraId="01A68086" w14:textId="2EA399D2" w:rsidR="003A327A" w:rsidRPr="00DF6885" w:rsidRDefault="003A327A" w:rsidP="003A327A">
            <w:pPr>
              <w:contextualSpacing/>
              <w:mirrorIndents/>
              <w:jc w:val="center"/>
              <w:rPr>
                <w:rFonts w:ascii="Arial" w:hAnsi="Arial" w:cs="Arial"/>
                <w:i/>
                <w:sz w:val="16"/>
                <w:szCs w:val="16"/>
              </w:rPr>
            </w:pPr>
            <w:r>
              <w:rPr>
                <w:rFonts w:ascii="Arial" w:hAnsi="Arial" w:cs="Arial"/>
                <w:i/>
                <w:sz w:val="16"/>
                <w:szCs w:val="16"/>
              </w:rPr>
              <w:t>77%</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D4754" w14:textId="09712FF2" w:rsidR="003A327A" w:rsidRPr="00DF6885" w:rsidRDefault="003A327A" w:rsidP="003A327A">
            <w:pPr>
              <w:contextualSpacing/>
              <w:mirrorIndents/>
              <w:jc w:val="center"/>
              <w:rPr>
                <w:rFonts w:ascii="Arial" w:hAnsi="Arial" w:cs="Arial"/>
                <w:i/>
                <w:sz w:val="16"/>
                <w:szCs w:val="16"/>
              </w:rPr>
            </w:pPr>
          </w:p>
        </w:tc>
      </w:tr>
      <w:tr w:rsidR="003A327A" w14:paraId="0A27C0FD" w14:textId="5550DA3D" w:rsidTr="003A327A">
        <w:trPr>
          <w:trHeight w:val="288"/>
          <w:tblHeader/>
        </w:trPr>
        <w:tc>
          <w:tcPr>
            <w:tcW w:w="10030" w:type="dxa"/>
            <w:gridSpan w:val="12"/>
            <w:tcBorders>
              <w:top w:val="single" w:sz="4" w:space="0" w:color="auto"/>
              <w:left w:val="single" w:sz="4" w:space="0" w:color="auto"/>
              <w:right w:val="single" w:sz="4" w:space="0" w:color="auto"/>
            </w:tcBorders>
            <w:shd w:val="clear" w:color="auto" w:fill="DBE5F1" w:themeFill="accent1" w:themeFillTint="33"/>
          </w:tcPr>
          <w:p w14:paraId="222F42F0" w14:textId="1C9B2285" w:rsidR="003A327A" w:rsidRDefault="003A327A" w:rsidP="003A327A">
            <w:pPr>
              <w:tabs>
                <w:tab w:val="center" w:pos="4957"/>
              </w:tabs>
              <w:ind w:left="-18"/>
              <w:contextualSpacing/>
              <w:mirrorIndents/>
              <w:jc w:val="center"/>
              <w:rPr>
                <w:rFonts w:ascii="Arial" w:hAnsi="Arial" w:cs="Arial"/>
                <w:sz w:val="20"/>
              </w:rPr>
            </w:pPr>
          </w:p>
        </w:tc>
        <w:tc>
          <w:tcPr>
            <w:tcW w:w="10030" w:type="dxa"/>
          </w:tcPr>
          <w:p w14:paraId="19D144E8" w14:textId="77777777" w:rsidR="003A327A" w:rsidRDefault="003A327A" w:rsidP="003A327A"/>
        </w:tc>
        <w:tc>
          <w:tcPr>
            <w:tcW w:w="10030" w:type="dxa"/>
          </w:tcPr>
          <w:p w14:paraId="0C4D3D98" w14:textId="77777777" w:rsidR="003A327A" w:rsidRDefault="003A327A" w:rsidP="003A327A"/>
        </w:tc>
      </w:tr>
      <w:tr w:rsidR="003A327A" w14:paraId="0E66F738" w14:textId="77777777" w:rsidTr="003A327A">
        <w:trPr>
          <w:gridAfter w:val="2"/>
          <w:wAfter w:w="20060" w:type="dxa"/>
          <w:trHeight w:val="288"/>
          <w:tblHeader/>
        </w:trPr>
        <w:tc>
          <w:tcPr>
            <w:tcW w:w="3100" w:type="dxa"/>
            <w:vMerge w:val="restart"/>
            <w:tcBorders>
              <w:top w:val="single" w:sz="4" w:space="0" w:color="auto"/>
              <w:left w:val="single" w:sz="4" w:space="0" w:color="auto"/>
              <w:right w:val="single" w:sz="4" w:space="0" w:color="auto"/>
            </w:tcBorders>
          </w:tcPr>
          <w:p w14:paraId="53693AF2" w14:textId="49F7E7C5" w:rsidR="003A327A" w:rsidRPr="005B017D" w:rsidRDefault="003A327A" w:rsidP="003A327A">
            <w:pPr>
              <w:contextualSpacing/>
              <w:mirrorIndents/>
            </w:pPr>
            <w:r>
              <w:rPr>
                <w:rFonts w:ascii="Arial" w:hAnsi="Arial" w:cs="Arial"/>
                <w:sz w:val="20"/>
                <w:szCs w:val="20"/>
              </w:rPr>
              <w:t xml:space="preserve">VI. </w:t>
            </w:r>
            <w:r w:rsidRPr="008B1D52">
              <w:rPr>
                <w:rFonts w:ascii="Arial" w:hAnsi="Arial" w:cs="Arial"/>
                <w:sz w:val="20"/>
                <w:szCs w:val="20"/>
              </w:rPr>
              <w:t>Percent of new degree-seeking freshmen completing a gateway math course within two years</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73E5E" w14:textId="6C748615" w:rsidR="003A327A" w:rsidRDefault="003A327A" w:rsidP="003A327A">
            <w:pPr>
              <w:contextualSpacing/>
              <w:mirrorIndents/>
              <w:jc w:val="center"/>
              <w:rPr>
                <w:rFonts w:ascii="Arial" w:hAnsi="Arial" w:cs="Arial"/>
                <w:sz w:val="20"/>
              </w:rPr>
            </w:pPr>
            <w:r w:rsidRPr="008B1D52">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0A45F"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59.0%</w:t>
            </w:r>
          </w:p>
          <w:p w14:paraId="6CEE942B"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315</w:t>
            </w:r>
          </w:p>
          <w:p w14:paraId="3BF05791" w14:textId="17B736A7" w:rsidR="003A327A" w:rsidRPr="00F445C2"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534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8500D"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59.1%</w:t>
            </w:r>
          </w:p>
          <w:p w14:paraId="3BE3E315"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299</w:t>
            </w:r>
          </w:p>
          <w:p w14:paraId="0E5C3117" w14:textId="308B66BC" w:rsidR="003A327A" w:rsidRPr="00296A8C"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506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1066C"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60.7%</w:t>
            </w:r>
          </w:p>
          <w:p w14:paraId="2F904C0E"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267</w:t>
            </w:r>
          </w:p>
          <w:p w14:paraId="01D409EA" w14:textId="4DC28170" w:rsidR="003A327A" w:rsidRPr="00C14B72"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440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CFF38" w14:textId="1DA00831" w:rsidR="003A327A" w:rsidRPr="000C325D" w:rsidRDefault="003A327A" w:rsidP="003A327A">
            <w:pPr>
              <w:contextualSpacing/>
              <w:mirrorIndents/>
              <w:jc w:val="center"/>
              <w:rPr>
                <w:rFonts w:ascii="Arial" w:eastAsia="Arial Unicode MS" w:hAnsi="Arial" w:cs="Arial"/>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7DD70" w14:textId="0C553B48" w:rsidR="003A327A" w:rsidRDefault="003A327A" w:rsidP="003A327A">
            <w:pPr>
              <w:contextualSpacing/>
              <w:mirrorIndents/>
              <w:jc w:val="center"/>
              <w:rPr>
                <w:rFonts w:ascii="Arial" w:hAnsi="Arial" w:cs="Arial"/>
                <w:sz w:val="20"/>
              </w:rPr>
            </w:pPr>
          </w:p>
        </w:tc>
      </w:tr>
      <w:tr w:rsidR="003A327A" w14:paraId="6A5624FD" w14:textId="77777777" w:rsidTr="003A327A">
        <w:trPr>
          <w:gridAfter w:val="2"/>
          <w:wAfter w:w="20060" w:type="dxa"/>
          <w:trHeight w:val="288"/>
          <w:tblHeader/>
        </w:trPr>
        <w:tc>
          <w:tcPr>
            <w:tcW w:w="3100" w:type="dxa"/>
            <w:vMerge/>
            <w:tcBorders>
              <w:left w:val="single" w:sz="4" w:space="0" w:color="auto"/>
              <w:bottom w:val="single" w:sz="4" w:space="0" w:color="auto"/>
              <w:right w:val="single" w:sz="4" w:space="0" w:color="auto"/>
            </w:tcBorders>
            <w:vAlign w:val="center"/>
          </w:tcPr>
          <w:p w14:paraId="1F26D78B" w14:textId="77777777" w:rsidR="003A327A" w:rsidRPr="005B017D" w:rsidRDefault="003A327A" w:rsidP="003A327A">
            <w:pPr>
              <w:pStyle w:val="ListParagraph"/>
              <w:numPr>
                <w:ilvl w:val="0"/>
                <w:numId w:val="8"/>
              </w:numPr>
              <w:ind w:left="342"/>
              <w:mirrorIndents/>
              <w:rPr>
                <w:rFonts w:ascii="Arial" w:hAnsi="Arial" w:cs="Arial"/>
                <w:bCs/>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7ABD1" w14:textId="216BB9EE" w:rsidR="003A327A" w:rsidRDefault="003A327A" w:rsidP="003A327A">
            <w:pPr>
              <w:contextualSpacing/>
              <w:mirrorIndents/>
              <w:jc w:val="center"/>
              <w:rPr>
                <w:rFonts w:ascii="Arial" w:hAnsi="Arial" w:cs="Arial"/>
                <w:sz w:val="20"/>
              </w:rPr>
            </w:pPr>
            <w:r w:rsidRPr="00DF6885">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72CDD" w14:textId="416C49A3" w:rsidR="003A327A" w:rsidRDefault="003A327A" w:rsidP="003A327A">
            <w:pPr>
              <w:contextualSpacing/>
              <w:mirrorIndents/>
              <w:jc w:val="center"/>
              <w:rPr>
                <w:rFonts w:ascii="Arial" w:eastAsia="Arial Unicode MS" w:hAnsi="Arial" w:cs="Arial"/>
                <w:sz w:val="20"/>
              </w:rPr>
            </w:pPr>
            <w:r w:rsidRPr="00DD6044">
              <w:rPr>
                <w:rFonts w:ascii="Arial" w:hAnsi="Arial" w:cs="Arial"/>
                <w:i/>
                <w:sz w:val="16"/>
                <w:szCs w:val="16"/>
              </w:rPr>
              <w:t>74%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1267A" w14:textId="7251C9BA" w:rsidR="003A327A" w:rsidRDefault="003A327A" w:rsidP="003A327A">
            <w:pPr>
              <w:contextualSpacing/>
              <w:mirrorIndents/>
              <w:jc w:val="center"/>
              <w:rPr>
                <w:rFonts w:ascii="Arial" w:eastAsia="Arial Unicode MS" w:hAnsi="Arial" w:cs="Arial"/>
                <w:sz w:val="20"/>
              </w:rPr>
            </w:pPr>
            <w:r w:rsidRPr="0053744A">
              <w:rPr>
                <w:rFonts w:ascii="Arial" w:hAnsi="Arial" w:cs="Arial"/>
                <w:i/>
                <w:iCs/>
                <w:sz w:val="16"/>
                <w:szCs w:val="16"/>
              </w:rPr>
              <w:t>74%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EA77" w14:textId="46B4EAC4" w:rsidR="003A327A" w:rsidRPr="00DD6044" w:rsidRDefault="003A327A" w:rsidP="003A327A">
            <w:pPr>
              <w:contextualSpacing/>
              <w:mirrorIndents/>
              <w:jc w:val="center"/>
              <w:rPr>
                <w:rFonts w:ascii="Arial" w:eastAsia="Arial Unicode MS" w:hAnsi="Arial" w:cs="Arial"/>
                <w:sz w:val="16"/>
                <w:szCs w:val="16"/>
              </w:rPr>
            </w:pPr>
            <w:r>
              <w:rPr>
                <w:rFonts w:ascii="Arial" w:hAnsi="Arial" w:cs="Arial"/>
                <w:i/>
                <w:iCs/>
                <w:sz w:val="16"/>
                <w:szCs w:val="16"/>
              </w:rPr>
              <w:t>74%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8B066" w14:textId="259F4755" w:rsidR="003A327A" w:rsidRPr="00DD6044" w:rsidRDefault="003A327A" w:rsidP="003A327A">
            <w:pPr>
              <w:contextualSpacing/>
              <w:mirrorIndents/>
              <w:jc w:val="center"/>
              <w:rPr>
                <w:rFonts w:ascii="Arial" w:hAnsi="Arial" w:cs="Arial"/>
                <w:i/>
                <w:sz w:val="16"/>
                <w:szCs w:val="16"/>
              </w:rPr>
            </w:pPr>
            <w:r>
              <w:rPr>
                <w:rFonts w:ascii="Arial" w:hAnsi="Arial" w:cs="Arial"/>
                <w:i/>
                <w:iCs/>
                <w:sz w:val="16"/>
                <w:szCs w:val="16"/>
              </w:rPr>
              <w:t>74%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3F260" w14:textId="5C03574C" w:rsidR="003A327A" w:rsidRPr="0053744A" w:rsidRDefault="003A327A" w:rsidP="003A327A">
            <w:pPr>
              <w:contextualSpacing/>
              <w:mirrorIndents/>
              <w:jc w:val="center"/>
              <w:rPr>
                <w:rFonts w:ascii="Arial" w:hAnsi="Arial" w:cs="Arial"/>
                <w:i/>
                <w:iCs/>
                <w:sz w:val="16"/>
                <w:szCs w:val="16"/>
              </w:rPr>
            </w:pPr>
          </w:p>
        </w:tc>
      </w:tr>
      <w:tr w:rsidR="003A327A" w14:paraId="680F2502" w14:textId="6A805175" w:rsidTr="003A327A">
        <w:trPr>
          <w:trHeight w:val="288"/>
          <w:tblHeader/>
        </w:trPr>
        <w:tc>
          <w:tcPr>
            <w:tcW w:w="1003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C685FD" w14:textId="6B9C53BC" w:rsidR="003A327A" w:rsidRDefault="003A327A" w:rsidP="003A327A">
            <w:pPr>
              <w:tabs>
                <w:tab w:val="center" w:pos="4957"/>
              </w:tabs>
              <w:ind w:left="-18"/>
              <w:contextualSpacing/>
              <w:mirrorIndents/>
              <w:jc w:val="center"/>
              <w:rPr>
                <w:rFonts w:ascii="Arial" w:hAnsi="Arial" w:cs="Arial"/>
                <w:sz w:val="20"/>
              </w:rPr>
            </w:pPr>
          </w:p>
        </w:tc>
        <w:tc>
          <w:tcPr>
            <w:tcW w:w="10030" w:type="dxa"/>
          </w:tcPr>
          <w:p w14:paraId="57C1DD94" w14:textId="77777777" w:rsidR="003A327A" w:rsidRDefault="003A327A" w:rsidP="003A327A"/>
        </w:tc>
        <w:tc>
          <w:tcPr>
            <w:tcW w:w="10030" w:type="dxa"/>
          </w:tcPr>
          <w:p w14:paraId="435E5C12" w14:textId="77777777" w:rsidR="003A327A" w:rsidRDefault="003A327A" w:rsidP="003A327A"/>
        </w:tc>
      </w:tr>
      <w:tr w:rsidR="003A327A" w14:paraId="03D8A1EA" w14:textId="77777777" w:rsidTr="003A327A">
        <w:trPr>
          <w:gridAfter w:val="2"/>
          <w:wAfter w:w="20060" w:type="dxa"/>
          <w:trHeight w:val="288"/>
          <w:tblHeader/>
        </w:trPr>
        <w:tc>
          <w:tcPr>
            <w:tcW w:w="3100" w:type="dxa"/>
            <w:vMerge w:val="restart"/>
            <w:tcBorders>
              <w:top w:val="single" w:sz="4" w:space="0" w:color="auto"/>
              <w:left w:val="single" w:sz="4" w:space="0" w:color="auto"/>
              <w:bottom w:val="single" w:sz="4" w:space="0" w:color="auto"/>
              <w:right w:val="single" w:sz="4" w:space="0" w:color="auto"/>
            </w:tcBorders>
            <w:hideMark/>
          </w:tcPr>
          <w:p w14:paraId="6914C082" w14:textId="5688C5F0" w:rsidR="003A327A" w:rsidRPr="008B1D52" w:rsidRDefault="003A327A" w:rsidP="003A327A">
            <w:pPr>
              <w:contextualSpacing/>
              <w:mirrorIndents/>
              <w:rPr>
                <w:rFonts w:ascii="Arial" w:hAnsi="Arial" w:cs="Arial"/>
                <w:bCs/>
                <w:sz w:val="20"/>
              </w:rPr>
            </w:pPr>
            <w:r>
              <w:rPr>
                <w:rFonts w:ascii="Arial" w:hAnsi="Arial" w:cs="Arial"/>
                <w:bCs/>
                <w:sz w:val="20"/>
              </w:rPr>
              <w:t>VII. Percent of first-time, full-time freshmen graduating within 100% of time</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A31B0" w14:textId="3E3886F0" w:rsidR="003A327A" w:rsidRPr="005B017D" w:rsidRDefault="003A327A" w:rsidP="003A327A">
            <w:pPr>
              <w:contextualSpacing/>
              <w:mirrorIndents/>
              <w:jc w:val="center"/>
              <w:rPr>
                <w:rFonts w:ascii="Arial" w:hAnsi="Arial" w:cs="Arial"/>
                <w:sz w:val="20"/>
              </w:rPr>
            </w:pPr>
            <w:r w:rsidRPr="005B017D">
              <w:rPr>
                <w:rFonts w:ascii="Arial" w:hAnsi="Arial" w:cs="Arial"/>
                <w:sz w:val="20"/>
              </w:rPr>
              <w:t>actual</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EE832"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38.2%</w:t>
            </w:r>
          </w:p>
          <w:p w14:paraId="6F1E8ED8"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594</w:t>
            </w:r>
          </w:p>
          <w:p w14:paraId="025AD5A8"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1,556</w:t>
            </w:r>
          </w:p>
          <w:p w14:paraId="59C10D72" w14:textId="71C331C5" w:rsidR="003A327A" w:rsidRPr="00392BEB" w:rsidRDefault="003A327A" w:rsidP="003A327A">
            <w:pPr>
              <w:contextualSpacing/>
              <w:mirrorIndents/>
              <w:jc w:val="center"/>
              <w:rPr>
                <w:rFonts w:ascii="Arial" w:eastAsia="Arial Unicode MS" w:hAnsi="Arial" w:cs="Arial"/>
                <w:i/>
                <w:sz w:val="20"/>
                <w:szCs w:val="20"/>
              </w:rPr>
            </w:pPr>
            <w:r>
              <w:rPr>
                <w:rFonts w:ascii="Arial" w:eastAsia="Arial Unicode MS" w:hAnsi="Arial" w:cs="Arial"/>
                <w:sz w:val="20"/>
                <w:szCs w:val="20"/>
              </w:rPr>
              <w:t>Cohort 2015-16</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9450F" w14:textId="77777777" w:rsidR="003A327A" w:rsidRDefault="003A327A" w:rsidP="003A327A">
            <w:pPr>
              <w:contextualSpacing/>
              <w:mirrorIndents/>
              <w:jc w:val="center"/>
              <w:rPr>
                <w:rFonts w:ascii="Arial" w:eastAsia="Arial Unicode MS" w:hAnsi="Arial" w:cs="Arial"/>
                <w:sz w:val="20"/>
                <w:szCs w:val="20"/>
              </w:rPr>
            </w:pPr>
            <w:r w:rsidRPr="00C32815">
              <w:rPr>
                <w:rFonts w:ascii="Arial" w:eastAsia="Arial Unicode MS" w:hAnsi="Arial" w:cs="Arial"/>
                <w:sz w:val="20"/>
                <w:szCs w:val="20"/>
              </w:rPr>
              <w:t>40.7%</w:t>
            </w:r>
          </w:p>
          <w:p w14:paraId="43BB2FFC"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663</w:t>
            </w:r>
          </w:p>
          <w:p w14:paraId="7F2CA0B9"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1,630</w:t>
            </w:r>
          </w:p>
          <w:p w14:paraId="6E1ED2AA"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Cohort</w:t>
            </w:r>
          </w:p>
          <w:p w14:paraId="5E2DA674" w14:textId="2F84AE88" w:rsidR="003A327A" w:rsidRPr="00A37CF8"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2016-17</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86B1B"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38.8%</w:t>
            </w:r>
          </w:p>
          <w:p w14:paraId="79A19A29"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587</w:t>
            </w:r>
          </w:p>
          <w:p w14:paraId="47A40F4E"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1,515</w:t>
            </w:r>
          </w:p>
          <w:p w14:paraId="7BEBF946" w14:textId="77777777" w:rsidR="003A327A" w:rsidRDefault="003A327A" w:rsidP="003A327A">
            <w:pPr>
              <w:contextualSpacing/>
              <w:mirrorIndents/>
              <w:jc w:val="center"/>
              <w:rPr>
                <w:rFonts w:ascii="Arial" w:eastAsia="Arial Unicode MS" w:hAnsi="Arial" w:cs="Arial"/>
                <w:sz w:val="20"/>
                <w:szCs w:val="20"/>
              </w:rPr>
            </w:pPr>
            <w:r>
              <w:rPr>
                <w:rFonts w:ascii="Arial" w:eastAsia="Arial Unicode MS" w:hAnsi="Arial" w:cs="Arial"/>
                <w:sz w:val="20"/>
                <w:szCs w:val="20"/>
              </w:rPr>
              <w:t>Cohort</w:t>
            </w:r>
          </w:p>
          <w:p w14:paraId="18579A64" w14:textId="26C6FFBF" w:rsidR="003A327A" w:rsidRDefault="003A327A" w:rsidP="003A327A">
            <w:pPr>
              <w:contextualSpacing/>
              <w:mirrorIndents/>
              <w:jc w:val="center"/>
              <w:rPr>
                <w:rFonts w:ascii="Arial" w:hAnsi="Arial" w:cs="Arial"/>
                <w:sz w:val="20"/>
              </w:rPr>
            </w:pPr>
            <w:r>
              <w:rPr>
                <w:rFonts w:ascii="Arial" w:eastAsia="Arial Unicode MS" w:hAnsi="Arial" w:cs="Arial"/>
                <w:sz w:val="20"/>
                <w:szCs w:val="20"/>
              </w:rPr>
              <w:t>2017-18</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AB788" w14:textId="46D9690E" w:rsidR="003A327A" w:rsidRPr="00EA68F2" w:rsidRDefault="003A327A" w:rsidP="003A327A">
            <w:pPr>
              <w:contextualSpacing/>
              <w:mirrorIndents/>
              <w:jc w:val="center"/>
              <w:rPr>
                <w:rFonts w:ascii="Arial" w:eastAsia="Arial Unicode MS" w:hAnsi="Arial" w:cs="Arial"/>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FC801" w14:textId="1E23BC14" w:rsidR="003A327A" w:rsidRDefault="003A327A" w:rsidP="003A327A">
            <w:pPr>
              <w:contextualSpacing/>
              <w:mirrorIndents/>
              <w:jc w:val="center"/>
              <w:rPr>
                <w:rFonts w:ascii="Arial" w:hAnsi="Arial" w:cs="Arial"/>
                <w:sz w:val="20"/>
              </w:rPr>
            </w:pPr>
          </w:p>
        </w:tc>
      </w:tr>
      <w:tr w:rsidR="003A327A" w14:paraId="6ED1061B" w14:textId="77777777" w:rsidTr="003A327A">
        <w:trPr>
          <w:gridAfter w:val="2"/>
          <w:wAfter w:w="20060" w:type="dxa"/>
          <w:trHeight w:val="288"/>
          <w:tblHeader/>
        </w:trPr>
        <w:tc>
          <w:tcPr>
            <w:tcW w:w="3100" w:type="dxa"/>
            <w:vMerge/>
            <w:tcBorders>
              <w:top w:val="single" w:sz="4" w:space="0" w:color="auto"/>
              <w:left w:val="single" w:sz="4" w:space="0" w:color="auto"/>
              <w:bottom w:val="single" w:sz="4" w:space="0" w:color="auto"/>
              <w:right w:val="single" w:sz="4" w:space="0" w:color="auto"/>
            </w:tcBorders>
            <w:vAlign w:val="center"/>
            <w:hideMark/>
          </w:tcPr>
          <w:p w14:paraId="28C82F6D" w14:textId="77777777" w:rsidR="003A327A" w:rsidRPr="005B017D" w:rsidRDefault="003A327A" w:rsidP="003A327A">
            <w:pPr>
              <w:contextualSpacing/>
              <w:mirrorIndents/>
              <w:rPr>
                <w:rFonts w:ascii="Arial" w:hAnsi="Arial" w:cs="Arial"/>
                <w:bCs/>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042E3" w14:textId="7492CA4D" w:rsidR="003A327A" w:rsidRPr="00DF6885" w:rsidRDefault="003A327A" w:rsidP="003A327A">
            <w:pPr>
              <w:contextualSpacing/>
              <w:mirrorIndents/>
              <w:jc w:val="center"/>
              <w:rPr>
                <w:rFonts w:ascii="Arial" w:hAnsi="Arial" w:cs="Arial"/>
                <w:i/>
                <w:sz w:val="16"/>
                <w:szCs w:val="16"/>
              </w:rPr>
            </w:pPr>
            <w:r w:rsidRPr="00DF6885">
              <w:rPr>
                <w:rFonts w:ascii="Arial" w:hAnsi="Arial" w:cs="Arial"/>
                <w:i/>
                <w:sz w:val="16"/>
                <w:szCs w:val="16"/>
              </w:rPr>
              <w:t>target</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2D396" w14:textId="3C30CAAD" w:rsidR="003A327A" w:rsidRPr="00DF6885" w:rsidRDefault="003A327A" w:rsidP="003A327A">
            <w:pPr>
              <w:contextualSpacing/>
              <w:mirrorIndents/>
              <w:jc w:val="center"/>
              <w:rPr>
                <w:rFonts w:ascii="Arial" w:hAnsi="Arial" w:cs="Arial"/>
                <w:i/>
                <w:sz w:val="16"/>
                <w:szCs w:val="16"/>
              </w:rPr>
            </w:pPr>
            <w:r>
              <w:rPr>
                <w:rFonts w:ascii="Arial" w:hAnsi="Arial" w:cs="Arial"/>
                <w:i/>
                <w:sz w:val="16"/>
                <w:szCs w:val="16"/>
              </w:rPr>
              <w:t>34%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E228" w14:textId="36DC3008" w:rsidR="003A327A" w:rsidRPr="00DF6885" w:rsidRDefault="003A327A" w:rsidP="003A327A">
            <w:pPr>
              <w:contextualSpacing/>
              <w:mirrorIndents/>
              <w:jc w:val="center"/>
              <w:rPr>
                <w:rFonts w:ascii="Arial" w:hAnsi="Arial" w:cs="Arial"/>
                <w:i/>
                <w:sz w:val="16"/>
                <w:szCs w:val="16"/>
              </w:rPr>
            </w:pPr>
            <w:r>
              <w:rPr>
                <w:rFonts w:ascii="Arial" w:hAnsi="Arial" w:cs="Arial"/>
                <w:i/>
                <w:sz w:val="16"/>
                <w:szCs w:val="16"/>
              </w:rPr>
              <w:t>34%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FE901" w14:textId="382B6CF0" w:rsidR="003A327A" w:rsidRPr="00DF6885" w:rsidRDefault="003A327A" w:rsidP="003A327A">
            <w:pPr>
              <w:contextualSpacing/>
              <w:mirrorIndents/>
              <w:jc w:val="center"/>
              <w:rPr>
                <w:rFonts w:ascii="Arial" w:hAnsi="Arial" w:cs="Arial"/>
                <w:i/>
                <w:sz w:val="16"/>
                <w:szCs w:val="16"/>
              </w:rPr>
            </w:pPr>
            <w:r>
              <w:rPr>
                <w:rFonts w:ascii="Arial" w:hAnsi="Arial" w:cs="Arial"/>
                <w:i/>
                <w:sz w:val="16"/>
                <w:szCs w:val="16"/>
              </w:rPr>
              <w:t>34%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AA85A" w14:textId="74FEF858" w:rsidR="003A327A" w:rsidRPr="00DF6885" w:rsidRDefault="003A327A" w:rsidP="003A327A">
            <w:pPr>
              <w:contextualSpacing/>
              <w:mirrorIndents/>
              <w:jc w:val="center"/>
              <w:rPr>
                <w:rFonts w:ascii="Arial" w:hAnsi="Arial" w:cs="Arial"/>
                <w:i/>
                <w:sz w:val="16"/>
                <w:szCs w:val="16"/>
              </w:rPr>
            </w:pPr>
            <w:r>
              <w:rPr>
                <w:rFonts w:ascii="Arial" w:hAnsi="Arial" w:cs="Arial"/>
                <w:i/>
                <w:sz w:val="16"/>
                <w:szCs w:val="16"/>
              </w:rPr>
              <w:t>34%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94821" w14:textId="7ADB6E4E" w:rsidR="003A327A" w:rsidRPr="00DF6885" w:rsidRDefault="003A327A" w:rsidP="003A327A">
            <w:pPr>
              <w:contextualSpacing/>
              <w:mirrorIndents/>
              <w:jc w:val="center"/>
              <w:rPr>
                <w:rFonts w:ascii="Arial" w:hAnsi="Arial" w:cs="Arial"/>
                <w:i/>
                <w:sz w:val="16"/>
                <w:szCs w:val="16"/>
              </w:rPr>
            </w:pPr>
          </w:p>
        </w:tc>
      </w:tr>
    </w:tbl>
    <w:p w14:paraId="7A93C3D6" w14:textId="77777777" w:rsidR="00552988" w:rsidRDefault="00552988" w:rsidP="005B017D">
      <w:pPr>
        <w:jc w:val="both"/>
        <w:rPr>
          <w:rFonts w:ascii="Arial" w:hAnsi="Arial" w:cs="Arial"/>
          <w:b/>
          <w:bCs/>
        </w:rPr>
      </w:pPr>
      <w:bookmarkStart w:id="0" w:name="OLE_LINK3"/>
      <w:bookmarkStart w:id="1" w:name="OLE_LINK4"/>
      <w:bookmarkStart w:id="2" w:name="OLE_LINK7"/>
    </w:p>
    <w:p w14:paraId="1A5A17D2" w14:textId="3B366153" w:rsidR="005B017D" w:rsidRPr="00552988" w:rsidRDefault="000D5422" w:rsidP="005B017D">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s</w:t>
      </w:r>
    </w:p>
    <w:bookmarkEnd w:id="0"/>
    <w:bookmarkEnd w:id="1"/>
    <w:bookmarkEnd w:id="2"/>
    <w:p w14:paraId="513666C4" w14:textId="651C75FB" w:rsidR="00297E6A" w:rsidRPr="00297E6A" w:rsidRDefault="00297E6A" w:rsidP="0064050A">
      <w:pPr>
        <w:jc w:val="both"/>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The University of Idaho does not currently offer </w:t>
      </w:r>
      <w:r w:rsidR="00781C87">
        <w:rPr>
          <w:rFonts w:ascii="Arial" w:hAnsi="Arial" w:cs="Arial"/>
          <w:sz w:val="20"/>
          <w:szCs w:val="20"/>
        </w:rPr>
        <w:t>a</w:t>
      </w:r>
      <w:r>
        <w:rPr>
          <w:rFonts w:ascii="Arial" w:hAnsi="Arial" w:cs="Arial"/>
          <w:sz w:val="20"/>
          <w:szCs w:val="20"/>
        </w:rPr>
        <w:t xml:space="preserve">ssociate </w:t>
      </w:r>
      <w:r w:rsidR="00781C87">
        <w:rPr>
          <w:rFonts w:ascii="Arial" w:hAnsi="Arial" w:cs="Arial"/>
          <w:sz w:val="20"/>
          <w:szCs w:val="20"/>
        </w:rPr>
        <w:t>d</w:t>
      </w:r>
      <w:r>
        <w:rPr>
          <w:rFonts w:ascii="Arial" w:hAnsi="Arial" w:cs="Arial"/>
          <w:sz w:val="20"/>
          <w:szCs w:val="20"/>
        </w:rPr>
        <w:t xml:space="preserve">egrees or </w:t>
      </w:r>
      <w:r w:rsidR="00781C87">
        <w:rPr>
          <w:rFonts w:ascii="Arial" w:hAnsi="Arial" w:cs="Arial"/>
          <w:sz w:val="20"/>
          <w:szCs w:val="20"/>
        </w:rPr>
        <w:t>c</w:t>
      </w:r>
      <w:r>
        <w:rPr>
          <w:rFonts w:ascii="Arial" w:hAnsi="Arial" w:cs="Arial"/>
          <w:sz w:val="20"/>
          <w:szCs w:val="20"/>
        </w:rPr>
        <w:t>ertificates of one year or more.</w:t>
      </w:r>
    </w:p>
    <w:p w14:paraId="6641C4DB" w14:textId="06A3B3D3" w:rsidR="00A13468" w:rsidRPr="00B13ACE" w:rsidRDefault="00297E6A" w:rsidP="0064050A">
      <w:pPr>
        <w:jc w:val="both"/>
        <w:rPr>
          <w:rFonts w:ascii="Arial" w:hAnsi="Arial" w:cs="Arial"/>
          <w:sz w:val="20"/>
          <w:szCs w:val="20"/>
        </w:rPr>
      </w:pPr>
      <w:r>
        <w:rPr>
          <w:rFonts w:ascii="Arial" w:hAnsi="Arial" w:cs="Arial"/>
          <w:sz w:val="20"/>
          <w:szCs w:val="20"/>
          <w:vertAlign w:val="superscript"/>
        </w:rPr>
        <w:t>2</w:t>
      </w:r>
      <w:r w:rsidR="00A13468">
        <w:rPr>
          <w:rFonts w:ascii="Arial" w:hAnsi="Arial" w:cs="Arial"/>
          <w:sz w:val="20"/>
          <w:szCs w:val="20"/>
        </w:rPr>
        <w:t>An error was found in how certificates were counted for FY2017, the Academic Certificates and Totals are updated to reflect the correct number reported to IPEDS.</w:t>
      </w:r>
    </w:p>
    <w:p w14:paraId="1710455D" w14:textId="3040748F" w:rsidR="00A13468" w:rsidRDefault="00A13468" w:rsidP="00592ABE">
      <w:pPr>
        <w:tabs>
          <w:tab w:val="left" w:pos="3156"/>
        </w:tabs>
        <w:rPr>
          <w:rFonts w:ascii="Arial" w:hAnsi="Arial" w:cs="Arial"/>
          <w:sz w:val="20"/>
          <w:szCs w:val="20"/>
        </w:rPr>
      </w:pPr>
    </w:p>
    <w:p w14:paraId="074D5ACD" w14:textId="77777777" w:rsidR="004B3010" w:rsidRPr="0064050A" w:rsidRDefault="004B3010">
      <w:pPr>
        <w:rPr>
          <w:rFonts w:ascii="Arial" w:hAnsi="Arial" w:cs="Arial"/>
          <w:sz w:val="20"/>
          <w:szCs w:val="20"/>
        </w:rPr>
      </w:pPr>
    </w:p>
    <w:tbl>
      <w:tblPr>
        <w:tblW w:w="0" w:type="auto"/>
        <w:tblInd w:w="1188"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592ABE" w:rsidRPr="00424D0B" w14:paraId="667231CB" w14:textId="77777777" w:rsidTr="00032CF0">
        <w:tc>
          <w:tcPr>
            <w:tcW w:w="7680" w:type="dxa"/>
            <w:tcBorders>
              <w:top w:val="threeDEmboss" w:sz="24" w:space="0" w:color="333399"/>
              <w:bottom w:val="threeDEmboss" w:sz="24" w:space="0" w:color="333399"/>
            </w:tcBorders>
          </w:tcPr>
          <w:p w14:paraId="29784DF0" w14:textId="77777777" w:rsidR="00592ABE" w:rsidRDefault="00592ABE" w:rsidP="00032CF0">
            <w:pPr>
              <w:jc w:val="center"/>
              <w:rPr>
                <w:rFonts w:ascii="Arial" w:hAnsi="Arial" w:cs="Arial"/>
                <w:b/>
                <w:bCs/>
                <w:sz w:val="20"/>
              </w:rPr>
            </w:pPr>
            <w:r>
              <w:rPr>
                <w:rFonts w:ascii="Arial" w:hAnsi="Arial" w:cs="Arial"/>
                <w:b/>
                <w:bCs/>
                <w:sz w:val="20"/>
              </w:rPr>
              <w:t>For More Information Contact:</w:t>
            </w:r>
          </w:p>
          <w:p w14:paraId="0752CB27" w14:textId="77777777" w:rsidR="00592ABE" w:rsidRDefault="00592ABE" w:rsidP="00032CF0">
            <w:pPr>
              <w:jc w:val="both"/>
              <w:rPr>
                <w:rFonts w:ascii="Arial" w:hAnsi="Arial" w:cs="Arial"/>
                <w:sz w:val="20"/>
              </w:rPr>
            </w:pPr>
          </w:p>
          <w:p w14:paraId="57686764" w14:textId="77777777" w:rsidR="00C62AE9" w:rsidRDefault="00C62AE9" w:rsidP="00032CF0">
            <w:pPr>
              <w:ind w:left="252"/>
              <w:jc w:val="both"/>
              <w:rPr>
                <w:rFonts w:ascii="Arial" w:hAnsi="Arial" w:cs="Arial"/>
                <w:noProof/>
                <w:sz w:val="20"/>
              </w:rPr>
            </w:pPr>
            <w:r>
              <w:rPr>
                <w:rFonts w:ascii="Arial" w:hAnsi="Arial" w:cs="Arial"/>
                <w:noProof/>
                <w:sz w:val="20"/>
              </w:rPr>
              <w:t xml:space="preserve">Torrey Lawrence, Interim Provost and Executive Vice President </w:t>
            </w:r>
          </w:p>
          <w:p w14:paraId="09558BBC" w14:textId="7EA33D02" w:rsidR="00592ABE" w:rsidRDefault="00592ABE" w:rsidP="00032CF0">
            <w:pPr>
              <w:ind w:left="252"/>
              <w:jc w:val="both"/>
              <w:rPr>
                <w:rFonts w:ascii="Arial" w:hAnsi="Arial" w:cs="Arial"/>
                <w:noProof/>
                <w:sz w:val="20"/>
              </w:rPr>
            </w:pPr>
            <w:r>
              <w:rPr>
                <w:rFonts w:ascii="Arial" w:hAnsi="Arial" w:cs="Arial"/>
                <w:noProof/>
                <w:sz w:val="20"/>
              </w:rPr>
              <w:t>University of Idaho</w:t>
            </w:r>
          </w:p>
          <w:p w14:paraId="31DE58C8" w14:textId="77777777" w:rsidR="00592ABE" w:rsidRPr="00A064A6" w:rsidRDefault="00592ABE" w:rsidP="00032CF0">
            <w:pPr>
              <w:ind w:left="252"/>
              <w:jc w:val="both"/>
              <w:rPr>
                <w:rFonts w:ascii="Arial" w:hAnsi="Arial" w:cs="Arial"/>
                <w:noProof/>
                <w:sz w:val="20"/>
              </w:rPr>
            </w:pPr>
            <w:r>
              <w:rPr>
                <w:rFonts w:ascii="Arial" w:hAnsi="Arial" w:cs="Arial"/>
                <w:noProof/>
                <w:sz w:val="20"/>
              </w:rPr>
              <w:t>875 Perimeter Drive, MS 3152</w:t>
            </w:r>
          </w:p>
          <w:p w14:paraId="3A00ADF3" w14:textId="77777777" w:rsidR="00592ABE" w:rsidRPr="00A064A6" w:rsidRDefault="00592ABE" w:rsidP="00032CF0">
            <w:pPr>
              <w:ind w:left="252"/>
              <w:jc w:val="both"/>
              <w:rPr>
                <w:rFonts w:ascii="Arial" w:hAnsi="Arial" w:cs="Arial"/>
                <w:sz w:val="20"/>
              </w:rPr>
            </w:pPr>
            <w:r w:rsidRPr="00A064A6">
              <w:rPr>
                <w:rFonts w:ascii="Arial" w:hAnsi="Arial" w:cs="Arial"/>
                <w:noProof/>
                <w:sz w:val="20"/>
              </w:rPr>
              <w:t>Moscow</w:t>
            </w:r>
            <w:r w:rsidRPr="00A064A6">
              <w:rPr>
                <w:rFonts w:ascii="Arial" w:hAnsi="Arial" w:cs="Arial"/>
                <w:sz w:val="20"/>
              </w:rPr>
              <w:t xml:space="preserve">, </w:t>
            </w:r>
            <w:r w:rsidRPr="00A064A6">
              <w:rPr>
                <w:rFonts w:ascii="Arial" w:hAnsi="Arial" w:cs="Arial"/>
                <w:noProof/>
                <w:sz w:val="20"/>
              </w:rPr>
              <w:t>ID</w:t>
            </w:r>
            <w:r w:rsidRPr="00A064A6">
              <w:rPr>
                <w:rFonts w:ascii="Arial" w:hAnsi="Arial" w:cs="Arial"/>
                <w:sz w:val="20"/>
              </w:rPr>
              <w:t xml:space="preserve">  </w:t>
            </w:r>
            <w:r>
              <w:rPr>
                <w:rFonts w:ascii="Arial" w:hAnsi="Arial" w:cs="Arial"/>
                <w:noProof/>
                <w:sz w:val="20"/>
              </w:rPr>
              <w:t>83844-3152</w:t>
            </w:r>
          </w:p>
          <w:p w14:paraId="471E0D15" w14:textId="77777777" w:rsidR="00592ABE" w:rsidRDefault="00592ABE" w:rsidP="00032CF0">
            <w:pPr>
              <w:ind w:left="252"/>
              <w:jc w:val="both"/>
              <w:rPr>
                <w:rFonts w:ascii="Arial" w:hAnsi="Arial" w:cs="Arial"/>
                <w:sz w:val="20"/>
                <w:lang w:val="fr-FR"/>
              </w:rPr>
            </w:pPr>
            <w:r>
              <w:rPr>
                <w:rFonts w:ascii="Arial" w:hAnsi="Arial" w:cs="Arial"/>
                <w:sz w:val="20"/>
                <w:lang w:val="fr-FR"/>
              </w:rPr>
              <w:t xml:space="preserve">Phone: (208) 885-7919  </w:t>
            </w:r>
          </w:p>
          <w:p w14:paraId="66E8B53E" w14:textId="4A66C454" w:rsidR="00592ABE" w:rsidRDefault="00592ABE" w:rsidP="00032CF0">
            <w:pPr>
              <w:ind w:left="252"/>
              <w:jc w:val="both"/>
              <w:rPr>
                <w:rStyle w:val="Hyperlink"/>
                <w:rFonts w:ascii="Arial" w:hAnsi="Arial" w:cs="Arial"/>
                <w:sz w:val="20"/>
                <w:szCs w:val="17"/>
                <w:lang w:val="fr-FR"/>
              </w:rPr>
            </w:pPr>
            <w:r w:rsidRPr="00A064A6">
              <w:rPr>
                <w:rFonts w:ascii="Arial" w:hAnsi="Arial" w:cs="Arial"/>
                <w:sz w:val="20"/>
                <w:szCs w:val="17"/>
                <w:lang w:val="fr-FR"/>
              </w:rPr>
              <w:t>E-mail:</w:t>
            </w:r>
            <w:r w:rsidR="00E30EA7">
              <w:t xml:space="preserve"> </w:t>
            </w:r>
            <w:hyperlink r:id="rId11" w:history="1">
              <w:r w:rsidR="00E30EA7" w:rsidRPr="00A6308E">
                <w:rPr>
                  <w:rStyle w:val="Hyperlink"/>
                  <w:rFonts w:ascii="Arial" w:hAnsi="Arial" w:cs="Arial"/>
                  <w:sz w:val="20"/>
                  <w:szCs w:val="17"/>
                  <w:lang w:val="fr-FR"/>
                </w:rPr>
                <w:t>provost@uidaho.edu</w:t>
              </w:r>
            </w:hyperlink>
          </w:p>
          <w:p w14:paraId="4320DBE2" w14:textId="1BB03983" w:rsidR="00592ABE" w:rsidRDefault="00140244" w:rsidP="00032CF0">
            <w:pPr>
              <w:ind w:left="252"/>
              <w:jc w:val="both"/>
              <w:rPr>
                <w:rFonts w:ascii="Arial" w:hAnsi="Arial" w:cs="Arial"/>
                <w:sz w:val="20"/>
                <w:szCs w:val="17"/>
                <w:lang w:val="fr-FR"/>
              </w:rPr>
            </w:pPr>
            <w:proofErr w:type="spellStart"/>
            <w:r>
              <w:rPr>
                <w:rFonts w:ascii="Arial" w:hAnsi="Arial" w:cs="Arial"/>
                <w:sz w:val="20"/>
                <w:szCs w:val="17"/>
                <w:lang w:val="fr-FR"/>
              </w:rPr>
              <w:t>Website</w:t>
            </w:r>
            <w:proofErr w:type="spellEnd"/>
            <w:r w:rsidRPr="00A064A6">
              <w:rPr>
                <w:rFonts w:ascii="Arial" w:hAnsi="Arial" w:cs="Arial"/>
                <w:sz w:val="20"/>
                <w:szCs w:val="17"/>
                <w:lang w:val="fr-FR"/>
              </w:rPr>
              <w:t>:</w:t>
            </w:r>
            <w:r>
              <w:rPr>
                <w:rFonts w:ascii="Arial" w:hAnsi="Arial" w:cs="Arial"/>
                <w:sz w:val="20"/>
                <w:szCs w:val="17"/>
                <w:lang w:val="fr-FR"/>
              </w:rPr>
              <w:t xml:space="preserve"> </w:t>
            </w:r>
            <w:hyperlink r:id="rId12" w:history="1">
              <w:r w:rsidRPr="009064DB">
                <w:rPr>
                  <w:rStyle w:val="Hyperlink"/>
                  <w:rFonts w:ascii="Arial" w:hAnsi="Arial" w:cs="Arial"/>
                  <w:sz w:val="20"/>
                  <w:szCs w:val="17"/>
                  <w:lang w:val="fr-FR"/>
                </w:rPr>
                <w:t>https://www.uidaho.edu/provost/iea</w:t>
              </w:r>
            </w:hyperlink>
            <w:r>
              <w:rPr>
                <w:rFonts w:ascii="Arial" w:hAnsi="Arial" w:cs="Arial"/>
                <w:sz w:val="20"/>
                <w:szCs w:val="17"/>
                <w:lang w:val="fr-FR"/>
              </w:rPr>
              <w:t xml:space="preserve"> </w:t>
            </w:r>
          </w:p>
          <w:p w14:paraId="087E0AD5" w14:textId="0883CB74" w:rsidR="00140244" w:rsidRPr="00424D0B" w:rsidRDefault="00140244" w:rsidP="00032CF0">
            <w:pPr>
              <w:ind w:left="252"/>
              <w:jc w:val="both"/>
              <w:rPr>
                <w:rFonts w:ascii="Arial" w:hAnsi="Arial" w:cs="Arial"/>
                <w:sz w:val="20"/>
                <w:lang w:val="fr-FR"/>
              </w:rPr>
            </w:pPr>
          </w:p>
        </w:tc>
      </w:tr>
    </w:tbl>
    <w:p w14:paraId="45ED1D3A" w14:textId="77777777" w:rsidR="00592ABE" w:rsidRPr="008D4203" w:rsidRDefault="00592ABE" w:rsidP="00592ABE"/>
    <w:sectPr w:rsidR="00592ABE" w:rsidRPr="008D4203" w:rsidSect="000162CB">
      <w:headerReference w:type="default" r:id="rId13"/>
      <w:footerReference w:type="default" r:id="rId14"/>
      <w:pgSz w:w="12240" w:h="15840" w:code="1"/>
      <w:pgMar w:top="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C68F" w14:textId="77777777" w:rsidR="00BC306F" w:rsidRDefault="00BC306F">
      <w:r>
        <w:separator/>
      </w:r>
    </w:p>
  </w:endnote>
  <w:endnote w:type="continuationSeparator" w:id="0">
    <w:p w14:paraId="73C030F1" w14:textId="77777777" w:rsidR="00BC306F" w:rsidRDefault="00BC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ato">
    <w:altName w:val="La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526150"/>
      <w:docPartObj>
        <w:docPartGallery w:val="Page Numbers (Bottom of Page)"/>
        <w:docPartUnique/>
      </w:docPartObj>
    </w:sdtPr>
    <w:sdtEndPr>
      <w:rPr>
        <w:noProof/>
      </w:rPr>
    </w:sdtEndPr>
    <w:sdtContent>
      <w:p w14:paraId="5EDFA6AB" w14:textId="77777777" w:rsidR="00BC306F" w:rsidRPr="00B52433" w:rsidRDefault="00BC306F" w:rsidP="004F77C7">
        <w:pPr>
          <w:pStyle w:val="Footer"/>
          <w:tabs>
            <w:tab w:val="clear" w:pos="4320"/>
            <w:tab w:val="clear" w:pos="8640"/>
            <w:tab w:val="center" w:pos="4680"/>
            <w:tab w:val="right" w:pos="10080"/>
          </w:tabs>
          <w:rPr>
            <w:rFonts w:ascii="Arial" w:hAnsi="Arial" w:cs="Arial"/>
            <w:sz w:val="20"/>
            <w:szCs w:val="20"/>
          </w:rPr>
        </w:pPr>
      </w:p>
      <w:p w14:paraId="594F9231" w14:textId="2BE2D8E2" w:rsidR="00BC306F" w:rsidRPr="004F77C7" w:rsidRDefault="00BC306F" w:rsidP="004F77C7">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30F0" w14:textId="77777777" w:rsidR="00BC306F" w:rsidRDefault="00BC306F">
      <w:r>
        <w:separator/>
      </w:r>
    </w:p>
  </w:footnote>
  <w:footnote w:type="continuationSeparator" w:id="0">
    <w:p w14:paraId="777AC6DA" w14:textId="77777777" w:rsidR="00BC306F" w:rsidRDefault="00BC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BC306F" w14:paraId="3E84763D" w14:textId="77777777" w:rsidTr="003C0B19">
      <w:tc>
        <w:tcPr>
          <w:tcW w:w="10080" w:type="dxa"/>
          <w:shd w:val="clear" w:color="auto" w:fill="000080"/>
        </w:tcPr>
        <w:p w14:paraId="52FFE86D" w14:textId="14670EFF" w:rsidR="00BC306F" w:rsidRDefault="00BC306F" w:rsidP="00322C0D">
          <w:pPr>
            <w:tabs>
              <w:tab w:val="right" w:pos="9852"/>
            </w:tabs>
            <w:rPr>
              <w:rFonts w:ascii="Arial" w:hAnsi="Arial" w:cs="Arial"/>
              <w:color w:val="FFFFFF"/>
            </w:rPr>
          </w:pPr>
          <w:r>
            <w:rPr>
              <w:rFonts w:ascii="Arial" w:hAnsi="Arial" w:cs="Arial"/>
              <w:b/>
              <w:bCs/>
              <w:noProof/>
              <w:color w:val="FFFFFF"/>
            </w:rPr>
            <w:t>University of Idaho</w:t>
          </w:r>
          <w:r>
            <w:rPr>
              <w:rFonts w:ascii="Arial" w:hAnsi="Arial" w:cs="Arial"/>
              <w:b/>
              <w:bCs/>
              <w:color w:val="FFFFFF"/>
            </w:rPr>
            <w:tab/>
          </w:r>
          <w:r>
            <w:rPr>
              <w:rFonts w:ascii="Arial" w:hAnsi="Arial" w:cs="Arial"/>
              <w:color w:val="FFFFFF"/>
            </w:rPr>
            <w:t>Performance Report</w:t>
          </w:r>
        </w:p>
      </w:tc>
    </w:tr>
    <w:tr w:rsidR="00BC306F" w14:paraId="202D6590" w14:textId="77777777" w:rsidTr="003C0B19">
      <w:trPr>
        <w:trHeight w:hRule="exact" w:val="90"/>
      </w:trPr>
      <w:tc>
        <w:tcPr>
          <w:tcW w:w="10080" w:type="dxa"/>
          <w:tcBorders>
            <w:top w:val="nil"/>
          </w:tcBorders>
        </w:tcPr>
        <w:p w14:paraId="7AB8D76D" w14:textId="77777777" w:rsidR="00BC306F" w:rsidRDefault="00BC306F" w:rsidP="004E2EDE"/>
      </w:tc>
    </w:tr>
    <w:tr w:rsidR="00BC306F" w14:paraId="327D4B1A" w14:textId="77777777" w:rsidTr="003C0B19">
      <w:tc>
        <w:tcPr>
          <w:tcW w:w="10080" w:type="dxa"/>
          <w:tcBorders>
            <w:bottom w:val="nil"/>
          </w:tcBorders>
          <w:shd w:val="clear" w:color="auto" w:fill="000080"/>
        </w:tcPr>
        <w:p w14:paraId="089E0D9F" w14:textId="77777777" w:rsidR="00BC306F" w:rsidRDefault="00BC306F" w:rsidP="004E2EDE"/>
      </w:tc>
    </w:tr>
  </w:tbl>
  <w:p w14:paraId="0BB70315" w14:textId="77777777" w:rsidR="00BC306F" w:rsidRDefault="00BC306F" w:rsidP="00FD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2E823F2"/>
    <w:lvl w:ilvl="0">
      <w:start w:val="1"/>
      <w:numFmt w:val="upperRoman"/>
      <w:lvlText w:val="%1."/>
      <w:lvlJc w:val="left"/>
      <w:pPr>
        <w:ind w:left="840" w:hanging="360"/>
      </w:pPr>
      <w:rPr>
        <w:rFonts w:ascii="Arial" w:hAnsi="Arial" w:cs="Arial"/>
        <w:b w:val="0"/>
        <w:bCs w:val="0"/>
        <w:w w:val="100"/>
        <w:sz w:val="24"/>
        <w:szCs w:val="24"/>
      </w:rPr>
    </w:lvl>
    <w:lvl w:ilvl="1">
      <w:start w:val="1"/>
      <w:numFmt w:val="lowerLetter"/>
      <w:lvlText w:val="%2)"/>
      <w:lvlJc w:val="left"/>
      <w:pPr>
        <w:ind w:left="1560" w:hanging="360"/>
      </w:pPr>
      <w:rPr>
        <w:rFonts w:ascii="Calibri" w:eastAsia="Calibri" w:hAnsi="Calibri" w:cs="Calibri"/>
        <w:b w:val="0"/>
        <w:bCs w:val="0"/>
        <w:w w:val="99"/>
        <w:sz w:val="24"/>
        <w:szCs w:val="24"/>
      </w:rPr>
    </w:lvl>
    <w:lvl w:ilvl="2">
      <w:numFmt w:val="bullet"/>
      <w:lvlText w:val="•"/>
      <w:lvlJc w:val="left"/>
      <w:pPr>
        <w:ind w:left="2440" w:hanging="360"/>
      </w:pPr>
    </w:lvl>
    <w:lvl w:ilvl="3">
      <w:numFmt w:val="bullet"/>
      <w:lvlText w:val="•"/>
      <w:lvlJc w:val="left"/>
      <w:pPr>
        <w:ind w:left="3320" w:hanging="360"/>
      </w:pPr>
    </w:lvl>
    <w:lvl w:ilvl="4">
      <w:numFmt w:val="bullet"/>
      <w:lvlText w:val="•"/>
      <w:lvlJc w:val="left"/>
      <w:pPr>
        <w:ind w:left="4200" w:hanging="360"/>
      </w:pPr>
    </w:lvl>
    <w:lvl w:ilvl="5">
      <w:numFmt w:val="bullet"/>
      <w:lvlText w:val="•"/>
      <w:lvlJc w:val="left"/>
      <w:pPr>
        <w:ind w:left="5080" w:hanging="360"/>
      </w:pPr>
    </w:lvl>
    <w:lvl w:ilvl="6">
      <w:numFmt w:val="bullet"/>
      <w:lvlText w:val="•"/>
      <w:lvlJc w:val="left"/>
      <w:pPr>
        <w:ind w:left="5960" w:hanging="360"/>
      </w:pPr>
    </w:lvl>
    <w:lvl w:ilvl="7">
      <w:numFmt w:val="bullet"/>
      <w:lvlText w:val="•"/>
      <w:lvlJc w:val="left"/>
      <w:pPr>
        <w:ind w:left="6840" w:hanging="360"/>
      </w:pPr>
    </w:lvl>
    <w:lvl w:ilvl="8">
      <w:numFmt w:val="bullet"/>
      <w:lvlText w:val="•"/>
      <w:lvlJc w:val="left"/>
      <w:pPr>
        <w:ind w:left="7720" w:hanging="360"/>
      </w:pPr>
    </w:lvl>
  </w:abstractNum>
  <w:abstractNum w:abstractNumId="1" w15:restartNumberingAfterBreak="0">
    <w:nsid w:val="11C30D7B"/>
    <w:multiLevelType w:val="hybridMultilevel"/>
    <w:tmpl w:val="648CB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E452A"/>
    <w:multiLevelType w:val="hybridMultilevel"/>
    <w:tmpl w:val="70167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D18B6"/>
    <w:multiLevelType w:val="hybridMultilevel"/>
    <w:tmpl w:val="E3583294"/>
    <w:lvl w:ilvl="0" w:tplc="EC448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11D18"/>
    <w:multiLevelType w:val="hybridMultilevel"/>
    <w:tmpl w:val="BA1EA8E4"/>
    <w:lvl w:ilvl="0" w:tplc="4F387B6E">
      <w:numFmt w:val="bullet"/>
      <w:lvlText w:val="-"/>
      <w:lvlJc w:val="left"/>
      <w:pPr>
        <w:tabs>
          <w:tab w:val="num" w:pos="420"/>
        </w:tabs>
        <w:ind w:left="420" w:hanging="360"/>
      </w:pPr>
      <w:rPr>
        <w:rFonts w:ascii="Arial" w:eastAsia="Times New Roman" w:hAnsi="Aria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BC851D6"/>
    <w:multiLevelType w:val="hybridMultilevel"/>
    <w:tmpl w:val="8FAC52A0"/>
    <w:lvl w:ilvl="0" w:tplc="C74E995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1A54383"/>
    <w:multiLevelType w:val="hybridMultilevel"/>
    <w:tmpl w:val="94DE7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23BC5"/>
    <w:multiLevelType w:val="hybridMultilevel"/>
    <w:tmpl w:val="BA0AA2A0"/>
    <w:lvl w:ilvl="0" w:tplc="2E54C2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9B7126"/>
    <w:multiLevelType w:val="hybridMultilevel"/>
    <w:tmpl w:val="B0123384"/>
    <w:lvl w:ilvl="0" w:tplc="E71A7B88">
      <w:start w:val="14"/>
      <w:numFmt w:val="bullet"/>
      <w:lvlText w:val=""/>
      <w:lvlJc w:val="left"/>
      <w:pPr>
        <w:ind w:left="720" w:hanging="360"/>
      </w:pPr>
      <w:rPr>
        <w:rFonts w:ascii="Symbol" w:eastAsia="Times New Roman"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3453B"/>
    <w:multiLevelType w:val="hybridMultilevel"/>
    <w:tmpl w:val="58D2E5F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1" w15:restartNumberingAfterBreak="0">
    <w:nsid w:val="58E76F98"/>
    <w:multiLevelType w:val="hybridMultilevel"/>
    <w:tmpl w:val="D3C26978"/>
    <w:lvl w:ilvl="0" w:tplc="B9C4361C">
      <w:start w:val="1"/>
      <w:numFmt w:val="bullet"/>
      <w:lvlText w:val="•"/>
      <w:lvlJc w:val="left"/>
      <w:pPr>
        <w:tabs>
          <w:tab w:val="num" w:pos="720"/>
        </w:tabs>
        <w:ind w:left="720" w:hanging="360"/>
      </w:pPr>
      <w:rPr>
        <w:rFonts w:ascii="Times New Roman" w:hAnsi="Times New Roman" w:hint="default"/>
      </w:rPr>
    </w:lvl>
    <w:lvl w:ilvl="1" w:tplc="2A08D520">
      <w:start w:val="1"/>
      <w:numFmt w:val="bullet"/>
      <w:lvlText w:val="•"/>
      <w:lvlJc w:val="left"/>
      <w:pPr>
        <w:tabs>
          <w:tab w:val="num" w:pos="1440"/>
        </w:tabs>
        <w:ind w:left="1440" w:hanging="360"/>
      </w:pPr>
      <w:rPr>
        <w:rFonts w:ascii="Times New Roman" w:hAnsi="Times New Roman" w:hint="default"/>
      </w:rPr>
    </w:lvl>
    <w:lvl w:ilvl="2" w:tplc="BBB2333E" w:tentative="1">
      <w:start w:val="1"/>
      <w:numFmt w:val="bullet"/>
      <w:lvlText w:val="•"/>
      <w:lvlJc w:val="left"/>
      <w:pPr>
        <w:tabs>
          <w:tab w:val="num" w:pos="2160"/>
        </w:tabs>
        <w:ind w:left="2160" w:hanging="360"/>
      </w:pPr>
      <w:rPr>
        <w:rFonts w:ascii="Times New Roman" w:hAnsi="Times New Roman" w:hint="default"/>
      </w:rPr>
    </w:lvl>
    <w:lvl w:ilvl="3" w:tplc="4D762E62" w:tentative="1">
      <w:start w:val="1"/>
      <w:numFmt w:val="bullet"/>
      <w:lvlText w:val="•"/>
      <w:lvlJc w:val="left"/>
      <w:pPr>
        <w:tabs>
          <w:tab w:val="num" w:pos="2880"/>
        </w:tabs>
        <w:ind w:left="2880" w:hanging="360"/>
      </w:pPr>
      <w:rPr>
        <w:rFonts w:ascii="Times New Roman" w:hAnsi="Times New Roman" w:hint="default"/>
      </w:rPr>
    </w:lvl>
    <w:lvl w:ilvl="4" w:tplc="E8EE8510" w:tentative="1">
      <w:start w:val="1"/>
      <w:numFmt w:val="bullet"/>
      <w:lvlText w:val="•"/>
      <w:lvlJc w:val="left"/>
      <w:pPr>
        <w:tabs>
          <w:tab w:val="num" w:pos="3600"/>
        </w:tabs>
        <w:ind w:left="3600" w:hanging="360"/>
      </w:pPr>
      <w:rPr>
        <w:rFonts w:ascii="Times New Roman" w:hAnsi="Times New Roman" w:hint="default"/>
      </w:rPr>
    </w:lvl>
    <w:lvl w:ilvl="5" w:tplc="221A92DC" w:tentative="1">
      <w:start w:val="1"/>
      <w:numFmt w:val="bullet"/>
      <w:lvlText w:val="•"/>
      <w:lvlJc w:val="left"/>
      <w:pPr>
        <w:tabs>
          <w:tab w:val="num" w:pos="4320"/>
        </w:tabs>
        <w:ind w:left="4320" w:hanging="360"/>
      </w:pPr>
      <w:rPr>
        <w:rFonts w:ascii="Times New Roman" w:hAnsi="Times New Roman" w:hint="default"/>
      </w:rPr>
    </w:lvl>
    <w:lvl w:ilvl="6" w:tplc="6826D404" w:tentative="1">
      <w:start w:val="1"/>
      <w:numFmt w:val="bullet"/>
      <w:lvlText w:val="•"/>
      <w:lvlJc w:val="left"/>
      <w:pPr>
        <w:tabs>
          <w:tab w:val="num" w:pos="5040"/>
        </w:tabs>
        <w:ind w:left="5040" w:hanging="360"/>
      </w:pPr>
      <w:rPr>
        <w:rFonts w:ascii="Times New Roman" w:hAnsi="Times New Roman" w:hint="default"/>
      </w:rPr>
    </w:lvl>
    <w:lvl w:ilvl="7" w:tplc="539E4862" w:tentative="1">
      <w:start w:val="1"/>
      <w:numFmt w:val="bullet"/>
      <w:lvlText w:val="•"/>
      <w:lvlJc w:val="left"/>
      <w:pPr>
        <w:tabs>
          <w:tab w:val="num" w:pos="5760"/>
        </w:tabs>
        <w:ind w:left="5760" w:hanging="360"/>
      </w:pPr>
      <w:rPr>
        <w:rFonts w:ascii="Times New Roman" w:hAnsi="Times New Roman" w:hint="default"/>
      </w:rPr>
    </w:lvl>
    <w:lvl w:ilvl="8" w:tplc="30A6B3E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293353"/>
    <w:multiLevelType w:val="hybridMultilevel"/>
    <w:tmpl w:val="FD368E6C"/>
    <w:lvl w:ilvl="0" w:tplc="E564EA6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866892">
    <w:abstractNumId w:val="5"/>
  </w:num>
  <w:num w:numId="2" w16cid:durableId="705718373">
    <w:abstractNumId w:val="4"/>
  </w:num>
  <w:num w:numId="3" w16cid:durableId="717317780">
    <w:abstractNumId w:val="8"/>
  </w:num>
  <w:num w:numId="4" w16cid:durableId="288318067">
    <w:abstractNumId w:val="11"/>
  </w:num>
  <w:num w:numId="5" w16cid:durableId="2007976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948951">
    <w:abstractNumId w:val="9"/>
  </w:num>
  <w:num w:numId="7" w16cid:durableId="1056585124">
    <w:abstractNumId w:val="6"/>
  </w:num>
  <w:num w:numId="8" w16cid:durableId="756825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937482">
    <w:abstractNumId w:val="12"/>
  </w:num>
  <w:num w:numId="10" w16cid:durableId="1750078375">
    <w:abstractNumId w:val="1"/>
  </w:num>
  <w:num w:numId="11" w16cid:durableId="1575235354">
    <w:abstractNumId w:val="10"/>
  </w:num>
  <w:num w:numId="12" w16cid:durableId="2072733349">
    <w:abstractNumId w:val="7"/>
  </w:num>
  <w:num w:numId="13" w16cid:durableId="1206135026">
    <w:abstractNumId w:val="3"/>
  </w:num>
  <w:num w:numId="14" w16cid:durableId="128800862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6746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45"/>
    <w:rsid w:val="00000FC3"/>
    <w:rsid w:val="000015F6"/>
    <w:rsid w:val="00003690"/>
    <w:rsid w:val="00005EE3"/>
    <w:rsid w:val="00007380"/>
    <w:rsid w:val="000074F6"/>
    <w:rsid w:val="000077EC"/>
    <w:rsid w:val="0001041E"/>
    <w:rsid w:val="00013CB8"/>
    <w:rsid w:val="00014B28"/>
    <w:rsid w:val="000156A9"/>
    <w:rsid w:val="000162CB"/>
    <w:rsid w:val="00016D1A"/>
    <w:rsid w:val="000202BB"/>
    <w:rsid w:val="00020B7E"/>
    <w:rsid w:val="00023003"/>
    <w:rsid w:val="00024A1A"/>
    <w:rsid w:val="00026B72"/>
    <w:rsid w:val="0003271E"/>
    <w:rsid w:val="00032BD1"/>
    <w:rsid w:val="00032CF0"/>
    <w:rsid w:val="00035281"/>
    <w:rsid w:val="00036EDD"/>
    <w:rsid w:val="00037BDE"/>
    <w:rsid w:val="000406E9"/>
    <w:rsid w:val="0004142E"/>
    <w:rsid w:val="00042882"/>
    <w:rsid w:val="000433E1"/>
    <w:rsid w:val="00043C68"/>
    <w:rsid w:val="00046356"/>
    <w:rsid w:val="0004687E"/>
    <w:rsid w:val="00046FCA"/>
    <w:rsid w:val="00053220"/>
    <w:rsid w:val="0005324F"/>
    <w:rsid w:val="00053688"/>
    <w:rsid w:val="000542EC"/>
    <w:rsid w:val="00055D38"/>
    <w:rsid w:val="000620CC"/>
    <w:rsid w:val="00064079"/>
    <w:rsid w:val="000642A1"/>
    <w:rsid w:val="0006521F"/>
    <w:rsid w:val="00065F9C"/>
    <w:rsid w:val="00067619"/>
    <w:rsid w:val="00067A8C"/>
    <w:rsid w:val="00074622"/>
    <w:rsid w:val="00075FCC"/>
    <w:rsid w:val="000765DF"/>
    <w:rsid w:val="00080DAE"/>
    <w:rsid w:val="00082246"/>
    <w:rsid w:val="00083369"/>
    <w:rsid w:val="00085199"/>
    <w:rsid w:val="0008784A"/>
    <w:rsid w:val="0009177D"/>
    <w:rsid w:val="000948E3"/>
    <w:rsid w:val="00096BDD"/>
    <w:rsid w:val="00097354"/>
    <w:rsid w:val="000A06F9"/>
    <w:rsid w:val="000A1FEF"/>
    <w:rsid w:val="000A2F6C"/>
    <w:rsid w:val="000A377B"/>
    <w:rsid w:val="000A590C"/>
    <w:rsid w:val="000A6A4C"/>
    <w:rsid w:val="000A7325"/>
    <w:rsid w:val="000A77D7"/>
    <w:rsid w:val="000B0186"/>
    <w:rsid w:val="000B71E2"/>
    <w:rsid w:val="000B7F5B"/>
    <w:rsid w:val="000B7FE6"/>
    <w:rsid w:val="000C00D5"/>
    <w:rsid w:val="000C2778"/>
    <w:rsid w:val="000C2BE3"/>
    <w:rsid w:val="000C2EAD"/>
    <w:rsid w:val="000C312C"/>
    <w:rsid w:val="000C325D"/>
    <w:rsid w:val="000C3AA4"/>
    <w:rsid w:val="000C6982"/>
    <w:rsid w:val="000D02A2"/>
    <w:rsid w:val="000D054D"/>
    <w:rsid w:val="000D1C27"/>
    <w:rsid w:val="000D25CB"/>
    <w:rsid w:val="000D3905"/>
    <w:rsid w:val="000D5422"/>
    <w:rsid w:val="000D5D90"/>
    <w:rsid w:val="000D79A6"/>
    <w:rsid w:val="000E01DE"/>
    <w:rsid w:val="000E1162"/>
    <w:rsid w:val="000E25D0"/>
    <w:rsid w:val="000E2EE1"/>
    <w:rsid w:val="000E3616"/>
    <w:rsid w:val="000E5BEB"/>
    <w:rsid w:val="000E69FE"/>
    <w:rsid w:val="000E77D4"/>
    <w:rsid w:val="000E7BB6"/>
    <w:rsid w:val="000E7C6A"/>
    <w:rsid w:val="000F13AC"/>
    <w:rsid w:val="000F176F"/>
    <w:rsid w:val="000F342E"/>
    <w:rsid w:val="000F3D2E"/>
    <w:rsid w:val="000F43B1"/>
    <w:rsid w:val="000F4915"/>
    <w:rsid w:val="000F5C00"/>
    <w:rsid w:val="000F5C77"/>
    <w:rsid w:val="000F6C47"/>
    <w:rsid w:val="000F793A"/>
    <w:rsid w:val="00100555"/>
    <w:rsid w:val="00101657"/>
    <w:rsid w:val="00103631"/>
    <w:rsid w:val="00105138"/>
    <w:rsid w:val="00105B16"/>
    <w:rsid w:val="00110003"/>
    <w:rsid w:val="00114189"/>
    <w:rsid w:val="00114519"/>
    <w:rsid w:val="0011536F"/>
    <w:rsid w:val="00117AE6"/>
    <w:rsid w:val="00117B06"/>
    <w:rsid w:val="0012045F"/>
    <w:rsid w:val="001235F4"/>
    <w:rsid w:val="0012607F"/>
    <w:rsid w:val="001261DE"/>
    <w:rsid w:val="00126F35"/>
    <w:rsid w:val="00134C29"/>
    <w:rsid w:val="00136E0E"/>
    <w:rsid w:val="001372A1"/>
    <w:rsid w:val="00140244"/>
    <w:rsid w:val="00141E5E"/>
    <w:rsid w:val="00141EB5"/>
    <w:rsid w:val="00146D08"/>
    <w:rsid w:val="00152309"/>
    <w:rsid w:val="00153712"/>
    <w:rsid w:val="00154F49"/>
    <w:rsid w:val="00155D64"/>
    <w:rsid w:val="00157ABE"/>
    <w:rsid w:val="00160445"/>
    <w:rsid w:val="00160C9E"/>
    <w:rsid w:val="00161156"/>
    <w:rsid w:val="00161F91"/>
    <w:rsid w:val="00163829"/>
    <w:rsid w:val="001641ED"/>
    <w:rsid w:val="00164D99"/>
    <w:rsid w:val="001663F1"/>
    <w:rsid w:val="00166419"/>
    <w:rsid w:val="00166F8A"/>
    <w:rsid w:val="001721D8"/>
    <w:rsid w:val="00172780"/>
    <w:rsid w:val="00174F08"/>
    <w:rsid w:val="0017540E"/>
    <w:rsid w:val="001755E7"/>
    <w:rsid w:val="00177BD9"/>
    <w:rsid w:val="00181549"/>
    <w:rsid w:val="00182650"/>
    <w:rsid w:val="00183099"/>
    <w:rsid w:val="001841C7"/>
    <w:rsid w:val="00190308"/>
    <w:rsid w:val="00191BEE"/>
    <w:rsid w:val="0019213E"/>
    <w:rsid w:val="0019480E"/>
    <w:rsid w:val="001A016E"/>
    <w:rsid w:val="001A14BE"/>
    <w:rsid w:val="001A4A47"/>
    <w:rsid w:val="001A5038"/>
    <w:rsid w:val="001A7C5A"/>
    <w:rsid w:val="001B17C9"/>
    <w:rsid w:val="001B337C"/>
    <w:rsid w:val="001B5AC5"/>
    <w:rsid w:val="001B5FB3"/>
    <w:rsid w:val="001B61E1"/>
    <w:rsid w:val="001B660B"/>
    <w:rsid w:val="001C0CFC"/>
    <w:rsid w:val="001C0F94"/>
    <w:rsid w:val="001C3793"/>
    <w:rsid w:val="001C5582"/>
    <w:rsid w:val="001C61F4"/>
    <w:rsid w:val="001C6475"/>
    <w:rsid w:val="001C663E"/>
    <w:rsid w:val="001D24B1"/>
    <w:rsid w:val="001D35AC"/>
    <w:rsid w:val="001E0C86"/>
    <w:rsid w:val="001E4745"/>
    <w:rsid w:val="001E6D1A"/>
    <w:rsid w:val="001F1761"/>
    <w:rsid w:val="001F20B1"/>
    <w:rsid w:val="001F2EBE"/>
    <w:rsid w:val="001F394C"/>
    <w:rsid w:val="001F4E89"/>
    <w:rsid w:val="001F4FA2"/>
    <w:rsid w:val="0020440F"/>
    <w:rsid w:val="0020578E"/>
    <w:rsid w:val="00205B4C"/>
    <w:rsid w:val="00207085"/>
    <w:rsid w:val="00207CE8"/>
    <w:rsid w:val="00215B60"/>
    <w:rsid w:val="00216D03"/>
    <w:rsid w:val="00217E97"/>
    <w:rsid w:val="002205AB"/>
    <w:rsid w:val="00220F2C"/>
    <w:rsid w:val="00221032"/>
    <w:rsid w:val="0022114E"/>
    <w:rsid w:val="0022134A"/>
    <w:rsid w:val="00221F20"/>
    <w:rsid w:val="00221F3A"/>
    <w:rsid w:val="00226C0D"/>
    <w:rsid w:val="00227146"/>
    <w:rsid w:val="0023077A"/>
    <w:rsid w:val="00230EDE"/>
    <w:rsid w:val="002362AE"/>
    <w:rsid w:val="00237245"/>
    <w:rsid w:val="002468D1"/>
    <w:rsid w:val="00246A09"/>
    <w:rsid w:val="002472CC"/>
    <w:rsid w:val="00250A1F"/>
    <w:rsid w:val="00252F80"/>
    <w:rsid w:val="0025320F"/>
    <w:rsid w:val="00253D65"/>
    <w:rsid w:val="0025653E"/>
    <w:rsid w:val="00256B17"/>
    <w:rsid w:val="00257171"/>
    <w:rsid w:val="00257792"/>
    <w:rsid w:val="002622D6"/>
    <w:rsid w:val="00262F10"/>
    <w:rsid w:val="00263BBD"/>
    <w:rsid w:val="002654C5"/>
    <w:rsid w:val="00265859"/>
    <w:rsid w:val="00275897"/>
    <w:rsid w:val="0027705D"/>
    <w:rsid w:val="00277854"/>
    <w:rsid w:val="00285020"/>
    <w:rsid w:val="002856E3"/>
    <w:rsid w:val="002857BF"/>
    <w:rsid w:val="00287DE8"/>
    <w:rsid w:val="002908E0"/>
    <w:rsid w:val="002944AB"/>
    <w:rsid w:val="00294C7B"/>
    <w:rsid w:val="00296A8C"/>
    <w:rsid w:val="00297E6A"/>
    <w:rsid w:val="002A2B39"/>
    <w:rsid w:val="002A2F13"/>
    <w:rsid w:val="002B04A7"/>
    <w:rsid w:val="002B0D21"/>
    <w:rsid w:val="002B1978"/>
    <w:rsid w:val="002B5844"/>
    <w:rsid w:val="002B78F7"/>
    <w:rsid w:val="002C068E"/>
    <w:rsid w:val="002C248D"/>
    <w:rsid w:val="002C2B2C"/>
    <w:rsid w:val="002C541E"/>
    <w:rsid w:val="002C7182"/>
    <w:rsid w:val="002D2230"/>
    <w:rsid w:val="002D3536"/>
    <w:rsid w:val="002D4770"/>
    <w:rsid w:val="002D6D03"/>
    <w:rsid w:val="002D76D6"/>
    <w:rsid w:val="002E3BD8"/>
    <w:rsid w:val="002F0AFD"/>
    <w:rsid w:val="002F345B"/>
    <w:rsid w:val="002F4897"/>
    <w:rsid w:val="002F698F"/>
    <w:rsid w:val="002F7ACB"/>
    <w:rsid w:val="00304F19"/>
    <w:rsid w:val="003064DD"/>
    <w:rsid w:val="00311B0F"/>
    <w:rsid w:val="00314831"/>
    <w:rsid w:val="00314A47"/>
    <w:rsid w:val="00314FA9"/>
    <w:rsid w:val="00315361"/>
    <w:rsid w:val="003170DB"/>
    <w:rsid w:val="00317E30"/>
    <w:rsid w:val="00322C0D"/>
    <w:rsid w:val="00322CAF"/>
    <w:rsid w:val="00324861"/>
    <w:rsid w:val="0032574D"/>
    <w:rsid w:val="00325A97"/>
    <w:rsid w:val="003269C4"/>
    <w:rsid w:val="00326EA1"/>
    <w:rsid w:val="00331EDC"/>
    <w:rsid w:val="003320BA"/>
    <w:rsid w:val="003337E4"/>
    <w:rsid w:val="00335945"/>
    <w:rsid w:val="00336422"/>
    <w:rsid w:val="00336BF8"/>
    <w:rsid w:val="0033749B"/>
    <w:rsid w:val="00340E08"/>
    <w:rsid w:val="00340FF5"/>
    <w:rsid w:val="003430CE"/>
    <w:rsid w:val="00347119"/>
    <w:rsid w:val="00347605"/>
    <w:rsid w:val="00350078"/>
    <w:rsid w:val="00352938"/>
    <w:rsid w:val="003532D4"/>
    <w:rsid w:val="003539B5"/>
    <w:rsid w:val="00353A4E"/>
    <w:rsid w:val="00355148"/>
    <w:rsid w:val="00360210"/>
    <w:rsid w:val="00360427"/>
    <w:rsid w:val="00360EDB"/>
    <w:rsid w:val="0036208C"/>
    <w:rsid w:val="003627B5"/>
    <w:rsid w:val="00362D3D"/>
    <w:rsid w:val="003631CF"/>
    <w:rsid w:val="00363551"/>
    <w:rsid w:val="00364FFA"/>
    <w:rsid w:val="003657C4"/>
    <w:rsid w:val="00365F77"/>
    <w:rsid w:val="003676DA"/>
    <w:rsid w:val="0037005C"/>
    <w:rsid w:val="003708E4"/>
    <w:rsid w:val="00371CFD"/>
    <w:rsid w:val="00374258"/>
    <w:rsid w:val="00375070"/>
    <w:rsid w:val="0038711A"/>
    <w:rsid w:val="00392BEB"/>
    <w:rsid w:val="00392C81"/>
    <w:rsid w:val="00393819"/>
    <w:rsid w:val="003939ED"/>
    <w:rsid w:val="00395F5D"/>
    <w:rsid w:val="00396291"/>
    <w:rsid w:val="003967FA"/>
    <w:rsid w:val="003976DC"/>
    <w:rsid w:val="003A113E"/>
    <w:rsid w:val="003A22B9"/>
    <w:rsid w:val="003A315C"/>
    <w:rsid w:val="003A327A"/>
    <w:rsid w:val="003A3A5B"/>
    <w:rsid w:val="003A464C"/>
    <w:rsid w:val="003A64CF"/>
    <w:rsid w:val="003A7EE4"/>
    <w:rsid w:val="003A7FF0"/>
    <w:rsid w:val="003B01FB"/>
    <w:rsid w:val="003B1845"/>
    <w:rsid w:val="003B1F2F"/>
    <w:rsid w:val="003B29BC"/>
    <w:rsid w:val="003B3716"/>
    <w:rsid w:val="003B455E"/>
    <w:rsid w:val="003B57B7"/>
    <w:rsid w:val="003B588E"/>
    <w:rsid w:val="003B774D"/>
    <w:rsid w:val="003C0ABF"/>
    <w:rsid w:val="003C0B19"/>
    <w:rsid w:val="003C0BE6"/>
    <w:rsid w:val="003C13E0"/>
    <w:rsid w:val="003C4474"/>
    <w:rsid w:val="003C4B5A"/>
    <w:rsid w:val="003C6650"/>
    <w:rsid w:val="003D1050"/>
    <w:rsid w:val="003D178C"/>
    <w:rsid w:val="003D36F1"/>
    <w:rsid w:val="003D4BA8"/>
    <w:rsid w:val="003D4C1A"/>
    <w:rsid w:val="003D5402"/>
    <w:rsid w:val="003D7C83"/>
    <w:rsid w:val="003D7E28"/>
    <w:rsid w:val="003E0178"/>
    <w:rsid w:val="003E01BC"/>
    <w:rsid w:val="003E06AE"/>
    <w:rsid w:val="003E1481"/>
    <w:rsid w:val="003E1A17"/>
    <w:rsid w:val="003E1BE6"/>
    <w:rsid w:val="003E2831"/>
    <w:rsid w:val="003E3515"/>
    <w:rsid w:val="003E36C0"/>
    <w:rsid w:val="003E6262"/>
    <w:rsid w:val="003E6812"/>
    <w:rsid w:val="003E7E59"/>
    <w:rsid w:val="003F0DBA"/>
    <w:rsid w:val="003F178C"/>
    <w:rsid w:val="003F1C1E"/>
    <w:rsid w:val="003F258F"/>
    <w:rsid w:val="003F399B"/>
    <w:rsid w:val="003F51FC"/>
    <w:rsid w:val="003F5B57"/>
    <w:rsid w:val="003F6F70"/>
    <w:rsid w:val="003F71A0"/>
    <w:rsid w:val="003F7724"/>
    <w:rsid w:val="00401F94"/>
    <w:rsid w:val="00403922"/>
    <w:rsid w:val="00403F2F"/>
    <w:rsid w:val="00405D16"/>
    <w:rsid w:val="00406562"/>
    <w:rsid w:val="00407F36"/>
    <w:rsid w:val="004111A7"/>
    <w:rsid w:val="0041188F"/>
    <w:rsid w:val="004118B4"/>
    <w:rsid w:val="004136A8"/>
    <w:rsid w:val="00414BB1"/>
    <w:rsid w:val="00415D89"/>
    <w:rsid w:val="00417367"/>
    <w:rsid w:val="004226C1"/>
    <w:rsid w:val="00422E4A"/>
    <w:rsid w:val="004236B1"/>
    <w:rsid w:val="00424D0B"/>
    <w:rsid w:val="0042644F"/>
    <w:rsid w:val="00430B21"/>
    <w:rsid w:val="0043285D"/>
    <w:rsid w:val="0043372C"/>
    <w:rsid w:val="00433FEB"/>
    <w:rsid w:val="00434669"/>
    <w:rsid w:val="004349C1"/>
    <w:rsid w:val="00436671"/>
    <w:rsid w:val="00436E0B"/>
    <w:rsid w:val="004462A1"/>
    <w:rsid w:val="00446BEF"/>
    <w:rsid w:val="0044708D"/>
    <w:rsid w:val="004477FD"/>
    <w:rsid w:val="00450595"/>
    <w:rsid w:val="00453A80"/>
    <w:rsid w:val="00453F42"/>
    <w:rsid w:val="00453FA3"/>
    <w:rsid w:val="00456AB8"/>
    <w:rsid w:val="00463991"/>
    <w:rsid w:val="004639C6"/>
    <w:rsid w:val="00464F23"/>
    <w:rsid w:val="00466139"/>
    <w:rsid w:val="00467420"/>
    <w:rsid w:val="00467D06"/>
    <w:rsid w:val="00471E84"/>
    <w:rsid w:val="004722E9"/>
    <w:rsid w:val="00472FFF"/>
    <w:rsid w:val="00475104"/>
    <w:rsid w:val="00476300"/>
    <w:rsid w:val="00476CAF"/>
    <w:rsid w:val="0047719C"/>
    <w:rsid w:val="004777A6"/>
    <w:rsid w:val="0047785A"/>
    <w:rsid w:val="004837F7"/>
    <w:rsid w:val="004853DC"/>
    <w:rsid w:val="00486C92"/>
    <w:rsid w:val="00487EC0"/>
    <w:rsid w:val="00491CF9"/>
    <w:rsid w:val="004948B8"/>
    <w:rsid w:val="004955B2"/>
    <w:rsid w:val="00495D32"/>
    <w:rsid w:val="004A0904"/>
    <w:rsid w:val="004A0F89"/>
    <w:rsid w:val="004A116C"/>
    <w:rsid w:val="004A2A86"/>
    <w:rsid w:val="004A4B37"/>
    <w:rsid w:val="004A53B4"/>
    <w:rsid w:val="004A6D07"/>
    <w:rsid w:val="004A6DE4"/>
    <w:rsid w:val="004A6E7D"/>
    <w:rsid w:val="004A75A5"/>
    <w:rsid w:val="004A77F6"/>
    <w:rsid w:val="004A7866"/>
    <w:rsid w:val="004B173B"/>
    <w:rsid w:val="004B1A33"/>
    <w:rsid w:val="004B20AB"/>
    <w:rsid w:val="004B234A"/>
    <w:rsid w:val="004B258D"/>
    <w:rsid w:val="004B2F6A"/>
    <w:rsid w:val="004B3010"/>
    <w:rsid w:val="004B4555"/>
    <w:rsid w:val="004B476F"/>
    <w:rsid w:val="004B6F96"/>
    <w:rsid w:val="004B7096"/>
    <w:rsid w:val="004B738D"/>
    <w:rsid w:val="004C24F8"/>
    <w:rsid w:val="004C3501"/>
    <w:rsid w:val="004C5049"/>
    <w:rsid w:val="004C616B"/>
    <w:rsid w:val="004D02BD"/>
    <w:rsid w:val="004D04BC"/>
    <w:rsid w:val="004D0A37"/>
    <w:rsid w:val="004D0F47"/>
    <w:rsid w:val="004D1B2D"/>
    <w:rsid w:val="004D34D5"/>
    <w:rsid w:val="004D4031"/>
    <w:rsid w:val="004D5B30"/>
    <w:rsid w:val="004D78B9"/>
    <w:rsid w:val="004E0538"/>
    <w:rsid w:val="004E196D"/>
    <w:rsid w:val="004E2EDE"/>
    <w:rsid w:val="004E32FC"/>
    <w:rsid w:val="004E535D"/>
    <w:rsid w:val="004E6126"/>
    <w:rsid w:val="004E661A"/>
    <w:rsid w:val="004E7744"/>
    <w:rsid w:val="004F18B8"/>
    <w:rsid w:val="004F1CFF"/>
    <w:rsid w:val="004F38B2"/>
    <w:rsid w:val="004F692C"/>
    <w:rsid w:val="004F77AD"/>
    <w:rsid w:val="004F77C7"/>
    <w:rsid w:val="005016B3"/>
    <w:rsid w:val="00501C78"/>
    <w:rsid w:val="0050341F"/>
    <w:rsid w:val="005057C1"/>
    <w:rsid w:val="00507697"/>
    <w:rsid w:val="00507D23"/>
    <w:rsid w:val="0051208B"/>
    <w:rsid w:val="005120D0"/>
    <w:rsid w:val="00515A14"/>
    <w:rsid w:val="005174F5"/>
    <w:rsid w:val="00517954"/>
    <w:rsid w:val="00520A5B"/>
    <w:rsid w:val="00520D80"/>
    <w:rsid w:val="0052252A"/>
    <w:rsid w:val="005231FD"/>
    <w:rsid w:val="00523F98"/>
    <w:rsid w:val="0052444B"/>
    <w:rsid w:val="0052541F"/>
    <w:rsid w:val="00525B12"/>
    <w:rsid w:val="005260AB"/>
    <w:rsid w:val="005260FA"/>
    <w:rsid w:val="00527154"/>
    <w:rsid w:val="00531FC6"/>
    <w:rsid w:val="005334F0"/>
    <w:rsid w:val="005338C6"/>
    <w:rsid w:val="00536A26"/>
    <w:rsid w:val="0053744A"/>
    <w:rsid w:val="00545043"/>
    <w:rsid w:val="00551406"/>
    <w:rsid w:val="00551999"/>
    <w:rsid w:val="00551BAE"/>
    <w:rsid w:val="00552540"/>
    <w:rsid w:val="00552988"/>
    <w:rsid w:val="00555F48"/>
    <w:rsid w:val="00556394"/>
    <w:rsid w:val="00556CE1"/>
    <w:rsid w:val="00556D97"/>
    <w:rsid w:val="005604C0"/>
    <w:rsid w:val="005609D5"/>
    <w:rsid w:val="00560F5D"/>
    <w:rsid w:val="0056254C"/>
    <w:rsid w:val="00563F3F"/>
    <w:rsid w:val="005640D5"/>
    <w:rsid w:val="005756A6"/>
    <w:rsid w:val="0057583A"/>
    <w:rsid w:val="00576767"/>
    <w:rsid w:val="00580C66"/>
    <w:rsid w:val="00583E4A"/>
    <w:rsid w:val="00583FDE"/>
    <w:rsid w:val="00584A69"/>
    <w:rsid w:val="005855A2"/>
    <w:rsid w:val="00585F30"/>
    <w:rsid w:val="0058646B"/>
    <w:rsid w:val="00587161"/>
    <w:rsid w:val="0058724B"/>
    <w:rsid w:val="00587787"/>
    <w:rsid w:val="00592ABE"/>
    <w:rsid w:val="005940CA"/>
    <w:rsid w:val="00594AC9"/>
    <w:rsid w:val="005966CE"/>
    <w:rsid w:val="005A0BC6"/>
    <w:rsid w:val="005A1866"/>
    <w:rsid w:val="005A494C"/>
    <w:rsid w:val="005A4A84"/>
    <w:rsid w:val="005A5341"/>
    <w:rsid w:val="005A5388"/>
    <w:rsid w:val="005A6526"/>
    <w:rsid w:val="005A7374"/>
    <w:rsid w:val="005A77FB"/>
    <w:rsid w:val="005A7F79"/>
    <w:rsid w:val="005B017D"/>
    <w:rsid w:val="005B1A26"/>
    <w:rsid w:val="005B1D71"/>
    <w:rsid w:val="005B1ECF"/>
    <w:rsid w:val="005B203E"/>
    <w:rsid w:val="005B33BC"/>
    <w:rsid w:val="005B3819"/>
    <w:rsid w:val="005B4768"/>
    <w:rsid w:val="005B4BFE"/>
    <w:rsid w:val="005B5318"/>
    <w:rsid w:val="005B645E"/>
    <w:rsid w:val="005B6AB2"/>
    <w:rsid w:val="005C1243"/>
    <w:rsid w:val="005C1EFE"/>
    <w:rsid w:val="005C56DC"/>
    <w:rsid w:val="005D104C"/>
    <w:rsid w:val="005D2860"/>
    <w:rsid w:val="005D2961"/>
    <w:rsid w:val="005D3EF3"/>
    <w:rsid w:val="005D41EA"/>
    <w:rsid w:val="005D55DB"/>
    <w:rsid w:val="005D71CE"/>
    <w:rsid w:val="005E0DEB"/>
    <w:rsid w:val="005E235F"/>
    <w:rsid w:val="005E3782"/>
    <w:rsid w:val="005E41E1"/>
    <w:rsid w:val="005E467A"/>
    <w:rsid w:val="005E5E4A"/>
    <w:rsid w:val="005F06E7"/>
    <w:rsid w:val="005F43A1"/>
    <w:rsid w:val="005F66C7"/>
    <w:rsid w:val="005F6D67"/>
    <w:rsid w:val="005F7F20"/>
    <w:rsid w:val="00600A8F"/>
    <w:rsid w:val="006025E7"/>
    <w:rsid w:val="006026CA"/>
    <w:rsid w:val="00603311"/>
    <w:rsid w:val="006034E3"/>
    <w:rsid w:val="00604A8E"/>
    <w:rsid w:val="006054A5"/>
    <w:rsid w:val="0060591D"/>
    <w:rsid w:val="006061CA"/>
    <w:rsid w:val="006070E8"/>
    <w:rsid w:val="006107D9"/>
    <w:rsid w:val="00613D44"/>
    <w:rsid w:val="00615533"/>
    <w:rsid w:val="00615D1A"/>
    <w:rsid w:val="00621F86"/>
    <w:rsid w:val="0062283A"/>
    <w:rsid w:val="00625428"/>
    <w:rsid w:val="00626A06"/>
    <w:rsid w:val="006273CF"/>
    <w:rsid w:val="006306E0"/>
    <w:rsid w:val="00631CD0"/>
    <w:rsid w:val="006325E0"/>
    <w:rsid w:val="00632800"/>
    <w:rsid w:val="00636BC7"/>
    <w:rsid w:val="0064050A"/>
    <w:rsid w:val="006409C2"/>
    <w:rsid w:val="00641632"/>
    <w:rsid w:val="00641F57"/>
    <w:rsid w:val="00643B78"/>
    <w:rsid w:val="00644EA2"/>
    <w:rsid w:val="00646173"/>
    <w:rsid w:val="00646319"/>
    <w:rsid w:val="00650011"/>
    <w:rsid w:val="006510EE"/>
    <w:rsid w:val="0065223D"/>
    <w:rsid w:val="00654F8F"/>
    <w:rsid w:val="006555F7"/>
    <w:rsid w:val="00655B56"/>
    <w:rsid w:val="00656048"/>
    <w:rsid w:val="0065734D"/>
    <w:rsid w:val="00657A02"/>
    <w:rsid w:val="00657F20"/>
    <w:rsid w:val="006605F3"/>
    <w:rsid w:val="006613FF"/>
    <w:rsid w:val="00667B12"/>
    <w:rsid w:val="006717DD"/>
    <w:rsid w:val="0067233B"/>
    <w:rsid w:val="00672500"/>
    <w:rsid w:val="00673A15"/>
    <w:rsid w:val="00674804"/>
    <w:rsid w:val="00676A5D"/>
    <w:rsid w:val="00677D67"/>
    <w:rsid w:val="00677FDF"/>
    <w:rsid w:val="00685D2C"/>
    <w:rsid w:val="006877A1"/>
    <w:rsid w:val="0069081A"/>
    <w:rsid w:val="00691527"/>
    <w:rsid w:val="006965B4"/>
    <w:rsid w:val="006A1104"/>
    <w:rsid w:val="006A1FAC"/>
    <w:rsid w:val="006A378F"/>
    <w:rsid w:val="006A3996"/>
    <w:rsid w:val="006A5DA9"/>
    <w:rsid w:val="006A722E"/>
    <w:rsid w:val="006B1550"/>
    <w:rsid w:val="006B5487"/>
    <w:rsid w:val="006B6335"/>
    <w:rsid w:val="006C0467"/>
    <w:rsid w:val="006C10B9"/>
    <w:rsid w:val="006C18E1"/>
    <w:rsid w:val="006C1AFC"/>
    <w:rsid w:val="006C201A"/>
    <w:rsid w:val="006C240B"/>
    <w:rsid w:val="006C3294"/>
    <w:rsid w:val="006C36D7"/>
    <w:rsid w:val="006C6249"/>
    <w:rsid w:val="006D17A6"/>
    <w:rsid w:val="006D1B61"/>
    <w:rsid w:val="006D2BAB"/>
    <w:rsid w:val="006D3B76"/>
    <w:rsid w:val="006D5A6D"/>
    <w:rsid w:val="006D7576"/>
    <w:rsid w:val="006E00CB"/>
    <w:rsid w:val="006E14B5"/>
    <w:rsid w:val="006E423B"/>
    <w:rsid w:val="006E4D45"/>
    <w:rsid w:val="006E6F68"/>
    <w:rsid w:val="006E7457"/>
    <w:rsid w:val="006F062A"/>
    <w:rsid w:val="006F6307"/>
    <w:rsid w:val="006F7991"/>
    <w:rsid w:val="006F7E2B"/>
    <w:rsid w:val="006F7F7C"/>
    <w:rsid w:val="00700B5E"/>
    <w:rsid w:val="00704F8F"/>
    <w:rsid w:val="00705983"/>
    <w:rsid w:val="00706438"/>
    <w:rsid w:val="00706ECD"/>
    <w:rsid w:val="00707E1B"/>
    <w:rsid w:val="00707FBA"/>
    <w:rsid w:val="0071052E"/>
    <w:rsid w:val="00710CDC"/>
    <w:rsid w:val="007134DB"/>
    <w:rsid w:val="00717CB2"/>
    <w:rsid w:val="0072040D"/>
    <w:rsid w:val="00720E3A"/>
    <w:rsid w:val="007213F9"/>
    <w:rsid w:val="00722258"/>
    <w:rsid w:val="00722502"/>
    <w:rsid w:val="00723D7C"/>
    <w:rsid w:val="007258EA"/>
    <w:rsid w:val="00726F46"/>
    <w:rsid w:val="00727A6E"/>
    <w:rsid w:val="0073081E"/>
    <w:rsid w:val="007323E9"/>
    <w:rsid w:val="00732A8A"/>
    <w:rsid w:val="00732CF9"/>
    <w:rsid w:val="0073608E"/>
    <w:rsid w:val="007423BD"/>
    <w:rsid w:val="00745575"/>
    <w:rsid w:val="00745F32"/>
    <w:rsid w:val="0075094D"/>
    <w:rsid w:val="007551F2"/>
    <w:rsid w:val="007552DA"/>
    <w:rsid w:val="00756F6D"/>
    <w:rsid w:val="00757166"/>
    <w:rsid w:val="00757B95"/>
    <w:rsid w:val="0076050D"/>
    <w:rsid w:val="00760E87"/>
    <w:rsid w:val="00764C72"/>
    <w:rsid w:val="0076592C"/>
    <w:rsid w:val="00765BEB"/>
    <w:rsid w:val="00766710"/>
    <w:rsid w:val="00766CE4"/>
    <w:rsid w:val="007708EB"/>
    <w:rsid w:val="00770A3D"/>
    <w:rsid w:val="0077455C"/>
    <w:rsid w:val="00774FCE"/>
    <w:rsid w:val="00775876"/>
    <w:rsid w:val="00776013"/>
    <w:rsid w:val="00776B69"/>
    <w:rsid w:val="00781C87"/>
    <w:rsid w:val="007830AD"/>
    <w:rsid w:val="00785CBB"/>
    <w:rsid w:val="007905C3"/>
    <w:rsid w:val="00791532"/>
    <w:rsid w:val="007927B1"/>
    <w:rsid w:val="00792D5A"/>
    <w:rsid w:val="007938BD"/>
    <w:rsid w:val="00793DEB"/>
    <w:rsid w:val="00796B03"/>
    <w:rsid w:val="007A41E4"/>
    <w:rsid w:val="007A7A39"/>
    <w:rsid w:val="007B21E5"/>
    <w:rsid w:val="007B2BFD"/>
    <w:rsid w:val="007B3E97"/>
    <w:rsid w:val="007B70CA"/>
    <w:rsid w:val="007B74C2"/>
    <w:rsid w:val="007C1319"/>
    <w:rsid w:val="007C4003"/>
    <w:rsid w:val="007C5F5E"/>
    <w:rsid w:val="007C6A3F"/>
    <w:rsid w:val="007C6C71"/>
    <w:rsid w:val="007D2D83"/>
    <w:rsid w:val="007D4D3E"/>
    <w:rsid w:val="007D6CEB"/>
    <w:rsid w:val="007E158A"/>
    <w:rsid w:val="007E1667"/>
    <w:rsid w:val="007E1D91"/>
    <w:rsid w:val="007E3BDF"/>
    <w:rsid w:val="007E72BA"/>
    <w:rsid w:val="007F24BA"/>
    <w:rsid w:val="007F3239"/>
    <w:rsid w:val="007F62A4"/>
    <w:rsid w:val="007F7FBC"/>
    <w:rsid w:val="00804656"/>
    <w:rsid w:val="00805BFD"/>
    <w:rsid w:val="0081254B"/>
    <w:rsid w:val="00813CA5"/>
    <w:rsid w:val="00814E53"/>
    <w:rsid w:val="0081607A"/>
    <w:rsid w:val="008172FB"/>
    <w:rsid w:val="00817479"/>
    <w:rsid w:val="008213BD"/>
    <w:rsid w:val="00827276"/>
    <w:rsid w:val="00827E6F"/>
    <w:rsid w:val="00830BDF"/>
    <w:rsid w:val="00831D54"/>
    <w:rsid w:val="00832152"/>
    <w:rsid w:val="008325C5"/>
    <w:rsid w:val="008327AF"/>
    <w:rsid w:val="00832CEE"/>
    <w:rsid w:val="00835BDA"/>
    <w:rsid w:val="00837F1B"/>
    <w:rsid w:val="00842186"/>
    <w:rsid w:val="00843541"/>
    <w:rsid w:val="00844135"/>
    <w:rsid w:val="00844981"/>
    <w:rsid w:val="00851295"/>
    <w:rsid w:val="00853221"/>
    <w:rsid w:val="008558FC"/>
    <w:rsid w:val="008567C2"/>
    <w:rsid w:val="008570D0"/>
    <w:rsid w:val="00862707"/>
    <w:rsid w:val="00863593"/>
    <w:rsid w:val="00864B69"/>
    <w:rsid w:val="008678B5"/>
    <w:rsid w:val="00867C2F"/>
    <w:rsid w:val="00867E93"/>
    <w:rsid w:val="00871BBF"/>
    <w:rsid w:val="00872F93"/>
    <w:rsid w:val="0087324F"/>
    <w:rsid w:val="00875DF0"/>
    <w:rsid w:val="0087688E"/>
    <w:rsid w:val="008772F5"/>
    <w:rsid w:val="00880779"/>
    <w:rsid w:val="008829C4"/>
    <w:rsid w:val="00882D1A"/>
    <w:rsid w:val="0088435A"/>
    <w:rsid w:val="008866C6"/>
    <w:rsid w:val="0088673B"/>
    <w:rsid w:val="00886D3C"/>
    <w:rsid w:val="008873D0"/>
    <w:rsid w:val="00887E93"/>
    <w:rsid w:val="00890F7A"/>
    <w:rsid w:val="00890F98"/>
    <w:rsid w:val="00891103"/>
    <w:rsid w:val="00892C50"/>
    <w:rsid w:val="00895D83"/>
    <w:rsid w:val="00896C4B"/>
    <w:rsid w:val="008A03CB"/>
    <w:rsid w:val="008A074A"/>
    <w:rsid w:val="008A2830"/>
    <w:rsid w:val="008A32BF"/>
    <w:rsid w:val="008A3A3D"/>
    <w:rsid w:val="008A3BE4"/>
    <w:rsid w:val="008A4B7F"/>
    <w:rsid w:val="008A4EBB"/>
    <w:rsid w:val="008A51E9"/>
    <w:rsid w:val="008A52A3"/>
    <w:rsid w:val="008A65FB"/>
    <w:rsid w:val="008A740B"/>
    <w:rsid w:val="008B11E7"/>
    <w:rsid w:val="008B1969"/>
    <w:rsid w:val="008B19C2"/>
    <w:rsid w:val="008B1D52"/>
    <w:rsid w:val="008B2A5E"/>
    <w:rsid w:val="008B7C54"/>
    <w:rsid w:val="008B7CE4"/>
    <w:rsid w:val="008C1691"/>
    <w:rsid w:val="008C3A2D"/>
    <w:rsid w:val="008C58FF"/>
    <w:rsid w:val="008D4D66"/>
    <w:rsid w:val="008D607C"/>
    <w:rsid w:val="008D7C2A"/>
    <w:rsid w:val="008E1915"/>
    <w:rsid w:val="008E4867"/>
    <w:rsid w:val="008E49C1"/>
    <w:rsid w:val="008E53EE"/>
    <w:rsid w:val="008E72AD"/>
    <w:rsid w:val="008F0AFA"/>
    <w:rsid w:val="008F0E7C"/>
    <w:rsid w:val="008F654C"/>
    <w:rsid w:val="00900654"/>
    <w:rsid w:val="00900C4D"/>
    <w:rsid w:val="0090122D"/>
    <w:rsid w:val="00902A7B"/>
    <w:rsid w:val="009032C7"/>
    <w:rsid w:val="00904020"/>
    <w:rsid w:val="009049D3"/>
    <w:rsid w:val="009052B5"/>
    <w:rsid w:val="0090550E"/>
    <w:rsid w:val="0090558B"/>
    <w:rsid w:val="00906D6A"/>
    <w:rsid w:val="00907859"/>
    <w:rsid w:val="009114BE"/>
    <w:rsid w:val="00911CD6"/>
    <w:rsid w:val="00913131"/>
    <w:rsid w:val="0091348C"/>
    <w:rsid w:val="00914050"/>
    <w:rsid w:val="009201B9"/>
    <w:rsid w:val="00921E80"/>
    <w:rsid w:val="0092304F"/>
    <w:rsid w:val="0092324C"/>
    <w:rsid w:val="00923345"/>
    <w:rsid w:val="00923FF6"/>
    <w:rsid w:val="00925328"/>
    <w:rsid w:val="00925F40"/>
    <w:rsid w:val="00926434"/>
    <w:rsid w:val="009265F2"/>
    <w:rsid w:val="00926810"/>
    <w:rsid w:val="0092778A"/>
    <w:rsid w:val="00930056"/>
    <w:rsid w:val="00932BD6"/>
    <w:rsid w:val="00933C49"/>
    <w:rsid w:val="009365D8"/>
    <w:rsid w:val="00936910"/>
    <w:rsid w:val="00940811"/>
    <w:rsid w:val="0094096E"/>
    <w:rsid w:val="00940B39"/>
    <w:rsid w:val="00944E61"/>
    <w:rsid w:val="00945A01"/>
    <w:rsid w:val="00946AEB"/>
    <w:rsid w:val="00946C64"/>
    <w:rsid w:val="00950341"/>
    <w:rsid w:val="00951703"/>
    <w:rsid w:val="00952A63"/>
    <w:rsid w:val="00954B98"/>
    <w:rsid w:val="009550FA"/>
    <w:rsid w:val="009559AA"/>
    <w:rsid w:val="009567D4"/>
    <w:rsid w:val="00957876"/>
    <w:rsid w:val="00957BEB"/>
    <w:rsid w:val="00960ACE"/>
    <w:rsid w:val="00962D1E"/>
    <w:rsid w:val="00964E33"/>
    <w:rsid w:val="009657A4"/>
    <w:rsid w:val="00966014"/>
    <w:rsid w:val="00970B1D"/>
    <w:rsid w:val="00970CB6"/>
    <w:rsid w:val="00974695"/>
    <w:rsid w:val="00974F7A"/>
    <w:rsid w:val="009809B4"/>
    <w:rsid w:val="00980CF4"/>
    <w:rsid w:val="0098124C"/>
    <w:rsid w:val="0098144D"/>
    <w:rsid w:val="00984250"/>
    <w:rsid w:val="00985B07"/>
    <w:rsid w:val="009906E8"/>
    <w:rsid w:val="00990D7A"/>
    <w:rsid w:val="00991668"/>
    <w:rsid w:val="00992A3D"/>
    <w:rsid w:val="0099324B"/>
    <w:rsid w:val="009935BC"/>
    <w:rsid w:val="00994D0E"/>
    <w:rsid w:val="009957D9"/>
    <w:rsid w:val="009A1430"/>
    <w:rsid w:val="009A1939"/>
    <w:rsid w:val="009A77C8"/>
    <w:rsid w:val="009A7B06"/>
    <w:rsid w:val="009A7FF0"/>
    <w:rsid w:val="009B16CF"/>
    <w:rsid w:val="009B182B"/>
    <w:rsid w:val="009B2502"/>
    <w:rsid w:val="009B2798"/>
    <w:rsid w:val="009B3943"/>
    <w:rsid w:val="009B4B4D"/>
    <w:rsid w:val="009B51F7"/>
    <w:rsid w:val="009B5394"/>
    <w:rsid w:val="009B54E6"/>
    <w:rsid w:val="009B69E2"/>
    <w:rsid w:val="009B6D09"/>
    <w:rsid w:val="009B763F"/>
    <w:rsid w:val="009C3F0E"/>
    <w:rsid w:val="009C4004"/>
    <w:rsid w:val="009C5123"/>
    <w:rsid w:val="009C6873"/>
    <w:rsid w:val="009D545F"/>
    <w:rsid w:val="009E2454"/>
    <w:rsid w:val="009E30A7"/>
    <w:rsid w:val="009E40BB"/>
    <w:rsid w:val="009E6E93"/>
    <w:rsid w:val="009E7194"/>
    <w:rsid w:val="009E7715"/>
    <w:rsid w:val="009F22A1"/>
    <w:rsid w:val="00A00BE0"/>
    <w:rsid w:val="00A03637"/>
    <w:rsid w:val="00A04455"/>
    <w:rsid w:val="00A05FFD"/>
    <w:rsid w:val="00A064A6"/>
    <w:rsid w:val="00A07267"/>
    <w:rsid w:val="00A10257"/>
    <w:rsid w:val="00A10B89"/>
    <w:rsid w:val="00A10DD9"/>
    <w:rsid w:val="00A111AF"/>
    <w:rsid w:val="00A11769"/>
    <w:rsid w:val="00A12112"/>
    <w:rsid w:val="00A13468"/>
    <w:rsid w:val="00A14CA6"/>
    <w:rsid w:val="00A14E8D"/>
    <w:rsid w:val="00A150B9"/>
    <w:rsid w:val="00A17784"/>
    <w:rsid w:val="00A17F8C"/>
    <w:rsid w:val="00A20032"/>
    <w:rsid w:val="00A2236A"/>
    <w:rsid w:val="00A227F6"/>
    <w:rsid w:val="00A2335A"/>
    <w:rsid w:val="00A239CE"/>
    <w:rsid w:val="00A253BB"/>
    <w:rsid w:val="00A30850"/>
    <w:rsid w:val="00A31B9C"/>
    <w:rsid w:val="00A358AD"/>
    <w:rsid w:val="00A35927"/>
    <w:rsid w:val="00A35E3E"/>
    <w:rsid w:val="00A36E8C"/>
    <w:rsid w:val="00A371AE"/>
    <w:rsid w:val="00A375A6"/>
    <w:rsid w:val="00A37CF8"/>
    <w:rsid w:val="00A43985"/>
    <w:rsid w:val="00A4578D"/>
    <w:rsid w:val="00A47011"/>
    <w:rsid w:val="00A50A74"/>
    <w:rsid w:val="00A50F59"/>
    <w:rsid w:val="00A51E19"/>
    <w:rsid w:val="00A52E06"/>
    <w:rsid w:val="00A57510"/>
    <w:rsid w:val="00A57517"/>
    <w:rsid w:val="00A57850"/>
    <w:rsid w:val="00A61353"/>
    <w:rsid w:val="00A666AE"/>
    <w:rsid w:val="00A67199"/>
    <w:rsid w:val="00A70E43"/>
    <w:rsid w:val="00A71AAD"/>
    <w:rsid w:val="00A734B9"/>
    <w:rsid w:val="00A73C40"/>
    <w:rsid w:val="00A74730"/>
    <w:rsid w:val="00A74733"/>
    <w:rsid w:val="00A759FA"/>
    <w:rsid w:val="00A7674F"/>
    <w:rsid w:val="00A768CA"/>
    <w:rsid w:val="00A83212"/>
    <w:rsid w:val="00A83CEA"/>
    <w:rsid w:val="00A8546D"/>
    <w:rsid w:val="00A85746"/>
    <w:rsid w:val="00A8633A"/>
    <w:rsid w:val="00A86FBD"/>
    <w:rsid w:val="00A87531"/>
    <w:rsid w:val="00A902BD"/>
    <w:rsid w:val="00A911D0"/>
    <w:rsid w:val="00A922F8"/>
    <w:rsid w:val="00A966BB"/>
    <w:rsid w:val="00A97FFC"/>
    <w:rsid w:val="00AA189A"/>
    <w:rsid w:val="00AA19B5"/>
    <w:rsid w:val="00AA3DB9"/>
    <w:rsid w:val="00AA55CB"/>
    <w:rsid w:val="00AA5DDE"/>
    <w:rsid w:val="00AA720B"/>
    <w:rsid w:val="00AA7469"/>
    <w:rsid w:val="00AA74A2"/>
    <w:rsid w:val="00AB278E"/>
    <w:rsid w:val="00AB4530"/>
    <w:rsid w:val="00AB5524"/>
    <w:rsid w:val="00AB5B45"/>
    <w:rsid w:val="00AC15B0"/>
    <w:rsid w:val="00AC3503"/>
    <w:rsid w:val="00AC3ABF"/>
    <w:rsid w:val="00AC3C57"/>
    <w:rsid w:val="00AC5E73"/>
    <w:rsid w:val="00AC68EA"/>
    <w:rsid w:val="00AC73F6"/>
    <w:rsid w:val="00AD0619"/>
    <w:rsid w:val="00AD08F5"/>
    <w:rsid w:val="00AD2008"/>
    <w:rsid w:val="00AD2297"/>
    <w:rsid w:val="00AD2885"/>
    <w:rsid w:val="00AD3796"/>
    <w:rsid w:val="00AD4E8E"/>
    <w:rsid w:val="00AD6812"/>
    <w:rsid w:val="00AD7D52"/>
    <w:rsid w:val="00AE0CC0"/>
    <w:rsid w:val="00AE2F98"/>
    <w:rsid w:val="00AF01A7"/>
    <w:rsid w:val="00AF01CF"/>
    <w:rsid w:val="00AF02A7"/>
    <w:rsid w:val="00AF2AA6"/>
    <w:rsid w:val="00AF40C5"/>
    <w:rsid w:val="00AF61B9"/>
    <w:rsid w:val="00AF62AF"/>
    <w:rsid w:val="00AF65C4"/>
    <w:rsid w:val="00AF6A20"/>
    <w:rsid w:val="00AF6A58"/>
    <w:rsid w:val="00AF6A84"/>
    <w:rsid w:val="00AF77DF"/>
    <w:rsid w:val="00B0119B"/>
    <w:rsid w:val="00B0188C"/>
    <w:rsid w:val="00B01E74"/>
    <w:rsid w:val="00B01ED3"/>
    <w:rsid w:val="00B01F34"/>
    <w:rsid w:val="00B0245E"/>
    <w:rsid w:val="00B0465B"/>
    <w:rsid w:val="00B06198"/>
    <w:rsid w:val="00B066DD"/>
    <w:rsid w:val="00B06E56"/>
    <w:rsid w:val="00B105E7"/>
    <w:rsid w:val="00B12092"/>
    <w:rsid w:val="00B12E58"/>
    <w:rsid w:val="00B13167"/>
    <w:rsid w:val="00B13ACE"/>
    <w:rsid w:val="00B13B60"/>
    <w:rsid w:val="00B14451"/>
    <w:rsid w:val="00B15655"/>
    <w:rsid w:val="00B15D38"/>
    <w:rsid w:val="00B1730A"/>
    <w:rsid w:val="00B211A8"/>
    <w:rsid w:val="00B23950"/>
    <w:rsid w:val="00B257DA"/>
    <w:rsid w:val="00B27B7E"/>
    <w:rsid w:val="00B30A9D"/>
    <w:rsid w:val="00B34693"/>
    <w:rsid w:val="00B35B37"/>
    <w:rsid w:val="00B3735A"/>
    <w:rsid w:val="00B40079"/>
    <w:rsid w:val="00B405FB"/>
    <w:rsid w:val="00B41714"/>
    <w:rsid w:val="00B42195"/>
    <w:rsid w:val="00B43822"/>
    <w:rsid w:val="00B453A9"/>
    <w:rsid w:val="00B45647"/>
    <w:rsid w:val="00B472AB"/>
    <w:rsid w:val="00B475B1"/>
    <w:rsid w:val="00B47622"/>
    <w:rsid w:val="00B47659"/>
    <w:rsid w:val="00B52422"/>
    <w:rsid w:val="00B52433"/>
    <w:rsid w:val="00B52FC0"/>
    <w:rsid w:val="00B533C0"/>
    <w:rsid w:val="00B539BB"/>
    <w:rsid w:val="00B539E8"/>
    <w:rsid w:val="00B53D95"/>
    <w:rsid w:val="00B55929"/>
    <w:rsid w:val="00B5681C"/>
    <w:rsid w:val="00B629FF"/>
    <w:rsid w:val="00B62F4A"/>
    <w:rsid w:val="00B631DD"/>
    <w:rsid w:val="00B6663D"/>
    <w:rsid w:val="00B674F8"/>
    <w:rsid w:val="00B70E39"/>
    <w:rsid w:val="00B73493"/>
    <w:rsid w:val="00B802A6"/>
    <w:rsid w:val="00B80F17"/>
    <w:rsid w:val="00B83738"/>
    <w:rsid w:val="00B859FA"/>
    <w:rsid w:val="00B85A55"/>
    <w:rsid w:val="00B90D09"/>
    <w:rsid w:val="00B929A3"/>
    <w:rsid w:val="00B92C00"/>
    <w:rsid w:val="00B93127"/>
    <w:rsid w:val="00B9630D"/>
    <w:rsid w:val="00B97953"/>
    <w:rsid w:val="00B97BB8"/>
    <w:rsid w:val="00BA057F"/>
    <w:rsid w:val="00BA09D4"/>
    <w:rsid w:val="00BA1D12"/>
    <w:rsid w:val="00BA23F1"/>
    <w:rsid w:val="00BA2EA0"/>
    <w:rsid w:val="00BA31E4"/>
    <w:rsid w:val="00BA3A45"/>
    <w:rsid w:val="00BA5B78"/>
    <w:rsid w:val="00BA79B8"/>
    <w:rsid w:val="00BA7B38"/>
    <w:rsid w:val="00BB00D0"/>
    <w:rsid w:val="00BB16A6"/>
    <w:rsid w:val="00BB3DB3"/>
    <w:rsid w:val="00BC306F"/>
    <w:rsid w:val="00BC436F"/>
    <w:rsid w:val="00BC6C9A"/>
    <w:rsid w:val="00BC7FAC"/>
    <w:rsid w:val="00BD0520"/>
    <w:rsid w:val="00BD0F2E"/>
    <w:rsid w:val="00BD0FA9"/>
    <w:rsid w:val="00BD269A"/>
    <w:rsid w:val="00BD2BE4"/>
    <w:rsid w:val="00BD2C55"/>
    <w:rsid w:val="00BD2D0B"/>
    <w:rsid w:val="00BD31F2"/>
    <w:rsid w:val="00BD3F71"/>
    <w:rsid w:val="00BD411A"/>
    <w:rsid w:val="00BD57A4"/>
    <w:rsid w:val="00BD6B9A"/>
    <w:rsid w:val="00BD7083"/>
    <w:rsid w:val="00BE4D0E"/>
    <w:rsid w:val="00BE669C"/>
    <w:rsid w:val="00BE7593"/>
    <w:rsid w:val="00BE7FA7"/>
    <w:rsid w:val="00BF2A93"/>
    <w:rsid w:val="00BF323A"/>
    <w:rsid w:val="00BF32F0"/>
    <w:rsid w:val="00BF3866"/>
    <w:rsid w:val="00BF44EA"/>
    <w:rsid w:val="00BF52B1"/>
    <w:rsid w:val="00C01C34"/>
    <w:rsid w:val="00C0201F"/>
    <w:rsid w:val="00C020F0"/>
    <w:rsid w:val="00C02B2F"/>
    <w:rsid w:val="00C02D1B"/>
    <w:rsid w:val="00C051A3"/>
    <w:rsid w:val="00C06DFE"/>
    <w:rsid w:val="00C14B72"/>
    <w:rsid w:val="00C15140"/>
    <w:rsid w:val="00C1567C"/>
    <w:rsid w:val="00C15E2D"/>
    <w:rsid w:val="00C16138"/>
    <w:rsid w:val="00C175A2"/>
    <w:rsid w:val="00C17D3A"/>
    <w:rsid w:val="00C21EBD"/>
    <w:rsid w:val="00C22137"/>
    <w:rsid w:val="00C22695"/>
    <w:rsid w:val="00C23BD2"/>
    <w:rsid w:val="00C24503"/>
    <w:rsid w:val="00C24676"/>
    <w:rsid w:val="00C258BA"/>
    <w:rsid w:val="00C30639"/>
    <w:rsid w:val="00C31092"/>
    <w:rsid w:val="00C31BB4"/>
    <w:rsid w:val="00C32815"/>
    <w:rsid w:val="00C3315D"/>
    <w:rsid w:val="00C34690"/>
    <w:rsid w:val="00C378C0"/>
    <w:rsid w:val="00C40DB5"/>
    <w:rsid w:val="00C43FAA"/>
    <w:rsid w:val="00C47191"/>
    <w:rsid w:val="00C47DF5"/>
    <w:rsid w:val="00C50C41"/>
    <w:rsid w:val="00C51C92"/>
    <w:rsid w:val="00C523C9"/>
    <w:rsid w:val="00C52C92"/>
    <w:rsid w:val="00C57644"/>
    <w:rsid w:val="00C61BFA"/>
    <w:rsid w:val="00C622A1"/>
    <w:rsid w:val="00C623DF"/>
    <w:rsid w:val="00C62AE9"/>
    <w:rsid w:val="00C6334B"/>
    <w:rsid w:val="00C63575"/>
    <w:rsid w:val="00C647AB"/>
    <w:rsid w:val="00C64F1D"/>
    <w:rsid w:val="00C71825"/>
    <w:rsid w:val="00C743EC"/>
    <w:rsid w:val="00C74EC4"/>
    <w:rsid w:val="00C80CD4"/>
    <w:rsid w:val="00C8363D"/>
    <w:rsid w:val="00C849F7"/>
    <w:rsid w:val="00C861F7"/>
    <w:rsid w:val="00C935F1"/>
    <w:rsid w:val="00C938EF"/>
    <w:rsid w:val="00C94691"/>
    <w:rsid w:val="00C94A7D"/>
    <w:rsid w:val="00C9694E"/>
    <w:rsid w:val="00CA0387"/>
    <w:rsid w:val="00CA2D81"/>
    <w:rsid w:val="00CA366F"/>
    <w:rsid w:val="00CA652C"/>
    <w:rsid w:val="00CA6B2E"/>
    <w:rsid w:val="00CA78FE"/>
    <w:rsid w:val="00CB226B"/>
    <w:rsid w:val="00CB6003"/>
    <w:rsid w:val="00CB6689"/>
    <w:rsid w:val="00CB7AB1"/>
    <w:rsid w:val="00CC268D"/>
    <w:rsid w:val="00CC4BC6"/>
    <w:rsid w:val="00CC61B6"/>
    <w:rsid w:val="00CC7187"/>
    <w:rsid w:val="00CC77A3"/>
    <w:rsid w:val="00CD169E"/>
    <w:rsid w:val="00CD1E8C"/>
    <w:rsid w:val="00CD2362"/>
    <w:rsid w:val="00CD25F3"/>
    <w:rsid w:val="00CD30FE"/>
    <w:rsid w:val="00CD6938"/>
    <w:rsid w:val="00CE036B"/>
    <w:rsid w:val="00CE07B3"/>
    <w:rsid w:val="00CE1E07"/>
    <w:rsid w:val="00CE2C0B"/>
    <w:rsid w:val="00CE456D"/>
    <w:rsid w:val="00CE6141"/>
    <w:rsid w:val="00CE6365"/>
    <w:rsid w:val="00CE7509"/>
    <w:rsid w:val="00CE780C"/>
    <w:rsid w:val="00CF03F0"/>
    <w:rsid w:val="00CF2718"/>
    <w:rsid w:val="00CF2D55"/>
    <w:rsid w:val="00CF3285"/>
    <w:rsid w:val="00CF3363"/>
    <w:rsid w:val="00CF43E6"/>
    <w:rsid w:val="00CF46E8"/>
    <w:rsid w:val="00CF4D95"/>
    <w:rsid w:val="00CF4E08"/>
    <w:rsid w:val="00D03738"/>
    <w:rsid w:val="00D03CC3"/>
    <w:rsid w:val="00D052E0"/>
    <w:rsid w:val="00D05FB1"/>
    <w:rsid w:val="00D06744"/>
    <w:rsid w:val="00D07938"/>
    <w:rsid w:val="00D07AD2"/>
    <w:rsid w:val="00D108E9"/>
    <w:rsid w:val="00D11172"/>
    <w:rsid w:val="00D13FD3"/>
    <w:rsid w:val="00D149DB"/>
    <w:rsid w:val="00D15864"/>
    <w:rsid w:val="00D16467"/>
    <w:rsid w:val="00D1648F"/>
    <w:rsid w:val="00D175F9"/>
    <w:rsid w:val="00D20875"/>
    <w:rsid w:val="00D21632"/>
    <w:rsid w:val="00D26892"/>
    <w:rsid w:val="00D26F7A"/>
    <w:rsid w:val="00D27F98"/>
    <w:rsid w:val="00D328CD"/>
    <w:rsid w:val="00D346D1"/>
    <w:rsid w:val="00D36184"/>
    <w:rsid w:val="00D36A7A"/>
    <w:rsid w:val="00D373E5"/>
    <w:rsid w:val="00D42BC3"/>
    <w:rsid w:val="00D436D1"/>
    <w:rsid w:val="00D45056"/>
    <w:rsid w:val="00D455C3"/>
    <w:rsid w:val="00D45971"/>
    <w:rsid w:val="00D461D8"/>
    <w:rsid w:val="00D461ED"/>
    <w:rsid w:val="00D46BDF"/>
    <w:rsid w:val="00D46E08"/>
    <w:rsid w:val="00D52CDA"/>
    <w:rsid w:val="00D53AFE"/>
    <w:rsid w:val="00D54271"/>
    <w:rsid w:val="00D5761C"/>
    <w:rsid w:val="00D603A7"/>
    <w:rsid w:val="00D61A43"/>
    <w:rsid w:val="00D62439"/>
    <w:rsid w:val="00D63CDB"/>
    <w:rsid w:val="00D64B35"/>
    <w:rsid w:val="00D66214"/>
    <w:rsid w:val="00D7045B"/>
    <w:rsid w:val="00D70511"/>
    <w:rsid w:val="00D70BDA"/>
    <w:rsid w:val="00D72A98"/>
    <w:rsid w:val="00D734B7"/>
    <w:rsid w:val="00D7385A"/>
    <w:rsid w:val="00D81248"/>
    <w:rsid w:val="00D84E5F"/>
    <w:rsid w:val="00D8557B"/>
    <w:rsid w:val="00D858CE"/>
    <w:rsid w:val="00D86501"/>
    <w:rsid w:val="00D9016A"/>
    <w:rsid w:val="00D90754"/>
    <w:rsid w:val="00D91A44"/>
    <w:rsid w:val="00D91AC1"/>
    <w:rsid w:val="00D9457B"/>
    <w:rsid w:val="00DA01ED"/>
    <w:rsid w:val="00DA15F9"/>
    <w:rsid w:val="00DA4C33"/>
    <w:rsid w:val="00DA5D0D"/>
    <w:rsid w:val="00DA7014"/>
    <w:rsid w:val="00DA709C"/>
    <w:rsid w:val="00DB5F24"/>
    <w:rsid w:val="00DB6B1F"/>
    <w:rsid w:val="00DB7033"/>
    <w:rsid w:val="00DB72C3"/>
    <w:rsid w:val="00DC18AA"/>
    <w:rsid w:val="00DC1C3B"/>
    <w:rsid w:val="00DC2211"/>
    <w:rsid w:val="00DC287C"/>
    <w:rsid w:val="00DC33E1"/>
    <w:rsid w:val="00DC6B3E"/>
    <w:rsid w:val="00DD18EF"/>
    <w:rsid w:val="00DD2721"/>
    <w:rsid w:val="00DD2CE9"/>
    <w:rsid w:val="00DD45D6"/>
    <w:rsid w:val="00DD6044"/>
    <w:rsid w:val="00DE0D7E"/>
    <w:rsid w:val="00DE2B86"/>
    <w:rsid w:val="00DE30A2"/>
    <w:rsid w:val="00DE53E3"/>
    <w:rsid w:val="00DE692A"/>
    <w:rsid w:val="00DE72B0"/>
    <w:rsid w:val="00DE7B58"/>
    <w:rsid w:val="00DF11CD"/>
    <w:rsid w:val="00DF18C2"/>
    <w:rsid w:val="00DF21D8"/>
    <w:rsid w:val="00DF2E14"/>
    <w:rsid w:val="00DF3D6D"/>
    <w:rsid w:val="00DF3FFA"/>
    <w:rsid w:val="00DF4104"/>
    <w:rsid w:val="00DF5402"/>
    <w:rsid w:val="00DF6885"/>
    <w:rsid w:val="00E03F7A"/>
    <w:rsid w:val="00E040A7"/>
    <w:rsid w:val="00E04554"/>
    <w:rsid w:val="00E06074"/>
    <w:rsid w:val="00E067AB"/>
    <w:rsid w:val="00E06DFE"/>
    <w:rsid w:val="00E06F5B"/>
    <w:rsid w:val="00E10204"/>
    <w:rsid w:val="00E10362"/>
    <w:rsid w:val="00E1040A"/>
    <w:rsid w:val="00E1499E"/>
    <w:rsid w:val="00E20FB3"/>
    <w:rsid w:val="00E249CF"/>
    <w:rsid w:val="00E30D64"/>
    <w:rsid w:val="00E30EA7"/>
    <w:rsid w:val="00E31B3D"/>
    <w:rsid w:val="00E32508"/>
    <w:rsid w:val="00E33482"/>
    <w:rsid w:val="00E339A1"/>
    <w:rsid w:val="00E3413C"/>
    <w:rsid w:val="00E37B61"/>
    <w:rsid w:val="00E37C5A"/>
    <w:rsid w:val="00E40F35"/>
    <w:rsid w:val="00E418C7"/>
    <w:rsid w:val="00E460A1"/>
    <w:rsid w:val="00E4710D"/>
    <w:rsid w:val="00E474B7"/>
    <w:rsid w:val="00E5049F"/>
    <w:rsid w:val="00E51F74"/>
    <w:rsid w:val="00E52868"/>
    <w:rsid w:val="00E53569"/>
    <w:rsid w:val="00E53F8C"/>
    <w:rsid w:val="00E57069"/>
    <w:rsid w:val="00E57B3E"/>
    <w:rsid w:val="00E62295"/>
    <w:rsid w:val="00E65267"/>
    <w:rsid w:val="00E654BA"/>
    <w:rsid w:val="00E6561B"/>
    <w:rsid w:val="00E657CB"/>
    <w:rsid w:val="00E65AC4"/>
    <w:rsid w:val="00E65DB5"/>
    <w:rsid w:val="00E6691C"/>
    <w:rsid w:val="00E6732A"/>
    <w:rsid w:val="00E71486"/>
    <w:rsid w:val="00E7165E"/>
    <w:rsid w:val="00E71B24"/>
    <w:rsid w:val="00E72709"/>
    <w:rsid w:val="00E754CA"/>
    <w:rsid w:val="00E76041"/>
    <w:rsid w:val="00E76D72"/>
    <w:rsid w:val="00E77795"/>
    <w:rsid w:val="00E81E83"/>
    <w:rsid w:val="00E849F8"/>
    <w:rsid w:val="00E910A8"/>
    <w:rsid w:val="00E928ED"/>
    <w:rsid w:val="00E92B26"/>
    <w:rsid w:val="00E93BF1"/>
    <w:rsid w:val="00E93D5D"/>
    <w:rsid w:val="00E95088"/>
    <w:rsid w:val="00E955AA"/>
    <w:rsid w:val="00E95885"/>
    <w:rsid w:val="00E97DCF"/>
    <w:rsid w:val="00E97FDE"/>
    <w:rsid w:val="00EA1A42"/>
    <w:rsid w:val="00EA68F2"/>
    <w:rsid w:val="00EA70D8"/>
    <w:rsid w:val="00EB05CB"/>
    <w:rsid w:val="00EB3343"/>
    <w:rsid w:val="00EB3674"/>
    <w:rsid w:val="00EB3A2E"/>
    <w:rsid w:val="00EC25BF"/>
    <w:rsid w:val="00EC261B"/>
    <w:rsid w:val="00EC2B07"/>
    <w:rsid w:val="00EC2B64"/>
    <w:rsid w:val="00EC4A35"/>
    <w:rsid w:val="00EC4EA3"/>
    <w:rsid w:val="00ED36EC"/>
    <w:rsid w:val="00EE1E94"/>
    <w:rsid w:val="00EE24B6"/>
    <w:rsid w:val="00EE27AA"/>
    <w:rsid w:val="00EE3C82"/>
    <w:rsid w:val="00EE4157"/>
    <w:rsid w:val="00EE5B10"/>
    <w:rsid w:val="00EF0BEC"/>
    <w:rsid w:val="00EF315A"/>
    <w:rsid w:val="00EF5D76"/>
    <w:rsid w:val="00EF5DCA"/>
    <w:rsid w:val="00EF64BB"/>
    <w:rsid w:val="00EF64E9"/>
    <w:rsid w:val="00F0015D"/>
    <w:rsid w:val="00F021EB"/>
    <w:rsid w:val="00F02A0D"/>
    <w:rsid w:val="00F02F75"/>
    <w:rsid w:val="00F0371C"/>
    <w:rsid w:val="00F051A3"/>
    <w:rsid w:val="00F0713E"/>
    <w:rsid w:val="00F11980"/>
    <w:rsid w:val="00F13945"/>
    <w:rsid w:val="00F13F30"/>
    <w:rsid w:val="00F15744"/>
    <w:rsid w:val="00F17D11"/>
    <w:rsid w:val="00F20B1C"/>
    <w:rsid w:val="00F21D84"/>
    <w:rsid w:val="00F22C9D"/>
    <w:rsid w:val="00F23062"/>
    <w:rsid w:val="00F242AB"/>
    <w:rsid w:val="00F24A74"/>
    <w:rsid w:val="00F24BE1"/>
    <w:rsid w:val="00F258AF"/>
    <w:rsid w:val="00F26A73"/>
    <w:rsid w:val="00F32F2C"/>
    <w:rsid w:val="00F33EEC"/>
    <w:rsid w:val="00F348DC"/>
    <w:rsid w:val="00F34F0C"/>
    <w:rsid w:val="00F35783"/>
    <w:rsid w:val="00F36285"/>
    <w:rsid w:val="00F374D7"/>
    <w:rsid w:val="00F404EA"/>
    <w:rsid w:val="00F41023"/>
    <w:rsid w:val="00F414D9"/>
    <w:rsid w:val="00F420A4"/>
    <w:rsid w:val="00F427EE"/>
    <w:rsid w:val="00F42C0D"/>
    <w:rsid w:val="00F43EB7"/>
    <w:rsid w:val="00F445C2"/>
    <w:rsid w:val="00F50345"/>
    <w:rsid w:val="00F53563"/>
    <w:rsid w:val="00F55E89"/>
    <w:rsid w:val="00F571B6"/>
    <w:rsid w:val="00F576F1"/>
    <w:rsid w:val="00F60628"/>
    <w:rsid w:val="00F616BD"/>
    <w:rsid w:val="00F62BC8"/>
    <w:rsid w:val="00F634FD"/>
    <w:rsid w:val="00F6513B"/>
    <w:rsid w:val="00F67B8C"/>
    <w:rsid w:val="00F67D2D"/>
    <w:rsid w:val="00F703A1"/>
    <w:rsid w:val="00F730C7"/>
    <w:rsid w:val="00F824A3"/>
    <w:rsid w:val="00F82742"/>
    <w:rsid w:val="00F82D1B"/>
    <w:rsid w:val="00F864DB"/>
    <w:rsid w:val="00F86B75"/>
    <w:rsid w:val="00F86FBA"/>
    <w:rsid w:val="00F874DF"/>
    <w:rsid w:val="00F874FD"/>
    <w:rsid w:val="00F91227"/>
    <w:rsid w:val="00F914E4"/>
    <w:rsid w:val="00F918D4"/>
    <w:rsid w:val="00F92128"/>
    <w:rsid w:val="00F92BCE"/>
    <w:rsid w:val="00F9468E"/>
    <w:rsid w:val="00F94899"/>
    <w:rsid w:val="00F95C7E"/>
    <w:rsid w:val="00F96542"/>
    <w:rsid w:val="00FA03AC"/>
    <w:rsid w:val="00FA06A2"/>
    <w:rsid w:val="00FA2C44"/>
    <w:rsid w:val="00FA3DC2"/>
    <w:rsid w:val="00FA62FA"/>
    <w:rsid w:val="00FA6580"/>
    <w:rsid w:val="00FA666D"/>
    <w:rsid w:val="00FB1DEE"/>
    <w:rsid w:val="00FB20CC"/>
    <w:rsid w:val="00FB356E"/>
    <w:rsid w:val="00FB556A"/>
    <w:rsid w:val="00FC1298"/>
    <w:rsid w:val="00FC1D62"/>
    <w:rsid w:val="00FC272E"/>
    <w:rsid w:val="00FC30B0"/>
    <w:rsid w:val="00FC3958"/>
    <w:rsid w:val="00FC61BF"/>
    <w:rsid w:val="00FC65DB"/>
    <w:rsid w:val="00FD0BA3"/>
    <w:rsid w:val="00FD17A5"/>
    <w:rsid w:val="00FD3116"/>
    <w:rsid w:val="00FD3BF7"/>
    <w:rsid w:val="00FD3C38"/>
    <w:rsid w:val="00FD3DA0"/>
    <w:rsid w:val="00FD403B"/>
    <w:rsid w:val="00FD4766"/>
    <w:rsid w:val="00FD4AAA"/>
    <w:rsid w:val="00FD6281"/>
    <w:rsid w:val="00FD6EDA"/>
    <w:rsid w:val="00FD7ADC"/>
    <w:rsid w:val="00FE09EB"/>
    <w:rsid w:val="00FE38C5"/>
    <w:rsid w:val="00FE40C3"/>
    <w:rsid w:val="00FE458A"/>
    <w:rsid w:val="00FE5965"/>
    <w:rsid w:val="00FE6763"/>
    <w:rsid w:val="00FE70FA"/>
    <w:rsid w:val="00FF5F7E"/>
    <w:rsid w:val="00FF688B"/>
    <w:rsid w:val="00FF6E96"/>
    <w:rsid w:val="00FF70F5"/>
    <w:rsid w:val="00FF72E9"/>
    <w:rsid w:val="00FF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81"/>
    <o:shapelayout v:ext="edit">
      <o:idmap v:ext="edit" data="1"/>
    </o:shapelayout>
  </w:shapeDefaults>
  <w:decimalSymbol w:val="."/>
  <w:listSeparator w:val=","/>
  <w14:docId w14:val="52504591"/>
  <w15:docId w15:val="{666D67D1-24B1-4E77-8C03-94F210C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C00"/>
    <w:rPr>
      <w:sz w:val="24"/>
      <w:szCs w:val="24"/>
      <w:lang w:eastAsia="en-US"/>
    </w:rPr>
  </w:style>
  <w:style w:type="paragraph" w:styleId="Heading1">
    <w:name w:val="heading 1"/>
    <w:basedOn w:val="Normal"/>
    <w:next w:val="Normal"/>
    <w:link w:val="Heading1Char"/>
    <w:qFormat/>
    <w:locked/>
    <w:rsid w:val="005B01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453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5519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8633A"/>
    <w:rPr>
      <w:rFonts w:ascii="Cambria" w:hAnsi="Cambria" w:cs="Times New Roman"/>
      <w:b/>
      <w:bCs/>
      <w:i/>
      <w:iCs/>
      <w:sz w:val="28"/>
      <w:szCs w:val="28"/>
    </w:rPr>
  </w:style>
  <w:style w:type="character" w:customStyle="1" w:styleId="Heading4Char">
    <w:name w:val="Heading 4 Char"/>
    <w:basedOn w:val="DefaultParagraphFont"/>
    <w:link w:val="Heading4"/>
    <w:semiHidden/>
    <w:locked/>
    <w:rsid w:val="00A8633A"/>
    <w:rPr>
      <w:rFonts w:ascii="Calibri" w:hAnsi="Calibri" w:cs="Times New Roman"/>
      <w:b/>
      <w:bCs/>
      <w:sz w:val="28"/>
      <w:szCs w:val="28"/>
    </w:rPr>
  </w:style>
  <w:style w:type="paragraph" w:styleId="EnvelopeAddress">
    <w:name w:val="envelope address"/>
    <w:basedOn w:val="Normal"/>
    <w:rsid w:val="006E6F68"/>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6E6F68"/>
    <w:pPr>
      <w:tabs>
        <w:tab w:val="center" w:pos="4320"/>
        <w:tab w:val="right" w:pos="8640"/>
      </w:tabs>
    </w:pPr>
  </w:style>
  <w:style w:type="character" w:customStyle="1" w:styleId="HeaderChar">
    <w:name w:val="Header Char"/>
    <w:basedOn w:val="DefaultParagraphFont"/>
    <w:link w:val="Header"/>
    <w:semiHidden/>
    <w:locked/>
    <w:rsid w:val="00A8633A"/>
    <w:rPr>
      <w:rFonts w:cs="Times New Roman"/>
      <w:sz w:val="24"/>
      <w:szCs w:val="24"/>
    </w:rPr>
  </w:style>
  <w:style w:type="paragraph" w:styleId="Footer">
    <w:name w:val="footer"/>
    <w:basedOn w:val="Normal"/>
    <w:link w:val="FooterChar"/>
    <w:uiPriority w:val="99"/>
    <w:rsid w:val="006E6F68"/>
    <w:pPr>
      <w:tabs>
        <w:tab w:val="center" w:pos="4320"/>
        <w:tab w:val="right" w:pos="8640"/>
      </w:tabs>
    </w:pPr>
  </w:style>
  <w:style w:type="character" w:customStyle="1" w:styleId="FooterChar">
    <w:name w:val="Footer Char"/>
    <w:basedOn w:val="DefaultParagraphFont"/>
    <w:link w:val="Footer"/>
    <w:uiPriority w:val="99"/>
    <w:locked/>
    <w:rsid w:val="00A8633A"/>
    <w:rPr>
      <w:rFonts w:cs="Times New Roman"/>
      <w:sz w:val="24"/>
      <w:szCs w:val="24"/>
    </w:rPr>
  </w:style>
  <w:style w:type="character" w:styleId="PageNumber">
    <w:name w:val="page number"/>
    <w:basedOn w:val="DefaultParagraphFont"/>
    <w:rsid w:val="006E6F68"/>
    <w:rPr>
      <w:rFonts w:cs="Times New Roman"/>
    </w:rPr>
  </w:style>
  <w:style w:type="paragraph" w:styleId="BalloonText">
    <w:name w:val="Balloon Text"/>
    <w:basedOn w:val="Normal"/>
    <w:link w:val="BalloonTextChar"/>
    <w:semiHidden/>
    <w:rsid w:val="006510EE"/>
    <w:rPr>
      <w:rFonts w:ascii="Tahoma" w:hAnsi="Tahoma" w:cs="Tahoma"/>
      <w:sz w:val="16"/>
      <w:szCs w:val="16"/>
    </w:rPr>
  </w:style>
  <w:style w:type="character" w:customStyle="1" w:styleId="BalloonTextChar">
    <w:name w:val="Balloon Text Char"/>
    <w:basedOn w:val="DefaultParagraphFont"/>
    <w:link w:val="BalloonText"/>
    <w:semiHidden/>
    <w:locked/>
    <w:rsid w:val="00A8633A"/>
    <w:rPr>
      <w:rFonts w:cs="Times New Roman"/>
      <w:sz w:val="2"/>
    </w:rPr>
  </w:style>
  <w:style w:type="paragraph" w:styleId="HTMLPreformatted">
    <w:name w:val="HTML Preformatted"/>
    <w:basedOn w:val="Normal"/>
    <w:link w:val="HTMLPreformattedChar"/>
    <w:rsid w:val="00E24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locked/>
    <w:rsid w:val="00A8633A"/>
    <w:rPr>
      <w:rFonts w:ascii="Courier New" w:hAnsi="Courier New" w:cs="Courier New"/>
      <w:sz w:val="20"/>
      <w:szCs w:val="20"/>
    </w:rPr>
  </w:style>
  <w:style w:type="paragraph" w:styleId="ListParagraph">
    <w:name w:val="List Paragraph"/>
    <w:basedOn w:val="Normal"/>
    <w:uiPriority w:val="34"/>
    <w:qFormat/>
    <w:rsid w:val="00152309"/>
    <w:pPr>
      <w:ind w:left="720"/>
      <w:contextualSpacing/>
    </w:pPr>
  </w:style>
  <w:style w:type="paragraph" w:styleId="FootnoteText">
    <w:name w:val="footnote text"/>
    <w:basedOn w:val="Normal"/>
    <w:link w:val="FootnoteTextChar"/>
    <w:rsid w:val="00037BDE"/>
    <w:rPr>
      <w:sz w:val="20"/>
      <w:szCs w:val="20"/>
    </w:rPr>
  </w:style>
  <w:style w:type="character" w:customStyle="1" w:styleId="FootnoteTextChar">
    <w:name w:val="Footnote Text Char"/>
    <w:basedOn w:val="DefaultParagraphFont"/>
    <w:link w:val="FootnoteText"/>
    <w:rsid w:val="00037BDE"/>
    <w:rPr>
      <w:lang w:eastAsia="en-US"/>
    </w:rPr>
  </w:style>
  <w:style w:type="character" w:styleId="FootnoteReference">
    <w:name w:val="footnote reference"/>
    <w:basedOn w:val="DefaultParagraphFont"/>
    <w:rsid w:val="00037BDE"/>
    <w:rPr>
      <w:vertAlign w:val="superscript"/>
    </w:rPr>
  </w:style>
  <w:style w:type="character" w:styleId="Hyperlink">
    <w:name w:val="Hyperlink"/>
    <w:basedOn w:val="DefaultParagraphFont"/>
    <w:rsid w:val="006877A1"/>
    <w:rPr>
      <w:color w:val="0000FF" w:themeColor="hyperlink"/>
      <w:u w:val="single"/>
    </w:rPr>
  </w:style>
  <w:style w:type="character" w:styleId="CommentReference">
    <w:name w:val="annotation reference"/>
    <w:basedOn w:val="DefaultParagraphFont"/>
    <w:semiHidden/>
    <w:unhideWhenUsed/>
    <w:rsid w:val="006306E0"/>
    <w:rPr>
      <w:sz w:val="16"/>
      <w:szCs w:val="16"/>
    </w:rPr>
  </w:style>
  <w:style w:type="paragraph" w:styleId="CommentText">
    <w:name w:val="annotation text"/>
    <w:basedOn w:val="Normal"/>
    <w:link w:val="CommentTextChar"/>
    <w:semiHidden/>
    <w:unhideWhenUsed/>
    <w:rsid w:val="006306E0"/>
    <w:rPr>
      <w:sz w:val="20"/>
      <w:szCs w:val="20"/>
    </w:rPr>
  </w:style>
  <w:style w:type="character" w:customStyle="1" w:styleId="CommentTextChar">
    <w:name w:val="Comment Text Char"/>
    <w:basedOn w:val="DefaultParagraphFont"/>
    <w:link w:val="CommentText"/>
    <w:semiHidden/>
    <w:rsid w:val="006306E0"/>
    <w:rPr>
      <w:lang w:eastAsia="en-US"/>
    </w:rPr>
  </w:style>
  <w:style w:type="paragraph" w:styleId="CommentSubject">
    <w:name w:val="annotation subject"/>
    <w:basedOn w:val="CommentText"/>
    <w:next w:val="CommentText"/>
    <w:link w:val="CommentSubjectChar"/>
    <w:semiHidden/>
    <w:unhideWhenUsed/>
    <w:rsid w:val="006306E0"/>
    <w:rPr>
      <w:b/>
      <w:bCs/>
    </w:rPr>
  </w:style>
  <w:style w:type="character" w:customStyle="1" w:styleId="CommentSubjectChar">
    <w:name w:val="Comment Subject Char"/>
    <w:basedOn w:val="CommentTextChar"/>
    <w:link w:val="CommentSubject"/>
    <w:semiHidden/>
    <w:rsid w:val="006306E0"/>
    <w:rPr>
      <w:b/>
      <w:bCs/>
      <w:lang w:eastAsia="en-US"/>
    </w:rPr>
  </w:style>
  <w:style w:type="character" w:styleId="FollowedHyperlink">
    <w:name w:val="FollowedHyperlink"/>
    <w:basedOn w:val="DefaultParagraphFont"/>
    <w:semiHidden/>
    <w:unhideWhenUsed/>
    <w:rsid w:val="00E40F35"/>
    <w:rPr>
      <w:color w:val="800080" w:themeColor="followedHyperlink"/>
      <w:u w:val="single"/>
    </w:rPr>
  </w:style>
  <w:style w:type="paragraph" w:customStyle="1" w:styleId="Default">
    <w:name w:val="Default"/>
    <w:rsid w:val="00657A02"/>
    <w:pPr>
      <w:autoSpaceDE w:val="0"/>
      <w:autoSpaceDN w:val="0"/>
      <w:adjustRightInd w:val="0"/>
    </w:pPr>
    <w:rPr>
      <w:rFonts w:ascii="Lato" w:hAnsi="Lato" w:cs="Lato"/>
      <w:color w:val="000000"/>
      <w:sz w:val="24"/>
      <w:szCs w:val="24"/>
    </w:rPr>
  </w:style>
  <w:style w:type="paragraph" w:customStyle="1" w:styleId="Pa3">
    <w:name w:val="Pa3"/>
    <w:basedOn w:val="Default"/>
    <w:next w:val="Default"/>
    <w:uiPriority w:val="99"/>
    <w:rsid w:val="00657A02"/>
    <w:pPr>
      <w:spacing w:line="181" w:lineRule="atLeast"/>
    </w:pPr>
    <w:rPr>
      <w:rFonts w:cs="Times New Roman"/>
      <w:color w:val="auto"/>
    </w:rPr>
  </w:style>
  <w:style w:type="character" w:customStyle="1" w:styleId="Heading1Char">
    <w:name w:val="Heading 1 Char"/>
    <w:basedOn w:val="DefaultParagraphFont"/>
    <w:link w:val="Heading1"/>
    <w:rsid w:val="005B017D"/>
    <w:rPr>
      <w:rFonts w:asciiTheme="majorHAnsi" w:eastAsiaTheme="majorEastAsia" w:hAnsiTheme="majorHAnsi" w:cstheme="majorBidi"/>
      <w:b/>
      <w:bCs/>
      <w:color w:val="365F91" w:themeColor="accent1" w:themeShade="BF"/>
      <w:sz w:val="28"/>
      <w:szCs w:val="28"/>
      <w:lang w:eastAsia="en-US"/>
    </w:rPr>
  </w:style>
  <w:style w:type="paragraph" w:styleId="Revision">
    <w:name w:val="Revision"/>
    <w:hidden/>
    <w:uiPriority w:val="99"/>
    <w:semiHidden/>
    <w:rsid w:val="003A32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6849554">
      <w:bodyDiv w:val="1"/>
      <w:marLeft w:val="0"/>
      <w:marRight w:val="0"/>
      <w:marTop w:val="0"/>
      <w:marBottom w:val="0"/>
      <w:divBdr>
        <w:top w:val="none" w:sz="0" w:space="0" w:color="auto"/>
        <w:left w:val="none" w:sz="0" w:space="0" w:color="auto"/>
        <w:bottom w:val="none" w:sz="0" w:space="0" w:color="auto"/>
        <w:right w:val="none" w:sz="0" w:space="0" w:color="auto"/>
      </w:divBdr>
    </w:div>
    <w:div w:id="604920481">
      <w:bodyDiv w:val="1"/>
      <w:marLeft w:val="0"/>
      <w:marRight w:val="0"/>
      <w:marTop w:val="0"/>
      <w:marBottom w:val="0"/>
      <w:divBdr>
        <w:top w:val="none" w:sz="0" w:space="0" w:color="auto"/>
        <w:left w:val="none" w:sz="0" w:space="0" w:color="auto"/>
        <w:bottom w:val="none" w:sz="0" w:space="0" w:color="auto"/>
        <w:right w:val="none" w:sz="0" w:space="0" w:color="auto"/>
      </w:divBdr>
    </w:div>
    <w:div w:id="727650599">
      <w:bodyDiv w:val="1"/>
      <w:marLeft w:val="0"/>
      <w:marRight w:val="0"/>
      <w:marTop w:val="0"/>
      <w:marBottom w:val="0"/>
      <w:divBdr>
        <w:top w:val="none" w:sz="0" w:space="0" w:color="auto"/>
        <w:left w:val="none" w:sz="0" w:space="0" w:color="auto"/>
        <w:bottom w:val="none" w:sz="0" w:space="0" w:color="auto"/>
        <w:right w:val="none" w:sz="0" w:space="0" w:color="auto"/>
      </w:divBdr>
    </w:div>
    <w:div w:id="782727820">
      <w:bodyDiv w:val="1"/>
      <w:marLeft w:val="0"/>
      <w:marRight w:val="0"/>
      <w:marTop w:val="0"/>
      <w:marBottom w:val="0"/>
      <w:divBdr>
        <w:top w:val="none" w:sz="0" w:space="0" w:color="auto"/>
        <w:left w:val="none" w:sz="0" w:space="0" w:color="auto"/>
        <w:bottom w:val="none" w:sz="0" w:space="0" w:color="auto"/>
        <w:right w:val="none" w:sz="0" w:space="0" w:color="auto"/>
      </w:divBdr>
    </w:div>
    <w:div w:id="870459898">
      <w:bodyDiv w:val="1"/>
      <w:marLeft w:val="0"/>
      <w:marRight w:val="0"/>
      <w:marTop w:val="0"/>
      <w:marBottom w:val="0"/>
      <w:divBdr>
        <w:top w:val="none" w:sz="0" w:space="0" w:color="auto"/>
        <w:left w:val="none" w:sz="0" w:space="0" w:color="auto"/>
        <w:bottom w:val="none" w:sz="0" w:space="0" w:color="auto"/>
        <w:right w:val="none" w:sz="0" w:space="0" w:color="auto"/>
      </w:divBdr>
      <w:divsChild>
        <w:div w:id="686904157">
          <w:marLeft w:val="1814"/>
          <w:marRight w:val="0"/>
          <w:marTop w:val="108"/>
          <w:marBottom w:val="0"/>
          <w:divBdr>
            <w:top w:val="none" w:sz="0" w:space="0" w:color="auto"/>
            <w:left w:val="none" w:sz="0" w:space="0" w:color="auto"/>
            <w:bottom w:val="none" w:sz="0" w:space="0" w:color="auto"/>
            <w:right w:val="none" w:sz="0" w:space="0" w:color="auto"/>
          </w:divBdr>
        </w:div>
        <w:div w:id="692923692">
          <w:marLeft w:val="1814"/>
          <w:marRight w:val="0"/>
          <w:marTop w:val="65"/>
          <w:marBottom w:val="0"/>
          <w:divBdr>
            <w:top w:val="none" w:sz="0" w:space="0" w:color="auto"/>
            <w:left w:val="none" w:sz="0" w:space="0" w:color="auto"/>
            <w:bottom w:val="none" w:sz="0" w:space="0" w:color="auto"/>
            <w:right w:val="none" w:sz="0" w:space="0" w:color="auto"/>
          </w:divBdr>
        </w:div>
        <w:div w:id="415060537">
          <w:marLeft w:val="1814"/>
          <w:marRight w:val="0"/>
          <w:marTop w:val="65"/>
          <w:marBottom w:val="0"/>
          <w:divBdr>
            <w:top w:val="none" w:sz="0" w:space="0" w:color="auto"/>
            <w:left w:val="none" w:sz="0" w:space="0" w:color="auto"/>
            <w:bottom w:val="none" w:sz="0" w:space="0" w:color="auto"/>
            <w:right w:val="none" w:sz="0" w:space="0" w:color="auto"/>
          </w:divBdr>
        </w:div>
        <w:div w:id="12233">
          <w:marLeft w:val="1814"/>
          <w:marRight w:val="0"/>
          <w:marTop w:val="65"/>
          <w:marBottom w:val="0"/>
          <w:divBdr>
            <w:top w:val="none" w:sz="0" w:space="0" w:color="auto"/>
            <w:left w:val="none" w:sz="0" w:space="0" w:color="auto"/>
            <w:bottom w:val="none" w:sz="0" w:space="0" w:color="auto"/>
            <w:right w:val="none" w:sz="0" w:space="0" w:color="auto"/>
          </w:divBdr>
        </w:div>
        <w:div w:id="965741559">
          <w:marLeft w:val="1814"/>
          <w:marRight w:val="0"/>
          <w:marTop w:val="65"/>
          <w:marBottom w:val="0"/>
          <w:divBdr>
            <w:top w:val="none" w:sz="0" w:space="0" w:color="auto"/>
            <w:left w:val="none" w:sz="0" w:space="0" w:color="auto"/>
            <w:bottom w:val="none" w:sz="0" w:space="0" w:color="auto"/>
            <w:right w:val="none" w:sz="0" w:space="0" w:color="auto"/>
          </w:divBdr>
        </w:div>
        <w:div w:id="342364758">
          <w:marLeft w:val="1814"/>
          <w:marRight w:val="0"/>
          <w:marTop w:val="65"/>
          <w:marBottom w:val="0"/>
          <w:divBdr>
            <w:top w:val="none" w:sz="0" w:space="0" w:color="auto"/>
            <w:left w:val="none" w:sz="0" w:space="0" w:color="auto"/>
            <w:bottom w:val="none" w:sz="0" w:space="0" w:color="auto"/>
            <w:right w:val="none" w:sz="0" w:space="0" w:color="auto"/>
          </w:divBdr>
        </w:div>
        <w:div w:id="2076928479">
          <w:marLeft w:val="1814"/>
          <w:marRight w:val="0"/>
          <w:marTop w:val="65"/>
          <w:marBottom w:val="0"/>
          <w:divBdr>
            <w:top w:val="none" w:sz="0" w:space="0" w:color="auto"/>
            <w:left w:val="none" w:sz="0" w:space="0" w:color="auto"/>
            <w:bottom w:val="none" w:sz="0" w:space="0" w:color="auto"/>
            <w:right w:val="none" w:sz="0" w:space="0" w:color="auto"/>
          </w:divBdr>
        </w:div>
        <w:div w:id="854349857">
          <w:marLeft w:val="1814"/>
          <w:marRight w:val="0"/>
          <w:marTop w:val="65"/>
          <w:marBottom w:val="0"/>
          <w:divBdr>
            <w:top w:val="none" w:sz="0" w:space="0" w:color="auto"/>
            <w:left w:val="none" w:sz="0" w:space="0" w:color="auto"/>
            <w:bottom w:val="none" w:sz="0" w:space="0" w:color="auto"/>
            <w:right w:val="none" w:sz="0" w:space="0" w:color="auto"/>
          </w:divBdr>
        </w:div>
        <w:div w:id="91169442">
          <w:marLeft w:val="1814"/>
          <w:marRight w:val="0"/>
          <w:marTop w:val="65"/>
          <w:marBottom w:val="0"/>
          <w:divBdr>
            <w:top w:val="none" w:sz="0" w:space="0" w:color="auto"/>
            <w:left w:val="none" w:sz="0" w:space="0" w:color="auto"/>
            <w:bottom w:val="none" w:sz="0" w:space="0" w:color="auto"/>
            <w:right w:val="none" w:sz="0" w:space="0" w:color="auto"/>
          </w:divBdr>
        </w:div>
        <w:div w:id="764231758">
          <w:marLeft w:val="1814"/>
          <w:marRight w:val="0"/>
          <w:marTop w:val="65"/>
          <w:marBottom w:val="0"/>
          <w:divBdr>
            <w:top w:val="none" w:sz="0" w:space="0" w:color="auto"/>
            <w:left w:val="none" w:sz="0" w:space="0" w:color="auto"/>
            <w:bottom w:val="none" w:sz="0" w:space="0" w:color="auto"/>
            <w:right w:val="none" w:sz="0" w:space="0" w:color="auto"/>
          </w:divBdr>
        </w:div>
        <w:div w:id="180513394">
          <w:marLeft w:val="1814"/>
          <w:marRight w:val="0"/>
          <w:marTop w:val="65"/>
          <w:marBottom w:val="0"/>
          <w:divBdr>
            <w:top w:val="none" w:sz="0" w:space="0" w:color="auto"/>
            <w:left w:val="none" w:sz="0" w:space="0" w:color="auto"/>
            <w:bottom w:val="none" w:sz="0" w:space="0" w:color="auto"/>
            <w:right w:val="none" w:sz="0" w:space="0" w:color="auto"/>
          </w:divBdr>
        </w:div>
      </w:divsChild>
    </w:div>
    <w:div w:id="1032069295">
      <w:bodyDiv w:val="1"/>
      <w:marLeft w:val="0"/>
      <w:marRight w:val="0"/>
      <w:marTop w:val="0"/>
      <w:marBottom w:val="0"/>
      <w:divBdr>
        <w:top w:val="none" w:sz="0" w:space="0" w:color="auto"/>
        <w:left w:val="none" w:sz="0" w:space="0" w:color="auto"/>
        <w:bottom w:val="none" w:sz="0" w:space="0" w:color="auto"/>
        <w:right w:val="none" w:sz="0" w:space="0" w:color="auto"/>
      </w:divBdr>
    </w:div>
    <w:div w:id="1033044816">
      <w:bodyDiv w:val="1"/>
      <w:marLeft w:val="0"/>
      <w:marRight w:val="0"/>
      <w:marTop w:val="0"/>
      <w:marBottom w:val="0"/>
      <w:divBdr>
        <w:top w:val="none" w:sz="0" w:space="0" w:color="auto"/>
        <w:left w:val="none" w:sz="0" w:space="0" w:color="auto"/>
        <w:bottom w:val="none" w:sz="0" w:space="0" w:color="auto"/>
        <w:right w:val="none" w:sz="0" w:space="0" w:color="auto"/>
      </w:divBdr>
    </w:div>
    <w:div w:id="1088573422">
      <w:bodyDiv w:val="1"/>
      <w:marLeft w:val="0"/>
      <w:marRight w:val="0"/>
      <w:marTop w:val="0"/>
      <w:marBottom w:val="0"/>
      <w:divBdr>
        <w:top w:val="none" w:sz="0" w:space="0" w:color="auto"/>
        <w:left w:val="none" w:sz="0" w:space="0" w:color="auto"/>
        <w:bottom w:val="none" w:sz="0" w:space="0" w:color="auto"/>
        <w:right w:val="none" w:sz="0" w:space="0" w:color="auto"/>
      </w:divBdr>
    </w:div>
    <w:div w:id="1404598304">
      <w:bodyDiv w:val="1"/>
      <w:marLeft w:val="0"/>
      <w:marRight w:val="0"/>
      <w:marTop w:val="0"/>
      <w:marBottom w:val="0"/>
      <w:divBdr>
        <w:top w:val="none" w:sz="0" w:space="0" w:color="auto"/>
        <w:left w:val="none" w:sz="0" w:space="0" w:color="auto"/>
        <w:bottom w:val="none" w:sz="0" w:space="0" w:color="auto"/>
        <w:right w:val="none" w:sz="0" w:space="0" w:color="auto"/>
      </w:divBdr>
    </w:div>
    <w:div w:id="1532844213">
      <w:bodyDiv w:val="1"/>
      <w:marLeft w:val="0"/>
      <w:marRight w:val="0"/>
      <w:marTop w:val="0"/>
      <w:marBottom w:val="0"/>
      <w:divBdr>
        <w:top w:val="none" w:sz="0" w:space="0" w:color="auto"/>
        <w:left w:val="none" w:sz="0" w:space="0" w:color="auto"/>
        <w:bottom w:val="none" w:sz="0" w:space="0" w:color="auto"/>
        <w:right w:val="none" w:sz="0" w:space="0" w:color="auto"/>
      </w:divBdr>
    </w:div>
    <w:div w:id="1536458561">
      <w:bodyDiv w:val="1"/>
      <w:marLeft w:val="0"/>
      <w:marRight w:val="0"/>
      <w:marTop w:val="0"/>
      <w:marBottom w:val="0"/>
      <w:divBdr>
        <w:top w:val="none" w:sz="0" w:space="0" w:color="auto"/>
        <w:left w:val="none" w:sz="0" w:space="0" w:color="auto"/>
        <w:bottom w:val="none" w:sz="0" w:space="0" w:color="auto"/>
        <w:right w:val="none" w:sz="0" w:space="0" w:color="auto"/>
      </w:divBdr>
    </w:div>
    <w:div w:id="1644501942">
      <w:bodyDiv w:val="1"/>
      <w:marLeft w:val="0"/>
      <w:marRight w:val="0"/>
      <w:marTop w:val="0"/>
      <w:marBottom w:val="0"/>
      <w:divBdr>
        <w:top w:val="none" w:sz="0" w:space="0" w:color="auto"/>
        <w:left w:val="none" w:sz="0" w:space="0" w:color="auto"/>
        <w:bottom w:val="none" w:sz="0" w:space="0" w:color="auto"/>
        <w:right w:val="none" w:sz="0" w:space="0" w:color="auto"/>
      </w:divBdr>
    </w:div>
    <w:div w:id="1668047253">
      <w:bodyDiv w:val="1"/>
      <w:marLeft w:val="0"/>
      <w:marRight w:val="0"/>
      <w:marTop w:val="0"/>
      <w:marBottom w:val="0"/>
      <w:divBdr>
        <w:top w:val="none" w:sz="0" w:space="0" w:color="auto"/>
        <w:left w:val="none" w:sz="0" w:space="0" w:color="auto"/>
        <w:bottom w:val="none" w:sz="0" w:space="0" w:color="auto"/>
        <w:right w:val="none" w:sz="0" w:space="0" w:color="auto"/>
      </w:divBdr>
    </w:div>
    <w:div w:id="1692029033">
      <w:bodyDiv w:val="1"/>
      <w:marLeft w:val="0"/>
      <w:marRight w:val="0"/>
      <w:marTop w:val="0"/>
      <w:marBottom w:val="0"/>
      <w:divBdr>
        <w:top w:val="none" w:sz="0" w:space="0" w:color="auto"/>
        <w:left w:val="none" w:sz="0" w:space="0" w:color="auto"/>
        <w:bottom w:val="none" w:sz="0" w:space="0" w:color="auto"/>
        <w:right w:val="none" w:sz="0" w:space="0" w:color="auto"/>
      </w:divBdr>
    </w:div>
    <w:div w:id="1788308613">
      <w:bodyDiv w:val="1"/>
      <w:marLeft w:val="0"/>
      <w:marRight w:val="0"/>
      <w:marTop w:val="0"/>
      <w:marBottom w:val="0"/>
      <w:divBdr>
        <w:top w:val="none" w:sz="0" w:space="0" w:color="auto"/>
        <w:left w:val="none" w:sz="0" w:space="0" w:color="auto"/>
        <w:bottom w:val="none" w:sz="0" w:space="0" w:color="auto"/>
        <w:right w:val="none" w:sz="0" w:space="0" w:color="auto"/>
      </w:divBdr>
    </w:div>
    <w:div w:id="1835293984">
      <w:bodyDiv w:val="1"/>
      <w:marLeft w:val="0"/>
      <w:marRight w:val="0"/>
      <w:marTop w:val="0"/>
      <w:marBottom w:val="0"/>
      <w:divBdr>
        <w:top w:val="none" w:sz="0" w:space="0" w:color="auto"/>
        <w:left w:val="none" w:sz="0" w:space="0" w:color="auto"/>
        <w:bottom w:val="none" w:sz="0" w:space="0" w:color="auto"/>
        <w:right w:val="none" w:sz="0" w:space="0" w:color="auto"/>
      </w:divBdr>
    </w:div>
    <w:div w:id="1913658374">
      <w:bodyDiv w:val="1"/>
      <w:marLeft w:val="0"/>
      <w:marRight w:val="0"/>
      <w:marTop w:val="0"/>
      <w:marBottom w:val="0"/>
      <w:divBdr>
        <w:top w:val="none" w:sz="0" w:space="0" w:color="auto"/>
        <w:left w:val="none" w:sz="0" w:space="0" w:color="auto"/>
        <w:bottom w:val="none" w:sz="0" w:space="0" w:color="auto"/>
        <w:right w:val="none" w:sz="0" w:space="0" w:color="auto"/>
      </w:divBdr>
    </w:div>
    <w:div w:id="19973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idaho.edu/provost/ie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ost@uidaho.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B9432605AC9245A1C5D834B9C4D166" ma:contentTypeVersion="10" ma:contentTypeDescription="Create a new document." ma:contentTypeScope="" ma:versionID="ba139f8a82f4dc2bd3183352c25d8189">
  <xsd:schema xmlns:xsd="http://www.w3.org/2001/XMLSchema" xmlns:xs="http://www.w3.org/2001/XMLSchema" xmlns:p="http://schemas.microsoft.com/office/2006/metadata/properties" xmlns:ns3="1a06ce4e-588d-4e61-9ea3-abbed72647bc" targetNamespace="http://schemas.microsoft.com/office/2006/metadata/properties" ma:root="true" ma:fieldsID="29ba373ced49231ba7086b42cd78abbd" ns3:_="">
    <xsd:import namespace="1a06ce4e-588d-4e61-9ea3-abbed72647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6ce4e-588d-4e61-9ea3-abbed726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FED60-E334-4E28-9589-7EA9D37E5F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4C3EA-3D03-4D7F-BFAC-50B95CC6AF1D}">
  <ds:schemaRefs>
    <ds:schemaRef ds:uri="http://schemas.openxmlformats.org/officeDocument/2006/bibliography"/>
  </ds:schemaRefs>
</ds:datastoreItem>
</file>

<file path=customXml/itemProps3.xml><?xml version="1.0" encoding="utf-8"?>
<ds:datastoreItem xmlns:ds="http://schemas.openxmlformats.org/officeDocument/2006/customXml" ds:itemID="{8BBF835F-C7B6-4E85-8AC6-4447AE657460}">
  <ds:schemaRefs>
    <ds:schemaRef ds:uri="http://schemas.microsoft.com/sharepoint/v3/contenttype/forms"/>
  </ds:schemaRefs>
</ds:datastoreItem>
</file>

<file path=customXml/itemProps4.xml><?xml version="1.0" encoding="utf-8"?>
<ds:datastoreItem xmlns:ds="http://schemas.openxmlformats.org/officeDocument/2006/customXml" ds:itemID="{D1E84A09-699B-4682-8C69-54078F3CE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6ce4e-588d-4e61-9ea3-abbed7264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2202</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4</cp:revision>
  <cp:lastPrinted>2020-08-04T17:59:00Z</cp:lastPrinted>
  <dcterms:created xsi:type="dcterms:W3CDTF">2022-01-03T20:26:00Z</dcterms:created>
  <dcterms:modified xsi:type="dcterms:W3CDTF">2022-06-01T20:09:00Z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0x010100ECB9432605AC9245A1C5D834B9C4D166</vt:lpwstr>
  </property>
</Properties>
</file>