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8027" w14:textId="77777777" w:rsidR="00AE2315" w:rsidRDefault="00876148">
      <w:pPr>
        <w:pStyle w:val="Heading1"/>
        <w:spacing w:before="261"/>
      </w:pPr>
      <w:bookmarkStart w:id="0" w:name="12_196_Arts_Perf_Report_w_Signed_Attesta"/>
      <w:bookmarkStart w:id="1" w:name="Part_I_–_Agency_Profile"/>
      <w:bookmarkEnd w:id="0"/>
      <w:bookmarkEnd w:id="1"/>
      <w:r>
        <w:rPr>
          <w:color w:val="000080"/>
        </w:rPr>
        <w:t>Part</w:t>
      </w:r>
      <w:r>
        <w:rPr>
          <w:color w:val="000080"/>
          <w:spacing w:val="-6"/>
        </w:rPr>
        <w:t xml:space="preserve"> </w:t>
      </w:r>
      <w:r>
        <w:rPr>
          <w:color w:val="000080"/>
        </w:rPr>
        <w:t>I</w:t>
      </w:r>
      <w:r>
        <w:rPr>
          <w:color w:val="000080"/>
          <w:spacing w:val="-3"/>
        </w:rPr>
        <w:t xml:space="preserve"> </w:t>
      </w:r>
      <w:r>
        <w:rPr>
          <w:color w:val="000080"/>
        </w:rPr>
        <w:t>–</w:t>
      </w:r>
      <w:r>
        <w:rPr>
          <w:color w:val="000080"/>
          <w:spacing w:val="-5"/>
        </w:rPr>
        <w:t xml:space="preserve"> </w:t>
      </w:r>
      <w:r>
        <w:rPr>
          <w:color w:val="000080"/>
        </w:rPr>
        <w:t>Agency</w:t>
      </w:r>
      <w:r>
        <w:rPr>
          <w:color w:val="000080"/>
          <w:spacing w:val="-5"/>
        </w:rPr>
        <w:t xml:space="preserve"> </w:t>
      </w:r>
      <w:r>
        <w:rPr>
          <w:color w:val="000080"/>
          <w:spacing w:val="-2"/>
        </w:rPr>
        <w:t>Profile</w:t>
      </w:r>
    </w:p>
    <w:p w14:paraId="38FE40B2" w14:textId="77777777" w:rsidR="00AE2315" w:rsidRDefault="00AE2315">
      <w:pPr>
        <w:pStyle w:val="BodyText"/>
        <w:spacing w:before="17"/>
        <w:rPr>
          <w:b/>
          <w:i/>
          <w:sz w:val="28"/>
        </w:rPr>
      </w:pPr>
    </w:p>
    <w:p w14:paraId="0D04AF21" w14:textId="77777777" w:rsidR="00AE2315" w:rsidRDefault="00876148">
      <w:pPr>
        <w:pStyle w:val="Heading2"/>
        <w:spacing w:before="1" w:line="276" w:lineRule="exact"/>
      </w:pPr>
      <w:bookmarkStart w:id="2" w:name="Agency_Overview"/>
      <w:bookmarkEnd w:id="2"/>
      <w:r>
        <w:t>Agency</w:t>
      </w:r>
      <w:r>
        <w:rPr>
          <w:spacing w:val="-2"/>
        </w:rPr>
        <w:t xml:space="preserve"> Overview</w:t>
      </w:r>
    </w:p>
    <w:p w14:paraId="07BF3CE3" w14:textId="77777777" w:rsidR="00AE2315" w:rsidRDefault="00876148">
      <w:pPr>
        <w:pStyle w:val="BodyText"/>
        <w:ind w:left="115" w:right="353"/>
        <w:jc w:val="both"/>
      </w:pPr>
      <w:r>
        <w:t>The Idaho Commission on the Arts works to ensure that all Idahoans have access to the arts, arts education, and their cultural and artistic heritage. The Commission, funded primarily by the State of Idaho and the National Endowment</w:t>
      </w:r>
      <w:r>
        <w:rPr>
          <w:spacing w:val="-4"/>
        </w:rPr>
        <w:t xml:space="preserve"> </w:t>
      </w:r>
      <w:r>
        <w:t>for</w:t>
      </w:r>
      <w:r>
        <w:rPr>
          <w:spacing w:val="-3"/>
        </w:rPr>
        <w:t xml:space="preserve"> </w:t>
      </w:r>
      <w:r>
        <w:t>the</w:t>
      </w:r>
      <w:r>
        <w:rPr>
          <w:spacing w:val="-2"/>
        </w:rPr>
        <w:t xml:space="preserve"> </w:t>
      </w:r>
      <w:r>
        <w:t>Arts,</w:t>
      </w:r>
      <w:r>
        <w:rPr>
          <w:spacing w:val="-4"/>
        </w:rPr>
        <w:t xml:space="preserve"> </w:t>
      </w:r>
      <w:r>
        <w:t>promotes</w:t>
      </w:r>
      <w:r>
        <w:rPr>
          <w:spacing w:val="-3"/>
        </w:rPr>
        <w:t xml:space="preserve"> </w:t>
      </w:r>
      <w:r>
        <w:t>access,</w:t>
      </w:r>
      <w:r>
        <w:rPr>
          <w:spacing w:val="-4"/>
        </w:rPr>
        <w:t xml:space="preserve"> </w:t>
      </w:r>
      <w:r>
        <w:t>education,</w:t>
      </w:r>
      <w:r>
        <w:rPr>
          <w:spacing w:val="-2"/>
        </w:rPr>
        <w:t xml:space="preserve"> </w:t>
      </w:r>
      <w:r>
        <w:t>excellence</w:t>
      </w:r>
      <w:r>
        <w:rPr>
          <w:spacing w:val="-4"/>
        </w:rPr>
        <w:t xml:space="preserve"> </w:t>
      </w:r>
      <w:r>
        <w:t>and</w:t>
      </w:r>
      <w:r>
        <w:rPr>
          <w:spacing w:val="-4"/>
        </w:rPr>
        <w:t xml:space="preserve"> </w:t>
      </w:r>
      <w:r>
        <w:t>community</w:t>
      </w:r>
      <w:r>
        <w:rPr>
          <w:spacing w:val="-3"/>
        </w:rPr>
        <w:t xml:space="preserve"> </w:t>
      </w:r>
      <w:r>
        <w:t>investment</w:t>
      </w:r>
      <w:r>
        <w:rPr>
          <w:spacing w:val="-2"/>
        </w:rPr>
        <w:t xml:space="preserve"> </w:t>
      </w:r>
      <w:r>
        <w:t>in</w:t>
      </w:r>
      <w:r>
        <w:rPr>
          <w:spacing w:val="-2"/>
        </w:rPr>
        <w:t xml:space="preserve"> </w:t>
      </w:r>
      <w:r>
        <w:t>the</w:t>
      </w:r>
      <w:r>
        <w:rPr>
          <w:spacing w:val="-2"/>
        </w:rPr>
        <w:t xml:space="preserve"> </w:t>
      </w:r>
      <w:r>
        <w:t>arts</w:t>
      </w:r>
      <w:r>
        <w:rPr>
          <w:spacing w:val="-3"/>
        </w:rPr>
        <w:t xml:space="preserve"> </w:t>
      </w:r>
      <w:r>
        <w:t>across</w:t>
      </w:r>
      <w:r>
        <w:rPr>
          <w:spacing w:val="-3"/>
        </w:rPr>
        <w:t xml:space="preserve"> </w:t>
      </w:r>
      <w:r>
        <w:t xml:space="preserve">the state in three </w:t>
      </w:r>
      <w:proofErr w:type="gramStart"/>
      <w:r>
        <w:t>key ways</w:t>
      </w:r>
      <w:proofErr w:type="gramEnd"/>
      <w:r>
        <w:t>:</w:t>
      </w:r>
    </w:p>
    <w:p w14:paraId="4E8F9746" w14:textId="77777777" w:rsidR="00AE2315" w:rsidRDefault="00876148">
      <w:pPr>
        <w:pStyle w:val="ListParagraph"/>
        <w:numPr>
          <w:ilvl w:val="0"/>
          <w:numId w:val="1"/>
        </w:numPr>
        <w:tabs>
          <w:tab w:val="left" w:pos="656"/>
        </w:tabs>
        <w:spacing w:before="119"/>
        <w:ind w:left="656" w:hanging="323"/>
        <w:rPr>
          <w:sz w:val="20"/>
        </w:rPr>
      </w:pPr>
      <w:r>
        <w:rPr>
          <w:sz w:val="20"/>
        </w:rPr>
        <w:t>giving</w:t>
      </w:r>
      <w:r>
        <w:rPr>
          <w:spacing w:val="-8"/>
          <w:sz w:val="20"/>
        </w:rPr>
        <w:t xml:space="preserve"> </w:t>
      </w:r>
      <w:r>
        <w:rPr>
          <w:sz w:val="20"/>
        </w:rPr>
        <w:t>grants</w:t>
      </w:r>
      <w:r>
        <w:rPr>
          <w:spacing w:val="-6"/>
          <w:sz w:val="20"/>
        </w:rPr>
        <w:t xml:space="preserve"> </w:t>
      </w:r>
      <w:r>
        <w:rPr>
          <w:sz w:val="20"/>
        </w:rPr>
        <w:t>to</w:t>
      </w:r>
      <w:r>
        <w:rPr>
          <w:spacing w:val="-6"/>
          <w:sz w:val="20"/>
        </w:rPr>
        <w:t xml:space="preserve"> </w:t>
      </w:r>
      <w:r>
        <w:rPr>
          <w:sz w:val="20"/>
        </w:rPr>
        <w:t>arts</w:t>
      </w:r>
      <w:r>
        <w:rPr>
          <w:spacing w:val="-6"/>
          <w:sz w:val="20"/>
        </w:rPr>
        <w:t xml:space="preserve"> </w:t>
      </w:r>
      <w:r>
        <w:rPr>
          <w:sz w:val="20"/>
        </w:rPr>
        <w:t>educators,</w:t>
      </w:r>
      <w:r>
        <w:rPr>
          <w:spacing w:val="-7"/>
          <w:sz w:val="20"/>
        </w:rPr>
        <w:t xml:space="preserve"> </w:t>
      </w:r>
      <w:r>
        <w:rPr>
          <w:sz w:val="20"/>
        </w:rPr>
        <w:t>schools</w:t>
      </w:r>
      <w:r>
        <w:rPr>
          <w:spacing w:val="-7"/>
          <w:sz w:val="20"/>
        </w:rPr>
        <w:t xml:space="preserve"> </w:t>
      </w:r>
      <w:r>
        <w:rPr>
          <w:sz w:val="20"/>
        </w:rPr>
        <w:t>and</w:t>
      </w:r>
      <w:r>
        <w:rPr>
          <w:spacing w:val="-7"/>
          <w:sz w:val="20"/>
        </w:rPr>
        <w:t xml:space="preserve"> </w:t>
      </w:r>
      <w:r>
        <w:rPr>
          <w:sz w:val="20"/>
        </w:rPr>
        <w:t>school</w:t>
      </w:r>
      <w:r>
        <w:rPr>
          <w:spacing w:val="-8"/>
          <w:sz w:val="20"/>
        </w:rPr>
        <w:t xml:space="preserve"> </w:t>
      </w:r>
      <w:r>
        <w:rPr>
          <w:sz w:val="20"/>
        </w:rPr>
        <w:t>districts,</w:t>
      </w:r>
      <w:r>
        <w:rPr>
          <w:spacing w:val="-7"/>
          <w:sz w:val="20"/>
        </w:rPr>
        <w:t xml:space="preserve"> </w:t>
      </w:r>
      <w:r>
        <w:rPr>
          <w:sz w:val="20"/>
        </w:rPr>
        <w:t>arts</w:t>
      </w:r>
      <w:r>
        <w:rPr>
          <w:spacing w:val="-6"/>
          <w:sz w:val="20"/>
        </w:rPr>
        <w:t xml:space="preserve"> </w:t>
      </w:r>
      <w:r>
        <w:rPr>
          <w:sz w:val="20"/>
        </w:rPr>
        <w:t>organizations</w:t>
      </w:r>
      <w:r>
        <w:rPr>
          <w:spacing w:val="-4"/>
          <w:sz w:val="20"/>
        </w:rPr>
        <w:t xml:space="preserve"> </w:t>
      </w:r>
      <w:r>
        <w:rPr>
          <w:sz w:val="20"/>
        </w:rPr>
        <w:t>and</w:t>
      </w:r>
      <w:r>
        <w:rPr>
          <w:spacing w:val="-7"/>
          <w:sz w:val="20"/>
        </w:rPr>
        <w:t xml:space="preserve"> </w:t>
      </w:r>
      <w:r>
        <w:rPr>
          <w:spacing w:val="-2"/>
          <w:sz w:val="20"/>
        </w:rPr>
        <w:t>artists</w:t>
      </w:r>
    </w:p>
    <w:p w14:paraId="75AB24DB" w14:textId="77777777" w:rsidR="00AE2315" w:rsidRDefault="00876148">
      <w:pPr>
        <w:pStyle w:val="ListParagraph"/>
        <w:numPr>
          <w:ilvl w:val="0"/>
          <w:numId w:val="1"/>
        </w:numPr>
        <w:tabs>
          <w:tab w:val="left" w:pos="656"/>
          <w:tab w:val="left" w:pos="667"/>
        </w:tabs>
        <w:spacing w:before="122" w:line="237" w:lineRule="auto"/>
        <w:ind w:right="355" w:hanging="334"/>
        <w:rPr>
          <w:sz w:val="20"/>
        </w:rPr>
      </w:pPr>
      <w:r>
        <w:rPr>
          <w:sz w:val="20"/>
        </w:rPr>
        <w:t xml:space="preserve">providing professional development services and technical assistance for educators, artists and arts </w:t>
      </w:r>
      <w:r>
        <w:rPr>
          <w:spacing w:val="-2"/>
          <w:sz w:val="20"/>
        </w:rPr>
        <w:t>administrators</w:t>
      </w:r>
    </w:p>
    <w:p w14:paraId="41B1C9E3" w14:textId="77777777" w:rsidR="00AE2315" w:rsidRDefault="00876148">
      <w:pPr>
        <w:pStyle w:val="ListParagraph"/>
        <w:numPr>
          <w:ilvl w:val="0"/>
          <w:numId w:val="1"/>
        </w:numPr>
        <w:tabs>
          <w:tab w:val="left" w:pos="656"/>
          <w:tab w:val="left" w:pos="667"/>
        </w:tabs>
        <w:spacing w:before="123" w:line="237" w:lineRule="auto"/>
        <w:ind w:right="355" w:hanging="334"/>
        <w:rPr>
          <w:sz w:val="20"/>
        </w:rPr>
      </w:pPr>
      <w:r>
        <w:rPr>
          <w:sz w:val="20"/>
        </w:rPr>
        <w:t xml:space="preserve">facilitating capacity building in communities to support access to the arts, arts jobs and businesses for all </w:t>
      </w:r>
      <w:r>
        <w:rPr>
          <w:spacing w:val="-2"/>
          <w:sz w:val="20"/>
        </w:rPr>
        <w:t>Idahoans</w:t>
      </w:r>
    </w:p>
    <w:p w14:paraId="5C9AEBB2" w14:textId="77777777" w:rsidR="00AE2315" w:rsidRDefault="00876148">
      <w:pPr>
        <w:pStyle w:val="BodyText"/>
        <w:spacing w:before="119"/>
        <w:ind w:left="115" w:right="355"/>
        <w:jc w:val="both"/>
      </w:pPr>
      <w:r>
        <w:t>With a focus on access for underserved populations, programs like Poetry Out Loud, Creative Aging, Community Scholars, and Idaho Writer in Residence serve Idaho’s students, veterans and rural residents statewide.</w:t>
      </w:r>
    </w:p>
    <w:p w14:paraId="3E50EA86" w14:textId="77777777" w:rsidR="00AE2315" w:rsidRDefault="00876148">
      <w:pPr>
        <w:pStyle w:val="BodyText"/>
        <w:spacing w:before="121"/>
        <w:ind w:left="115" w:right="351"/>
        <w:jc w:val="both"/>
      </w:pPr>
      <w:r>
        <w:t xml:space="preserve">The Commission ensures cultural continuity and perpetuates Idaho traditions though the Traditional Arts Apprenticeship program, Fellowships, a robust </w:t>
      </w:r>
      <w:proofErr w:type="gramStart"/>
      <w:r>
        <w:t>folk art</w:t>
      </w:r>
      <w:proofErr w:type="gramEnd"/>
      <w:r>
        <w:t xml:space="preserve"> archive, and communications highlighting Idaho artists and arts organizations.</w:t>
      </w:r>
    </w:p>
    <w:p w14:paraId="4141EEDF" w14:textId="77777777" w:rsidR="00AE2315" w:rsidRDefault="00876148">
      <w:pPr>
        <w:pStyle w:val="BodyText"/>
        <w:spacing w:before="119"/>
        <w:ind w:left="119" w:right="358"/>
        <w:jc w:val="both"/>
      </w:pPr>
      <w:r>
        <w:t>The Governor appoints the 13-member Commission, which hires the Executive Director to plan, manage and evaluate agency grants, programs and staff. The Commission, located in Boise, is authorized for 10 FTE.</w:t>
      </w:r>
    </w:p>
    <w:p w14:paraId="1975B2D6" w14:textId="77777777" w:rsidR="00AE2315" w:rsidRDefault="00AE2315">
      <w:pPr>
        <w:pStyle w:val="BodyText"/>
        <w:spacing w:before="122"/>
      </w:pPr>
    </w:p>
    <w:p w14:paraId="535A7CB4" w14:textId="77777777" w:rsidR="00AE2315" w:rsidRDefault="00876148">
      <w:pPr>
        <w:pStyle w:val="Heading2"/>
      </w:pPr>
      <w:bookmarkStart w:id="3" w:name="Core_Functions/Idaho_Code"/>
      <w:bookmarkEnd w:id="3"/>
      <w:r>
        <w:t>Core</w:t>
      </w:r>
      <w:r>
        <w:rPr>
          <w:spacing w:val="-13"/>
        </w:rPr>
        <w:t xml:space="preserve"> </w:t>
      </w:r>
      <w:r>
        <w:t>Functions/Idaho</w:t>
      </w:r>
      <w:r>
        <w:rPr>
          <w:spacing w:val="-12"/>
        </w:rPr>
        <w:t xml:space="preserve"> </w:t>
      </w:r>
      <w:r>
        <w:rPr>
          <w:spacing w:val="-4"/>
        </w:rPr>
        <w:t>Code</w:t>
      </w:r>
    </w:p>
    <w:p w14:paraId="516EF1BC" w14:textId="77777777" w:rsidR="00AE2315" w:rsidRDefault="00876148">
      <w:pPr>
        <w:pStyle w:val="BodyText"/>
        <w:spacing w:before="115" w:line="229" w:lineRule="exact"/>
        <w:ind w:left="660"/>
      </w:pPr>
      <w:r>
        <w:t>Title</w:t>
      </w:r>
      <w:r>
        <w:rPr>
          <w:spacing w:val="-12"/>
        </w:rPr>
        <w:t xml:space="preserve"> </w:t>
      </w:r>
      <w:r>
        <w:t>67,</w:t>
      </w:r>
      <w:r>
        <w:rPr>
          <w:spacing w:val="-13"/>
        </w:rPr>
        <w:t xml:space="preserve"> </w:t>
      </w:r>
      <w:r>
        <w:t>Chapter</w:t>
      </w:r>
      <w:r>
        <w:rPr>
          <w:spacing w:val="-10"/>
        </w:rPr>
        <w:t xml:space="preserve"> </w:t>
      </w:r>
      <w:r>
        <w:rPr>
          <w:spacing w:val="-5"/>
        </w:rPr>
        <w:t>56</w:t>
      </w:r>
    </w:p>
    <w:p w14:paraId="283CAC2A" w14:textId="77777777" w:rsidR="00AE2315" w:rsidRDefault="00876148">
      <w:pPr>
        <w:pStyle w:val="BodyText"/>
        <w:spacing w:line="229" w:lineRule="exact"/>
        <w:ind w:left="667"/>
      </w:pPr>
      <w:r>
        <w:rPr>
          <w:spacing w:val="-2"/>
        </w:rPr>
        <w:t>Administratively directs the</w:t>
      </w:r>
      <w:r>
        <w:rPr>
          <w:spacing w:val="1"/>
        </w:rPr>
        <w:t xml:space="preserve"> </w:t>
      </w:r>
      <w:r>
        <w:rPr>
          <w:spacing w:val="-2"/>
        </w:rPr>
        <w:t>day-to-day</w:t>
      </w:r>
      <w:r>
        <w:rPr>
          <w:spacing w:val="1"/>
        </w:rPr>
        <w:t xml:space="preserve"> </w:t>
      </w:r>
      <w:r>
        <w:rPr>
          <w:spacing w:val="-2"/>
        </w:rPr>
        <w:t>operations</w:t>
      </w:r>
      <w:r>
        <w:t xml:space="preserve"> </w:t>
      </w:r>
      <w:r>
        <w:rPr>
          <w:spacing w:val="-2"/>
        </w:rPr>
        <w:t>of</w:t>
      </w:r>
      <w:r>
        <w:rPr>
          <w:spacing w:val="-4"/>
        </w:rPr>
        <w:t xml:space="preserve"> </w:t>
      </w:r>
      <w:r>
        <w:rPr>
          <w:spacing w:val="-2"/>
        </w:rPr>
        <w:t>the</w:t>
      </w:r>
      <w:r>
        <w:rPr>
          <w:spacing w:val="-4"/>
        </w:rPr>
        <w:t xml:space="preserve"> </w:t>
      </w:r>
      <w:r>
        <w:rPr>
          <w:spacing w:val="-2"/>
        </w:rPr>
        <w:t>agency.</w:t>
      </w:r>
    </w:p>
    <w:p w14:paraId="3AA58C31" w14:textId="77777777" w:rsidR="00AE2315" w:rsidRDefault="00AE2315">
      <w:pPr>
        <w:pStyle w:val="BodyText"/>
        <w:spacing w:before="3"/>
      </w:pPr>
    </w:p>
    <w:p w14:paraId="7C0011D5" w14:textId="77777777" w:rsidR="00AE2315" w:rsidRDefault="00876148">
      <w:pPr>
        <w:pStyle w:val="Heading3"/>
        <w:jc w:val="both"/>
      </w:pPr>
      <w:bookmarkStart w:id="4" w:name="Grants_and_Awards"/>
      <w:bookmarkEnd w:id="4"/>
      <w:r>
        <w:rPr>
          <w:spacing w:val="-2"/>
        </w:rPr>
        <w:t>Grants</w:t>
      </w:r>
      <w:r>
        <w:rPr>
          <w:spacing w:val="-11"/>
        </w:rPr>
        <w:t xml:space="preserve"> </w:t>
      </w:r>
      <w:r>
        <w:rPr>
          <w:spacing w:val="-2"/>
        </w:rPr>
        <w:t>and</w:t>
      </w:r>
      <w:r>
        <w:rPr>
          <w:spacing w:val="-1"/>
        </w:rPr>
        <w:t xml:space="preserve"> </w:t>
      </w:r>
      <w:r>
        <w:rPr>
          <w:spacing w:val="-2"/>
        </w:rPr>
        <w:t>Awards</w:t>
      </w:r>
    </w:p>
    <w:p w14:paraId="29B91702" w14:textId="77777777" w:rsidR="00AE2315" w:rsidRDefault="00876148">
      <w:pPr>
        <w:pStyle w:val="ListParagraph"/>
        <w:numPr>
          <w:ilvl w:val="0"/>
          <w:numId w:val="1"/>
        </w:numPr>
        <w:tabs>
          <w:tab w:val="left" w:pos="656"/>
          <w:tab w:val="left" w:pos="667"/>
        </w:tabs>
        <w:spacing w:before="121"/>
        <w:ind w:right="356" w:hanging="334"/>
        <w:rPr>
          <w:sz w:val="20"/>
        </w:rPr>
      </w:pPr>
      <w:r>
        <w:rPr>
          <w:sz w:val="20"/>
        </w:rPr>
        <w:t>Public Programs in the Arts (PPA) and Entry Track grants provide ongoing, reliable support for public programs delivered by Idaho arts organizations. Amounts are based on a formula that includes each organization’s</w:t>
      </w:r>
      <w:r>
        <w:rPr>
          <w:spacing w:val="-3"/>
          <w:sz w:val="20"/>
        </w:rPr>
        <w:t xml:space="preserve"> </w:t>
      </w:r>
      <w:r>
        <w:rPr>
          <w:sz w:val="20"/>
        </w:rPr>
        <w:t>fiscal</w:t>
      </w:r>
      <w:r>
        <w:rPr>
          <w:spacing w:val="-5"/>
          <w:sz w:val="20"/>
        </w:rPr>
        <w:t xml:space="preserve"> </w:t>
      </w:r>
      <w:r>
        <w:rPr>
          <w:sz w:val="20"/>
        </w:rPr>
        <w:t>size,</w:t>
      </w:r>
      <w:r>
        <w:rPr>
          <w:spacing w:val="-4"/>
          <w:sz w:val="20"/>
        </w:rPr>
        <w:t xml:space="preserve"> </w:t>
      </w:r>
      <w:r>
        <w:rPr>
          <w:sz w:val="20"/>
        </w:rPr>
        <w:t>previous</w:t>
      </w:r>
      <w:r>
        <w:rPr>
          <w:spacing w:val="-3"/>
          <w:sz w:val="20"/>
        </w:rPr>
        <w:t xml:space="preserve"> </w:t>
      </w:r>
      <w:r>
        <w:rPr>
          <w:sz w:val="20"/>
        </w:rPr>
        <w:t>funding,</w:t>
      </w:r>
      <w:r>
        <w:rPr>
          <w:spacing w:val="-4"/>
          <w:sz w:val="20"/>
        </w:rPr>
        <w:t xml:space="preserve"> </w:t>
      </w:r>
      <w:r>
        <w:rPr>
          <w:sz w:val="20"/>
        </w:rPr>
        <w:t>and</w:t>
      </w:r>
      <w:r>
        <w:rPr>
          <w:spacing w:val="-4"/>
          <w:sz w:val="20"/>
        </w:rPr>
        <w:t xml:space="preserve"> </w:t>
      </w:r>
      <w:r>
        <w:rPr>
          <w:sz w:val="20"/>
        </w:rPr>
        <w:t>advisory</w:t>
      </w:r>
      <w:r>
        <w:rPr>
          <w:spacing w:val="-3"/>
          <w:sz w:val="20"/>
        </w:rPr>
        <w:t xml:space="preserve"> </w:t>
      </w:r>
      <w:r>
        <w:rPr>
          <w:sz w:val="20"/>
        </w:rPr>
        <w:t>panel</w:t>
      </w:r>
      <w:r>
        <w:rPr>
          <w:spacing w:val="-5"/>
          <w:sz w:val="20"/>
        </w:rPr>
        <w:t xml:space="preserve"> </w:t>
      </w:r>
      <w:r>
        <w:rPr>
          <w:sz w:val="20"/>
        </w:rPr>
        <w:t>scores</w:t>
      </w:r>
      <w:r>
        <w:rPr>
          <w:spacing w:val="-3"/>
          <w:sz w:val="20"/>
        </w:rPr>
        <w:t xml:space="preserve"> </w:t>
      </w:r>
      <w:r>
        <w:rPr>
          <w:sz w:val="20"/>
        </w:rPr>
        <w:t>assessing</w:t>
      </w:r>
      <w:r>
        <w:rPr>
          <w:spacing w:val="-4"/>
          <w:sz w:val="20"/>
        </w:rPr>
        <w:t xml:space="preserve"> </w:t>
      </w:r>
      <w:r>
        <w:rPr>
          <w:sz w:val="20"/>
        </w:rPr>
        <w:t>past</w:t>
      </w:r>
      <w:r>
        <w:rPr>
          <w:spacing w:val="-4"/>
          <w:sz w:val="20"/>
        </w:rPr>
        <w:t xml:space="preserve"> </w:t>
      </w:r>
      <w:r>
        <w:rPr>
          <w:sz w:val="20"/>
        </w:rPr>
        <w:t>performance.</w:t>
      </w:r>
      <w:r>
        <w:rPr>
          <w:spacing w:val="-2"/>
          <w:sz w:val="20"/>
        </w:rPr>
        <w:t xml:space="preserve"> </w:t>
      </w:r>
      <w:r>
        <w:rPr>
          <w:sz w:val="20"/>
        </w:rPr>
        <w:t>Cash</w:t>
      </w:r>
      <w:r>
        <w:rPr>
          <w:spacing w:val="-4"/>
          <w:sz w:val="20"/>
        </w:rPr>
        <w:t xml:space="preserve"> </w:t>
      </w:r>
      <w:r>
        <w:rPr>
          <w:sz w:val="20"/>
        </w:rPr>
        <w:t>or in-kind match is required.</w:t>
      </w:r>
    </w:p>
    <w:p w14:paraId="3CB480AB" w14:textId="77777777" w:rsidR="00AE2315" w:rsidRDefault="00876148">
      <w:pPr>
        <w:pStyle w:val="ListParagraph"/>
        <w:numPr>
          <w:ilvl w:val="0"/>
          <w:numId w:val="1"/>
        </w:numPr>
        <w:tabs>
          <w:tab w:val="left" w:pos="655"/>
          <w:tab w:val="left" w:pos="666"/>
        </w:tabs>
        <w:spacing w:before="1" w:line="237" w:lineRule="auto"/>
        <w:ind w:left="666" w:right="357" w:hanging="334"/>
        <w:rPr>
          <w:sz w:val="20"/>
        </w:rPr>
      </w:pPr>
      <w:r>
        <w:rPr>
          <w:sz w:val="20"/>
        </w:rPr>
        <w:t>Quarterly grants support arts project funding, professional development and consulting services requested by educators, schools, community arts organizations and artists. Cash or in-kind match is required.</w:t>
      </w:r>
    </w:p>
    <w:p w14:paraId="73B8EAE6" w14:textId="77777777" w:rsidR="00AE2315" w:rsidRDefault="00876148">
      <w:pPr>
        <w:pStyle w:val="ListParagraph"/>
        <w:numPr>
          <w:ilvl w:val="0"/>
          <w:numId w:val="1"/>
        </w:numPr>
        <w:tabs>
          <w:tab w:val="left" w:pos="656"/>
          <w:tab w:val="left" w:pos="667"/>
        </w:tabs>
        <w:spacing w:line="237" w:lineRule="auto"/>
        <w:ind w:right="360" w:hanging="334"/>
        <w:rPr>
          <w:sz w:val="20"/>
        </w:rPr>
      </w:pPr>
      <w:r>
        <w:rPr>
          <w:sz w:val="20"/>
        </w:rPr>
        <w:t>Arts Education Project grants support activities that unite effective practices in education and the arts. They involve schools, school districts, educators, teaching artists, and community organizations. Cash or in-kind match is required.</w:t>
      </w:r>
    </w:p>
    <w:p w14:paraId="18185E09" w14:textId="77777777" w:rsidR="00AE2315" w:rsidRDefault="00876148">
      <w:pPr>
        <w:pStyle w:val="ListParagraph"/>
        <w:numPr>
          <w:ilvl w:val="0"/>
          <w:numId w:val="1"/>
        </w:numPr>
        <w:tabs>
          <w:tab w:val="left" w:pos="655"/>
          <w:tab w:val="left" w:pos="666"/>
        </w:tabs>
        <w:ind w:left="666" w:right="356" w:hanging="331"/>
        <w:rPr>
          <w:sz w:val="20"/>
        </w:rPr>
      </w:pPr>
      <w:r>
        <w:rPr>
          <w:sz w:val="20"/>
        </w:rPr>
        <w:t>The Writer-in-Residence award is the state’s highest literary recognition. The writer coordinates community programming</w:t>
      </w:r>
      <w:r>
        <w:rPr>
          <w:spacing w:val="-7"/>
          <w:sz w:val="20"/>
        </w:rPr>
        <w:t xml:space="preserve"> </w:t>
      </w:r>
      <w:r>
        <w:rPr>
          <w:sz w:val="20"/>
        </w:rPr>
        <w:t>around</w:t>
      </w:r>
      <w:r>
        <w:rPr>
          <w:spacing w:val="-9"/>
          <w:sz w:val="20"/>
        </w:rPr>
        <w:t xml:space="preserve"> </w:t>
      </w:r>
      <w:r>
        <w:rPr>
          <w:sz w:val="20"/>
        </w:rPr>
        <w:t>writing</w:t>
      </w:r>
      <w:r>
        <w:rPr>
          <w:spacing w:val="-9"/>
          <w:sz w:val="20"/>
        </w:rPr>
        <w:t xml:space="preserve"> </w:t>
      </w:r>
      <w:r>
        <w:rPr>
          <w:sz w:val="20"/>
        </w:rPr>
        <w:t>and</w:t>
      </w:r>
      <w:r>
        <w:rPr>
          <w:spacing w:val="-9"/>
          <w:sz w:val="20"/>
        </w:rPr>
        <w:t xml:space="preserve"> </w:t>
      </w:r>
      <w:r>
        <w:rPr>
          <w:sz w:val="20"/>
        </w:rPr>
        <w:t>reading,</w:t>
      </w:r>
      <w:r>
        <w:rPr>
          <w:spacing w:val="-6"/>
          <w:sz w:val="20"/>
        </w:rPr>
        <w:t xml:space="preserve"> </w:t>
      </w:r>
      <w:r>
        <w:rPr>
          <w:sz w:val="20"/>
        </w:rPr>
        <w:t>with</w:t>
      </w:r>
      <w:r>
        <w:rPr>
          <w:spacing w:val="-9"/>
          <w:sz w:val="20"/>
        </w:rPr>
        <w:t xml:space="preserve"> </w:t>
      </w:r>
      <w:r>
        <w:rPr>
          <w:sz w:val="20"/>
        </w:rPr>
        <w:t>an</w:t>
      </w:r>
      <w:r>
        <w:rPr>
          <w:spacing w:val="-9"/>
          <w:sz w:val="20"/>
        </w:rPr>
        <w:t xml:space="preserve"> </w:t>
      </w:r>
      <w:r>
        <w:rPr>
          <w:sz w:val="20"/>
        </w:rPr>
        <w:t>emphasis</w:t>
      </w:r>
      <w:r>
        <w:rPr>
          <w:spacing w:val="-7"/>
          <w:sz w:val="20"/>
        </w:rPr>
        <w:t xml:space="preserve"> </w:t>
      </w:r>
      <w:r>
        <w:rPr>
          <w:sz w:val="20"/>
        </w:rPr>
        <w:t>on</w:t>
      </w:r>
      <w:r>
        <w:rPr>
          <w:spacing w:val="-8"/>
          <w:sz w:val="20"/>
        </w:rPr>
        <w:t xml:space="preserve"> </w:t>
      </w:r>
      <w:r>
        <w:rPr>
          <w:sz w:val="20"/>
        </w:rPr>
        <w:t>rural</w:t>
      </w:r>
      <w:r>
        <w:rPr>
          <w:spacing w:val="-10"/>
          <w:sz w:val="20"/>
        </w:rPr>
        <w:t xml:space="preserve"> </w:t>
      </w:r>
      <w:r>
        <w:rPr>
          <w:sz w:val="20"/>
        </w:rPr>
        <w:t>communities.</w:t>
      </w:r>
      <w:r>
        <w:rPr>
          <w:spacing w:val="-6"/>
          <w:sz w:val="20"/>
        </w:rPr>
        <w:t xml:space="preserve"> </w:t>
      </w:r>
      <w:r>
        <w:rPr>
          <w:sz w:val="20"/>
        </w:rPr>
        <w:t>The</w:t>
      </w:r>
      <w:r>
        <w:rPr>
          <w:spacing w:val="-9"/>
          <w:sz w:val="20"/>
        </w:rPr>
        <w:t xml:space="preserve"> </w:t>
      </w:r>
      <w:r>
        <w:rPr>
          <w:sz w:val="20"/>
        </w:rPr>
        <w:t>Commission</w:t>
      </w:r>
      <w:r>
        <w:rPr>
          <w:spacing w:val="-9"/>
          <w:sz w:val="20"/>
        </w:rPr>
        <w:t xml:space="preserve"> </w:t>
      </w:r>
      <w:r>
        <w:rPr>
          <w:sz w:val="20"/>
        </w:rPr>
        <w:t>provides public</w:t>
      </w:r>
      <w:r>
        <w:rPr>
          <w:spacing w:val="-3"/>
          <w:sz w:val="20"/>
        </w:rPr>
        <w:t xml:space="preserve"> </w:t>
      </w:r>
      <w:r>
        <w:rPr>
          <w:sz w:val="20"/>
        </w:rPr>
        <w:t>information,</w:t>
      </w:r>
      <w:r>
        <w:rPr>
          <w:spacing w:val="-11"/>
          <w:sz w:val="20"/>
        </w:rPr>
        <w:t xml:space="preserve"> </w:t>
      </w:r>
      <w:r>
        <w:rPr>
          <w:sz w:val="20"/>
        </w:rPr>
        <w:t>travel,</w:t>
      </w:r>
      <w:r>
        <w:rPr>
          <w:spacing w:val="-4"/>
          <w:sz w:val="20"/>
        </w:rPr>
        <w:t xml:space="preserve"> </w:t>
      </w:r>
      <w:r>
        <w:rPr>
          <w:sz w:val="20"/>
        </w:rPr>
        <w:t>and</w:t>
      </w:r>
      <w:r>
        <w:rPr>
          <w:spacing w:val="-11"/>
          <w:sz w:val="20"/>
        </w:rPr>
        <w:t xml:space="preserve"> </w:t>
      </w:r>
      <w:r>
        <w:rPr>
          <w:sz w:val="20"/>
        </w:rPr>
        <w:t>scheduling</w:t>
      </w:r>
      <w:r>
        <w:rPr>
          <w:spacing w:val="-9"/>
          <w:sz w:val="20"/>
        </w:rPr>
        <w:t xml:space="preserve"> </w:t>
      </w:r>
      <w:r>
        <w:rPr>
          <w:sz w:val="20"/>
        </w:rPr>
        <w:t>assistance</w:t>
      </w:r>
      <w:r>
        <w:rPr>
          <w:spacing w:val="-9"/>
          <w:sz w:val="20"/>
        </w:rPr>
        <w:t xml:space="preserve"> </w:t>
      </w:r>
      <w:r>
        <w:rPr>
          <w:sz w:val="20"/>
        </w:rPr>
        <w:t>to</w:t>
      </w:r>
      <w:r>
        <w:rPr>
          <w:spacing w:val="-7"/>
          <w:sz w:val="20"/>
        </w:rPr>
        <w:t xml:space="preserve"> </w:t>
      </w:r>
      <w:r>
        <w:rPr>
          <w:sz w:val="20"/>
        </w:rPr>
        <w:t>the</w:t>
      </w:r>
      <w:r>
        <w:rPr>
          <w:spacing w:val="-7"/>
          <w:sz w:val="20"/>
        </w:rPr>
        <w:t xml:space="preserve"> </w:t>
      </w:r>
      <w:r>
        <w:rPr>
          <w:sz w:val="20"/>
        </w:rPr>
        <w:t>writer</w:t>
      </w:r>
      <w:r>
        <w:rPr>
          <w:spacing w:val="-8"/>
          <w:sz w:val="20"/>
        </w:rPr>
        <w:t xml:space="preserve"> </w:t>
      </w:r>
      <w:r>
        <w:rPr>
          <w:sz w:val="20"/>
        </w:rPr>
        <w:t>and</w:t>
      </w:r>
      <w:r>
        <w:rPr>
          <w:spacing w:val="-7"/>
          <w:sz w:val="20"/>
        </w:rPr>
        <w:t xml:space="preserve"> </w:t>
      </w:r>
      <w:r>
        <w:rPr>
          <w:sz w:val="20"/>
        </w:rPr>
        <w:t>the</w:t>
      </w:r>
      <w:r>
        <w:rPr>
          <w:spacing w:val="-7"/>
          <w:sz w:val="20"/>
        </w:rPr>
        <w:t xml:space="preserve"> </w:t>
      </w:r>
      <w:r>
        <w:rPr>
          <w:sz w:val="20"/>
        </w:rPr>
        <w:t>selected</w:t>
      </w:r>
      <w:r>
        <w:rPr>
          <w:spacing w:val="-2"/>
          <w:sz w:val="20"/>
        </w:rPr>
        <w:t xml:space="preserve"> </w:t>
      </w:r>
      <w:r>
        <w:rPr>
          <w:sz w:val="20"/>
        </w:rPr>
        <w:t>communities.</w:t>
      </w:r>
      <w:r>
        <w:rPr>
          <w:spacing w:val="-6"/>
          <w:sz w:val="20"/>
        </w:rPr>
        <w:t xml:space="preserve"> </w:t>
      </w:r>
      <w:r>
        <w:rPr>
          <w:sz w:val="20"/>
        </w:rPr>
        <w:t>No</w:t>
      </w:r>
      <w:r>
        <w:rPr>
          <w:spacing w:val="-7"/>
          <w:sz w:val="20"/>
        </w:rPr>
        <w:t xml:space="preserve"> </w:t>
      </w:r>
      <w:r>
        <w:rPr>
          <w:sz w:val="20"/>
        </w:rPr>
        <w:t>match</w:t>
      </w:r>
      <w:r>
        <w:rPr>
          <w:spacing w:val="-7"/>
          <w:sz w:val="20"/>
        </w:rPr>
        <w:t xml:space="preserve"> </w:t>
      </w:r>
      <w:r>
        <w:rPr>
          <w:sz w:val="20"/>
        </w:rPr>
        <w:t xml:space="preserve">is </w:t>
      </w:r>
      <w:r>
        <w:rPr>
          <w:spacing w:val="-2"/>
          <w:sz w:val="20"/>
        </w:rPr>
        <w:t>required.</w:t>
      </w:r>
    </w:p>
    <w:p w14:paraId="79DC4912" w14:textId="77777777" w:rsidR="00AE2315" w:rsidRDefault="00876148">
      <w:pPr>
        <w:pStyle w:val="ListParagraph"/>
        <w:numPr>
          <w:ilvl w:val="0"/>
          <w:numId w:val="1"/>
        </w:numPr>
        <w:tabs>
          <w:tab w:val="left" w:pos="656"/>
          <w:tab w:val="left" w:pos="667"/>
        </w:tabs>
        <w:spacing w:before="3" w:line="232" w:lineRule="auto"/>
        <w:ind w:right="356" w:hanging="334"/>
        <w:rPr>
          <w:sz w:val="20"/>
        </w:rPr>
      </w:pPr>
      <w:r>
        <w:rPr>
          <w:spacing w:val="-2"/>
          <w:sz w:val="20"/>
        </w:rPr>
        <w:t>Fellowship grants to individual</w:t>
      </w:r>
      <w:r>
        <w:rPr>
          <w:spacing w:val="-4"/>
          <w:sz w:val="20"/>
        </w:rPr>
        <w:t xml:space="preserve"> </w:t>
      </w:r>
      <w:r>
        <w:rPr>
          <w:spacing w:val="-2"/>
          <w:sz w:val="20"/>
        </w:rPr>
        <w:t>artists support</w:t>
      </w:r>
      <w:r>
        <w:rPr>
          <w:spacing w:val="-3"/>
          <w:sz w:val="20"/>
        </w:rPr>
        <w:t xml:space="preserve"> </w:t>
      </w:r>
      <w:r>
        <w:rPr>
          <w:spacing w:val="-2"/>
          <w:sz w:val="20"/>
        </w:rPr>
        <w:t xml:space="preserve">and recognize artistic excellence. Artistic disciplines rotate every </w:t>
      </w:r>
      <w:r>
        <w:rPr>
          <w:sz w:val="20"/>
        </w:rPr>
        <w:t>two years among visual, performing, literary, and folk &amp; traditional arts. No match is required.</w:t>
      </w:r>
    </w:p>
    <w:p w14:paraId="12EC3486" w14:textId="77777777" w:rsidR="00AE2315" w:rsidRDefault="00876148">
      <w:pPr>
        <w:pStyle w:val="ListParagraph"/>
        <w:numPr>
          <w:ilvl w:val="0"/>
          <w:numId w:val="1"/>
        </w:numPr>
        <w:tabs>
          <w:tab w:val="left" w:pos="656"/>
          <w:tab w:val="left" w:pos="667"/>
        </w:tabs>
        <w:spacing w:before="3" w:line="237" w:lineRule="auto"/>
        <w:ind w:right="352" w:hanging="334"/>
        <w:rPr>
          <w:sz w:val="20"/>
        </w:rPr>
      </w:pPr>
      <w:r>
        <w:rPr>
          <w:sz w:val="20"/>
        </w:rPr>
        <w:t>Traditional Arts Apprenticeships support master/apprentice teams that advance the practice of folk and traditional</w:t>
      </w:r>
      <w:r>
        <w:rPr>
          <w:spacing w:val="-4"/>
          <w:sz w:val="20"/>
        </w:rPr>
        <w:t xml:space="preserve"> </w:t>
      </w:r>
      <w:r>
        <w:rPr>
          <w:sz w:val="20"/>
        </w:rPr>
        <w:t>arts and</w:t>
      </w:r>
      <w:r>
        <w:rPr>
          <w:spacing w:val="-1"/>
          <w:sz w:val="20"/>
        </w:rPr>
        <w:t xml:space="preserve"> </w:t>
      </w:r>
      <w:r>
        <w:rPr>
          <w:sz w:val="20"/>
        </w:rPr>
        <w:t>occupational</w:t>
      </w:r>
      <w:r>
        <w:rPr>
          <w:spacing w:val="-9"/>
          <w:sz w:val="20"/>
        </w:rPr>
        <w:t xml:space="preserve"> </w:t>
      </w:r>
      <w:r>
        <w:rPr>
          <w:sz w:val="20"/>
        </w:rPr>
        <w:t>trades</w:t>
      </w:r>
      <w:r>
        <w:rPr>
          <w:spacing w:val="-2"/>
          <w:sz w:val="20"/>
        </w:rPr>
        <w:t xml:space="preserve"> </w:t>
      </w:r>
      <w:r>
        <w:rPr>
          <w:sz w:val="20"/>
        </w:rPr>
        <w:t>found</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Idaho</w:t>
      </w:r>
      <w:r>
        <w:rPr>
          <w:spacing w:val="-8"/>
          <w:sz w:val="20"/>
        </w:rPr>
        <w:t xml:space="preserve"> </w:t>
      </w:r>
      <w:r>
        <w:rPr>
          <w:sz w:val="20"/>
        </w:rPr>
        <w:t>communities,</w:t>
      </w:r>
      <w:r>
        <w:rPr>
          <w:spacing w:val="-5"/>
          <w:sz w:val="20"/>
        </w:rPr>
        <w:t xml:space="preserve"> </w:t>
      </w:r>
      <w:r>
        <w:rPr>
          <w:sz w:val="20"/>
        </w:rPr>
        <w:t>so</w:t>
      </w:r>
      <w:r>
        <w:rPr>
          <w:spacing w:val="-3"/>
          <w:sz w:val="20"/>
        </w:rPr>
        <w:t xml:space="preserve"> </w:t>
      </w:r>
      <w:r>
        <w:rPr>
          <w:sz w:val="20"/>
        </w:rPr>
        <w:t>that</w:t>
      </w:r>
      <w:r>
        <w:rPr>
          <w:spacing w:val="-5"/>
          <w:sz w:val="20"/>
        </w:rPr>
        <w:t xml:space="preserve"> </w:t>
      </w:r>
      <w:r>
        <w:rPr>
          <w:sz w:val="20"/>
        </w:rPr>
        <w:t>such</w:t>
      </w:r>
      <w:r>
        <w:rPr>
          <w:spacing w:val="-8"/>
          <w:sz w:val="20"/>
        </w:rPr>
        <w:t xml:space="preserve"> </w:t>
      </w:r>
      <w:r>
        <w:rPr>
          <w:sz w:val="20"/>
        </w:rPr>
        <w:t>art</w:t>
      </w:r>
      <w:r>
        <w:rPr>
          <w:spacing w:val="-3"/>
          <w:sz w:val="20"/>
        </w:rPr>
        <w:t xml:space="preserve"> </w:t>
      </w:r>
      <w:r>
        <w:rPr>
          <w:sz w:val="20"/>
        </w:rPr>
        <w:t>forms</w:t>
      </w:r>
      <w:r>
        <w:rPr>
          <w:spacing w:val="-2"/>
          <w:sz w:val="20"/>
        </w:rPr>
        <w:t xml:space="preserve"> </w:t>
      </w:r>
      <w:r>
        <w:rPr>
          <w:sz w:val="20"/>
        </w:rPr>
        <w:t>and</w:t>
      </w:r>
      <w:r>
        <w:rPr>
          <w:spacing w:val="-3"/>
          <w:sz w:val="20"/>
        </w:rPr>
        <w:t xml:space="preserve"> </w:t>
      </w:r>
      <w:r>
        <w:rPr>
          <w:sz w:val="20"/>
        </w:rPr>
        <w:t>trades</w:t>
      </w:r>
      <w:r>
        <w:rPr>
          <w:spacing w:val="-4"/>
          <w:sz w:val="20"/>
        </w:rPr>
        <w:t xml:space="preserve"> </w:t>
      </w:r>
      <w:r>
        <w:rPr>
          <w:sz w:val="20"/>
        </w:rPr>
        <w:t>will thrive. No match is required.</w:t>
      </w:r>
    </w:p>
    <w:p w14:paraId="0AA7AB43" w14:textId="77777777" w:rsidR="00AE2315" w:rsidRDefault="00AE2315">
      <w:pPr>
        <w:spacing w:line="237" w:lineRule="auto"/>
        <w:jc w:val="both"/>
        <w:rPr>
          <w:sz w:val="20"/>
        </w:rPr>
        <w:sectPr w:rsidR="00AE2315">
          <w:headerReference w:type="default" r:id="rId7"/>
          <w:footerReference w:type="default" r:id="rId8"/>
          <w:type w:val="continuous"/>
          <w:pgSz w:w="12240" w:h="15840"/>
          <w:pgMar w:top="1720" w:right="720" w:bottom="700" w:left="960" w:header="1080" w:footer="516" w:gutter="0"/>
          <w:pgNumType w:start="1"/>
          <w:cols w:space="720"/>
        </w:sectPr>
      </w:pPr>
    </w:p>
    <w:p w14:paraId="5D61CDC1" w14:textId="77777777" w:rsidR="00AE2315" w:rsidRDefault="00AE2315">
      <w:pPr>
        <w:pStyle w:val="BodyText"/>
        <w:spacing w:before="32"/>
      </w:pPr>
    </w:p>
    <w:p w14:paraId="0C1F4998" w14:textId="77777777" w:rsidR="00AE2315" w:rsidRDefault="00876148">
      <w:pPr>
        <w:pStyle w:val="Heading3"/>
      </w:pPr>
      <w:bookmarkStart w:id="5" w:name="Non-Granting_Programs_and_Services"/>
      <w:bookmarkEnd w:id="5"/>
      <w:r>
        <w:rPr>
          <w:spacing w:val="-2"/>
        </w:rPr>
        <w:t>Non-Granting</w:t>
      </w:r>
      <w:r>
        <w:rPr>
          <w:spacing w:val="-5"/>
        </w:rPr>
        <w:t xml:space="preserve"> </w:t>
      </w:r>
      <w:r>
        <w:rPr>
          <w:spacing w:val="-2"/>
        </w:rPr>
        <w:t>Programs</w:t>
      </w:r>
      <w:r>
        <w:rPr>
          <w:spacing w:val="-1"/>
        </w:rPr>
        <w:t xml:space="preserve"> </w:t>
      </w:r>
      <w:r>
        <w:rPr>
          <w:spacing w:val="-2"/>
        </w:rPr>
        <w:t>and</w:t>
      </w:r>
      <w:r>
        <w:rPr>
          <w:spacing w:val="-4"/>
        </w:rPr>
        <w:t xml:space="preserve"> </w:t>
      </w:r>
      <w:r>
        <w:rPr>
          <w:spacing w:val="-2"/>
        </w:rPr>
        <w:t>Services</w:t>
      </w:r>
    </w:p>
    <w:p w14:paraId="275715F3" w14:textId="77777777" w:rsidR="00AE2315" w:rsidRDefault="00876148">
      <w:pPr>
        <w:pStyle w:val="ListParagraph"/>
        <w:numPr>
          <w:ilvl w:val="0"/>
          <w:numId w:val="1"/>
        </w:numPr>
        <w:tabs>
          <w:tab w:val="left" w:pos="660"/>
        </w:tabs>
        <w:spacing w:before="119"/>
        <w:ind w:left="660" w:right="1029" w:hanging="360"/>
        <w:rPr>
          <w:sz w:val="20"/>
        </w:rPr>
      </w:pPr>
      <w:proofErr w:type="gramStart"/>
      <w:r>
        <w:rPr>
          <w:spacing w:val="-2"/>
          <w:sz w:val="20"/>
        </w:rPr>
        <w:t>The</w:t>
      </w:r>
      <w:r>
        <w:rPr>
          <w:spacing w:val="-5"/>
          <w:sz w:val="20"/>
        </w:rPr>
        <w:t xml:space="preserve"> </w:t>
      </w:r>
      <w:proofErr w:type="spellStart"/>
      <w:r>
        <w:rPr>
          <w:i/>
          <w:spacing w:val="-2"/>
          <w:sz w:val="20"/>
        </w:rPr>
        <w:t>ArtsPowered</w:t>
      </w:r>
      <w:proofErr w:type="spellEnd"/>
      <w:proofErr w:type="gramEnd"/>
      <w:r>
        <w:rPr>
          <w:i/>
          <w:spacing w:val="-5"/>
          <w:sz w:val="20"/>
        </w:rPr>
        <w:t xml:space="preserve"> </w:t>
      </w:r>
      <w:r>
        <w:rPr>
          <w:i/>
          <w:spacing w:val="-2"/>
          <w:sz w:val="20"/>
        </w:rPr>
        <w:t>Learning:</w:t>
      </w:r>
      <w:r>
        <w:rPr>
          <w:i/>
          <w:spacing w:val="-3"/>
          <w:sz w:val="20"/>
        </w:rPr>
        <w:t xml:space="preserve"> </w:t>
      </w:r>
      <w:r>
        <w:rPr>
          <w:i/>
          <w:spacing w:val="-2"/>
          <w:sz w:val="20"/>
        </w:rPr>
        <w:t>An</w:t>
      </w:r>
      <w:r>
        <w:rPr>
          <w:i/>
          <w:spacing w:val="-6"/>
          <w:sz w:val="20"/>
        </w:rPr>
        <w:t xml:space="preserve"> </w:t>
      </w:r>
      <w:r>
        <w:rPr>
          <w:i/>
          <w:spacing w:val="-2"/>
          <w:sz w:val="20"/>
        </w:rPr>
        <w:t>Idaho</w:t>
      </w:r>
      <w:r>
        <w:rPr>
          <w:i/>
          <w:spacing w:val="-6"/>
          <w:sz w:val="20"/>
        </w:rPr>
        <w:t xml:space="preserve"> </w:t>
      </w:r>
      <w:r>
        <w:rPr>
          <w:i/>
          <w:spacing w:val="-2"/>
          <w:sz w:val="20"/>
        </w:rPr>
        <w:t>Education</w:t>
      </w:r>
      <w:r>
        <w:rPr>
          <w:i/>
          <w:spacing w:val="-8"/>
          <w:sz w:val="20"/>
        </w:rPr>
        <w:t xml:space="preserve"> </w:t>
      </w:r>
      <w:r>
        <w:rPr>
          <w:i/>
          <w:spacing w:val="-2"/>
          <w:sz w:val="20"/>
        </w:rPr>
        <w:t>Framework</w:t>
      </w:r>
      <w:r>
        <w:rPr>
          <w:i/>
          <w:spacing w:val="-4"/>
          <w:sz w:val="20"/>
        </w:rPr>
        <w:t xml:space="preserve"> </w:t>
      </w:r>
      <w:r>
        <w:rPr>
          <w:spacing w:val="-2"/>
          <w:sz w:val="20"/>
        </w:rPr>
        <w:t>instructional</w:t>
      </w:r>
      <w:r>
        <w:rPr>
          <w:spacing w:val="-12"/>
          <w:sz w:val="20"/>
        </w:rPr>
        <w:t xml:space="preserve"> </w:t>
      </w:r>
      <w:r>
        <w:rPr>
          <w:spacing w:val="-2"/>
          <w:sz w:val="20"/>
        </w:rPr>
        <w:t>resource</w:t>
      </w:r>
      <w:r>
        <w:rPr>
          <w:spacing w:val="-6"/>
          <w:sz w:val="20"/>
        </w:rPr>
        <w:t xml:space="preserve"> </w:t>
      </w:r>
      <w:r>
        <w:rPr>
          <w:spacing w:val="-2"/>
          <w:sz w:val="20"/>
        </w:rPr>
        <w:t>assists</w:t>
      </w:r>
      <w:r>
        <w:rPr>
          <w:spacing w:val="-4"/>
          <w:sz w:val="20"/>
        </w:rPr>
        <w:t xml:space="preserve"> </w:t>
      </w:r>
      <w:r>
        <w:rPr>
          <w:spacing w:val="-2"/>
          <w:sz w:val="20"/>
        </w:rPr>
        <w:t>educators</w:t>
      </w:r>
      <w:r>
        <w:rPr>
          <w:spacing w:val="-4"/>
          <w:sz w:val="20"/>
        </w:rPr>
        <w:t xml:space="preserve"> </w:t>
      </w:r>
      <w:r>
        <w:rPr>
          <w:spacing w:val="-2"/>
          <w:sz w:val="20"/>
        </w:rPr>
        <w:t xml:space="preserve">in </w:t>
      </w:r>
      <w:r>
        <w:rPr>
          <w:sz w:val="20"/>
        </w:rPr>
        <w:t>schools</w:t>
      </w:r>
      <w:r>
        <w:rPr>
          <w:spacing w:val="-14"/>
          <w:sz w:val="20"/>
        </w:rPr>
        <w:t xml:space="preserve"> </w:t>
      </w:r>
      <w:r>
        <w:rPr>
          <w:sz w:val="20"/>
        </w:rPr>
        <w:t>and</w:t>
      </w:r>
      <w:r>
        <w:rPr>
          <w:spacing w:val="-14"/>
          <w:sz w:val="20"/>
        </w:rPr>
        <w:t xml:space="preserve"> </w:t>
      </w:r>
      <w:r>
        <w:rPr>
          <w:sz w:val="20"/>
        </w:rPr>
        <w:t>community</w:t>
      </w:r>
      <w:r>
        <w:rPr>
          <w:spacing w:val="-14"/>
          <w:sz w:val="20"/>
        </w:rPr>
        <w:t xml:space="preserve"> </w:t>
      </w:r>
      <w:r>
        <w:rPr>
          <w:sz w:val="20"/>
        </w:rPr>
        <w:t>settings</w:t>
      </w:r>
      <w:r>
        <w:rPr>
          <w:spacing w:val="-14"/>
          <w:sz w:val="20"/>
        </w:rPr>
        <w:t xml:space="preserve"> </w:t>
      </w:r>
      <w:r>
        <w:rPr>
          <w:sz w:val="20"/>
        </w:rPr>
        <w:t>to</w:t>
      </w:r>
      <w:r>
        <w:rPr>
          <w:spacing w:val="-14"/>
          <w:sz w:val="20"/>
        </w:rPr>
        <w:t xml:space="preserve"> </w:t>
      </w:r>
      <w:r>
        <w:rPr>
          <w:sz w:val="20"/>
        </w:rPr>
        <w:t>deliver</w:t>
      </w:r>
      <w:r>
        <w:rPr>
          <w:spacing w:val="-14"/>
          <w:sz w:val="20"/>
        </w:rPr>
        <w:t xml:space="preserve"> </w:t>
      </w:r>
      <w:r>
        <w:rPr>
          <w:sz w:val="20"/>
        </w:rPr>
        <w:t>effective</w:t>
      </w:r>
      <w:r>
        <w:rPr>
          <w:spacing w:val="-14"/>
          <w:sz w:val="20"/>
        </w:rPr>
        <w:t xml:space="preserve"> </w:t>
      </w:r>
      <w:r>
        <w:rPr>
          <w:sz w:val="20"/>
        </w:rPr>
        <w:t>arts</w:t>
      </w:r>
      <w:r>
        <w:rPr>
          <w:spacing w:val="-14"/>
          <w:sz w:val="20"/>
        </w:rPr>
        <w:t xml:space="preserve"> </w:t>
      </w:r>
      <w:r>
        <w:rPr>
          <w:sz w:val="20"/>
        </w:rPr>
        <w:t>instruction,</w:t>
      </w:r>
      <w:r>
        <w:rPr>
          <w:spacing w:val="-14"/>
          <w:sz w:val="20"/>
        </w:rPr>
        <w:t xml:space="preserve"> </w:t>
      </w:r>
      <w:r>
        <w:rPr>
          <w:sz w:val="20"/>
        </w:rPr>
        <w:t>supporting</w:t>
      </w:r>
      <w:r>
        <w:rPr>
          <w:spacing w:val="-13"/>
          <w:sz w:val="20"/>
        </w:rPr>
        <w:t xml:space="preserve"> </w:t>
      </w:r>
      <w:r>
        <w:rPr>
          <w:sz w:val="20"/>
        </w:rPr>
        <w:t>the</w:t>
      </w:r>
      <w:r>
        <w:rPr>
          <w:spacing w:val="-14"/>
          <w:sz w:val="20"/>
        </w:rPr>
        <w:t xml:space="preserve"> </w:t>
      </w:r>
      <w:r>
        <w:rPr>
          <w:sz w:val="20"/>
        </w:rPr>
        <w:t>arts</w:t>
      </w:r>
      <w:r>
        <w:rPr>
          <w:spacing w:val="-14"/>
          <w:sz w:val="20"/>
        </w:rPr>
        <w:t xml:space="preserve"> </w:t>
      </w:r>
      <w:r>
        <w:rPr>
          <w:sz w:val="20"/>
        </w:rPr>
        <w:t>and</w:t>
      </w:r>
      <w:r>
        <w:rPr>
          <w:spacing w:val="-14"/>
          <w:sz w:val="20"/>
        </w:rPr>
        <w:t xml:space="preserve"> </w:t>
      </w:r>
      <w:r>
        <w:rPr>
          <w:sz w:val="20"/>
        </w:rPr>
        <w:t>humanities standards and increasing literacy, creativity, and critical thinking.</w:t>
      </w:r>
    </w:p>
    <w:p w14:paraId="52F1DAED" w14:textId="77777777" w:rsidR="00AE2315" w:rsidRDefault="00876148">
      <w:pPr>
        <w:pStyle w:val="ListParagraph"/>
        <w:numPr>
          <w:ilvl w:val="0"/>
          <w:numId w:val="1"/>
        </w:numPr>
        <w:tabs>
          <w:tab w:val="left" w:pos="659"/>
        </w:tabs>
        <w:spacing w:before="4" w:line="235" w:lineRule="auto"/>
        <w:ind w:left="659" w:right="521" w:hanging="360"/>
        <w:jc w:val="left"/>
        <w:rPr>
          <w:sz w:val="20"/>
        </w:rPr>
      </w:pPr>
      <w:r>
        <w:rPr>
          <w:sz w:val="20"/>
        </w:rPr>
        <w:t>The Arts-in-Education Collective is a community of practice for Idaho teachers, teaching artists, and arts administrators</w:t>
      </w:r>
      <w:r>
        <w:rPr>
          <w:spacing w:val="-4"/>
          <w:sz w:val="20"/>
        </w:rPr>
        <w:t xml:space="preserve"> </w:t>
      </w:r>
      <w:r>
        <w:rPr>
          <w:sz w:val="20"/>
        </w:rPr>
        <w:t>in</w:t>
      </w:r>
      <w:r>
        <w:rPr>
          <w:spacing w:val="-5"/>
          <w:sz w:val="20"/>
        </w:rPr>
        <w:t xml:space="preserve"> </w:t>
      </w:r>
      <w:r>
        <w:rPr>
          <w:sz w:val="20"/>
        </w:rPr>
        <w:t>all</w:t>
      </w:r>
      <w:r>
        <w:rPr>
          <w:spacing w:val="-8"/>
          <w:sz w:val="20"/>
        </w:rPr>
        <w:t xml:space="preserve"> </w:t>
      </w:r>
      <w:r>
        <w:rPr>
          <w:sz w:val="20"/>
        </w:rPr>
        <w:t>regions</w:t>
      </w:r>
      <w:r>
        <w:rPr>
          <w:spacing w:val="-1"/>
          <w:sz w:val="20"/>
        </w:rPr>
        <w:t xml:space="preserve"> </w:t>
      </w:r>
      <w:r>
        <w:rPr>
          <w:sz w:val="20"/>
        </w:rPr>
        <w:t>of</w:t>
      </w:r>
      <w:r>
        <w:rPr>
          <w:spacing w:val="-7"/>
          <w:sz w:val="20"/>
        </w:rPr>
        <w:t xml:space="preserve"> </w:t>
      </w:r>
      <w:r>
        <w:rPr>
          <w:sz w:val="20"/>
        </w:rPr>
        <w:t>the</w:t>
      </w:r>
      <w:r>
        <w:rPr>
          <w:spacing w:val="-5"/>
          <w:sz w:val="20"/>
        </w:rPr>
        <w:t xml:space="preserve"> </w:t>
      </w:r>
      <w:r>
        <w:rPr>
          <w:sz w:val="20"/>
        </w:rPr>
        <w:t>state.</w:t>
      </w:r>
      <w:r>
        <w:rPr>
          <w:spacing w:val="-7"/>
          <w:sz w:val="20"/>
        </w:rPr>
        <w:t xml:space="preserve"> </w:t>
      </w:r>
      <w:r>
        <w:rPr>
          <w:sz w:val="20"/>
        </w:rPr>
        <w:t>Twice-yearly</w:t>
      </w:r>
      <w:r>
        <w:rPr>
          <w:spacing w:val="-4"/>
          <w:sz w:val="20"/>
        </w:rPr>
        <w:t xml:space="preserve"> </w:t>
      </w:r>
      <w:r>
        <w:rPr>
          <w:sz w:val="20"/>
        </w:rPr>
        <w:t>convenings</w:t>
      </w:r>
      <w:r>
        <w:rPr>
          <w:spacing w:val="-4"/>
          <w:sz w:val="20"/>
        </w:rPr>
        <w:t xml:space="preserve"> </w:t>
      </w:r>
      <w:r>
        <w:rPr>
          <w:sz w:val="20"/>
        </w:rPr>
        <w:t>create</w:t>
      </w:r>
      <w:r>
        <w:rPr>
          <w:spacing w:val="-5"/>
          <w:sz w:val="20"/>
        </w:rPr>
        <w:t xml:space="preserve"> </w:t>
      </w:r>
      <w:r>
        <w:rPr>
          <w:sz w:val="20"/>
        </w:rPr>
        <w:t>space</w:t>
      </w:r>
      <w:r>
        <w:rPr>
          <w:spacing w:val="-5"/>
          <w:sz w:val="20"/>
        </w:rPr>
        <w:t xml:space="preserve"> </w:t>
      </w:r>
      <w:r>
        <w:rPr>
          <w:sz w:val="20"/>
        </w:rPr>
        <w:t>for</w:t>
      </w:r>
      <w:r>
        <w:rPr>
          <w:spacing w:val="-2"/>
          <w:sz w:val="20"/>
        </w:rPr>
        <w:t xml:space="preserve"> </w:t>
      </w:r>
      <w:r>
        <w:rPr>
          <w:sz w:val="20"/>
        </w:rPr>
        <w:t>connection</w:t>
      </w:r>
      <w:r>
        <w:rPr>
          <w:spacing w:val="-5"/>
          <w:sz w:val="20"/>
        </w:rPr>
        <w:t xml:space="preserve"> </w:t>
      </w:r>
      <w:r>
        <w:rPr>
          <w:sz w:val="20"/>
        </w:rPr>
        <w:t>and</w:t>
      </w:r>
      <w:r>
        <w:rPr>
          <w:spacing w:val="-3"/>
          <w:sz w:val="20"/>
        </w:rPr>
        <w:t xml:space="preserve"> </w:t>
      </w:r>
      <w:r>
        <w:rPr>
          <w:sz w:val="20"/>
        </w:rPr>
        <w:t>provide professional</w:t>
      </w:r>
      <w:r>
        <w:rPr>
          <w:spacing w:val="-5"/>
          <w:sz w:val="20"/>
        </w:rPr>
        <w:t xml:space="preserve"> </w:t>
      </w:r>
      <w:r>
        <w:rPr>
          <w:sz w:val="20"/>
        </w:rPr>
        <w:t>development</w:t>
      </w:r>
      <w:r>
        <w:rPr>
          <w:spacing w:val="-7"/>
          <w:sz w:val="20"/>
        </w:rPr>
        <w:t xml:space="preserve"> </w:t>
      </w:r>
      <w:r>
        <w:rPr>
          <w:sz w:val="20"/>
        </w:rPr>
        <w:t>opportunities</w:t>
      </w:r>
      <w:r>
        <w:rPr>
          <w:spacing w:val="-1"/>
          <w:sz w:val="20"/>
        </w:rPr>
        <w:t xml:space="preserve"> </w:t>
      </w:r>
      <w:proofErr w:type="gramStart"/>
      <w:r>
        <w:rPr>
          <w:sz w:val="20"/>
        </w:rPr>
        <w:t>in</w:t>
      </w:r>
      <w:r>
        <w:rPr>
          <w:spacing w:val="-2"/>
          <w:sz w:val="20"/>
        </w:rPr>
        <w:t xml:space="preserve"> </w:t>
      </w:r>
      <w:r>
        <w:rPr>
          <w:sz w:val="20"/>
        </w:rPr>
        <w:t>order</w:t>
      </w:r>
      <w:r>
        <w:rPr>
          <w:spacing w:val="-3"/>
          <w:sz w:val="20"/>
        </w:rPr>
        <w:t xml:space="preserve"> </w:t>
      </w:r>
      <w:r>
        <w:rPr>
          <w:sz w:val="20"/>
        </w:rPr>
        <w:t>to</w:t>
      </w:r>
      <w:proofErr w:type="gramEnd"/>
      <w:r>
        <w:rPr>
          <w:spacing w:val="-5"/>
          <w:sz w:val="20"/>
        </w:rPr>
        <w:t xml:space="preserve"> </w:t>
      </w:r>
      <w:r>
        <w:rPr>
          <w:sz w:val="20"/>
        </w:rPr>
        <w:t>help</w:t>
      </w:r>
      <w:r>
        <w:rPr>
          <w:spacing w:val="-4"/>
          <w:sz w:val="20"/>
        </w:rPr>
        <w:t xml:space="preserve"> </w:t>
      </w:r>
      <w:r>
        <w:rPr>
          <w:sz w:val="20"/>
        </w:rPr>
        <w:t>forge</w:t>
      </w:r>
      <w:r>
        <w:rPr>
          <w:spacing w:val="-2"/>
          <w:sz w:val="20"/>
        </w:rPr>
        <w:t xml:space="preserve"> </w:t>
      </w:r>
      <w:r>
        <w:rPr>
          <w:sz w:val="20"/>
        </w:rPr>
        <w:t>working</w:t>
      </w:r>
      <w:r>
        <w:rPr>
          <w:spacing w:val="-7"/>
          <w:sz w:val="20"/>
        </w:rPr>
        <w:t xml:space="preserve"> </w:t>
      </w:r>
      <w:r>
        <w:rPr>
          <w:sz w:val="20"/>
        </w:rPr>
        <w:t>coalitions</w:t>
      </w:r>
      <w:r>
        <w:rPr>
          <w:spacing w:val="-1"/>
          <w:sz w:val="20"/>
        </w:rPr>
        <w:t xml:space="preserve"> </w:t>
      </w:r>
      <w:r>
        <w:rPr>
          <w:sz w:val="20"/>
        </w:rPr>
        <w:t>of</w:t>
      </w:r>
      <w:r>
        <w:rPr>
          <w:spacing w:val="-2"/>
          <w:sz w:val="20"/>
        </w:rPr>
        <w:t xml:space="preserve"> </w:t>
      </w:r>
      <w:r>
        <w:rPr>
          <w:sz w:val="20"/>
        </w:rPr>
        <w:t>arts</w:t>
      </w:r>
      <w:r>
        <w:rPr>
          <w:spacing w:val="-3"/>
          <w:sz w:val="20"/>
        </w:rPr>
        <w:t xml:space="preserve"> </w:t>
      </w:r>
      <w:r>
        <w:rPr>
          <w:sz w:val="20"/>
        </w:rPr>
        <w:t>educators</w:t>
      </w:r>
      <w:r>
        <w:rPr>
          <w:spacing w:val="-3"/>
          <w:sz w:val="20"/>
        </w:rPr>
        <w:t xml:space="preserve"> </w:t>
      </w:r>
      <w:r>
        <w:rPr>
          <w:sz w:val="20"/>
        </w:rPr>
        <w:t>in</w:t>
      </w:r>
      <w:r>
        <w:rPr>
          <w:spacing w:val="-2"/>
          <w:sz w:val="20"/>
        </w:rPr>
        <w:t xml:space="preserve"> </w:t>
      </w:r>
      <w:r>
        <w:rPr>
          <w:sz w:val="20"/>
        </w:rPr>
        <w:t>Idaho.</w:t>
      </w:r>
    </w:p>
    <w:p w14:paraId="23689329" w14:textId="77777777" w:rsidR="00AE2315" w:rsidRDefault="00876148">
      <w:pPr>
        <w:pStyle w:val="ListParagraph"/>
        <w:numPr>
          <w:ilvl w:val="0"/>
          <w:numId w:val="1"/>
        </w:numPr>
        <w:tabs>
          <w:tab w:val="left" w:pos="660"/>
        </w:tabs>
        <w:spacing w:before="4"/>
        <w:ind w:left="660" w:right="539" w:hanging="361"/>
        <w:jc w:val="left"/>
        <w:rPr>
          <w:sz w:val="20"/>
        </w:rPr>
      </w:pPr>
      <w:r>
        <w:rPr>
          <w:sz w:val="20"/>
        </w:rPr>
        <w:t>Arts</w:t>
      </w:r>
      <w:r>
        <w:rPr>
          <w:spacing w:val="-5"/>
          <w:sz w:val="20"/>
        </w:rPr>
        <w:t xml:space="preserve"> </w:t>
      </w:r>
      <w:r>
        <w:rPr>
          <w:sz w:val="20"/>
        </w:rPr>
        <w:t>Learning</w:t>
      </w:r>
      <w:r>
        <w:rPr>
          <w:spacing w:val="-6"/>
          <w:sz w:val="20"/>
        </w:rPr>
        <w:t xml:space="preserve"> </w:t>
      </w:r>
      <w:r>
        <w:rPr>
          <w:sz w:val="20"/>
        </w:rPr>
        <w:t>Lab</w:t>
      </w:r>
      <w:r>
        <w:rPr>
          <w:spacing w:val="-9"/>
          <w:sz w:val="20"/>
        </w:rPr>
        <w:t xml:space="preserve"> </w:t>
      </w:r>
      <w:r>
        <w:rPr>
          <w:sz w:val="20"/>
        </w:rPr>
        <w:t>(ALL)</w:t>
      </w:r>
      <w:r>
        <w:rPr>
          <w:spacing w:val="-1"/>
          <w:sz w:val="20"/>
        </w:rPr>
        <w:t xml:space="preserve"> </w:t>
      </w:r>
      <w:r>
        <w:rPr>
          <w:sz w:val="20"/>
        </w:rPr>
        <w:t>is</w:t>
      </w:r>
      <w:r>
        <w:rPr>
          <w:spacing w:val="-5"/>
          <w:sz w:val="20"/>
        </w:rPr>
        <w:t xml:space="preserve"> </w:t>
      </w:r>
      <w:r>
        <w:rPr>
          <w:sz w:val="20"/>
        </w:rPr>
        <w:t>a</w:t>
      </w:r>
      <w:r>
        <w:rPr>
          <w:spacing w:val="-9"/>
          <w:sz w:val="20"/>
        </w:rPr>
        <w:t xml:space="preserve"> </w:t>
      </w:r>
      <w:r>
        <w:rPr>
          <w:sz w:val="20"/>
        </w:rPr>
        <w:t>webinar</w:t>
      </w:r>
      <w:r>
        <w:rPr>
          <w:spacing w:val="-5"/>
          <w:sz w:val="20"/>
        </w:rPr>
        <w:t xml:space="preserve"> </w:t>
      </w:r>
      <w:r>
        <w:rPr>
          <w:sz w:val="20"/>
        </w:rPr>
        <w:t>series</w:t>
      </w:r>
      <w:r>
        <w:rPr>
          <w:spacing w:val="-5"/>
          <w:sz w:val="20"/>
        </w:rPr>
        <w:t xml:space="preserve"> </w:t>
      </w:r>
      <w:r>
        <w:rPr>
          <w:sz w:val="20"/>
        </w:rPr>
        <w:t>for</w:t>
      </w:r>
      <w:r>
        <w:rPr>
          <w:spacing w:val="-3"/>
          <w:sz w:val="20"/>
        </w:rPr>
        <w:t xml:space="preserve"> </w:t>
      </w:r>
      <w:r>
        <w:rPr>
          <w:sz w:val="20"/>
        </w:rPr>
        <w:t>arts</w:t>
      </w:r>
      <w:r>
        <w:rPr>
          <w:spacing w:val="-5"/>
          <w:sz w:val="20"/>
        </w:rPr>
        <w:t xml:space="preserve"> </w:t>
      </w:r>
      <w:r>
        <w:rPr>
          <w:sz w:val="20"/>
        </w:rPr>
        <w:t>administrators</w:t>
      </w:r>
      <w:r>
        <w:rPr>
          <w:spacing w:val="-5"/>
          <w:sz w:val="20"/>
        </w:rPr>
        <w:t xml:space="preserve"> </w:t>
      </w:r>
      <w:r>
        <w:rPr>
          <w:sz w:val="20"/>
        </w:rPr>
        <w:t>and</w:t>
      </w:r>
      <w:r>
        <w:rPr>
          <w:spacing w:val="-9"/>
          <w:sz w:val="20"/>
        </w:rPr>
        <w:t xml:space="preserve"> </w:t>
      </w:r>
      <w:r>
        <w:rPr>
          <w:sz w:val="20"/>
        </w:rPr>
        <w:t>educators</w:t>
      </w:r>
      <w:r>
        <w:rPr>
          <w:spacing w:val="-5"/>
          <w:sz w:val="20"/>
        </w:rPr>
        <w:t xml:space="preserve"> </w:t>
      </w:r>
      <w:r>
        <w:rPr>
          <w:sz w:val="20"/>
        </w:rPr>
        <w:t>in</w:t>
      </w:r>
      <w:r>
        <w:rPr>
          <w:spacing w:val="-9"/>
          <w:sz w:val="20"/>
        </w:rPr>
        <w:t xml:space="preserve"> </w:t>
      </w:r>
      <w:r>
        <w:rPr>
          <w:sz w:val="20"/>
        </w:rPr>
        <w:t>Idaho.</w:t>
      </w:r>
      <w:r>
        <w:rPr>
          <w:spacing w:val="-6"/>
          <w:sz w:val="20"/>
        </w:rPr>
        <w:t xml:space="preserve"> </w:t>
      </w:r>
      <w:r>
        <w:rPr>
          <w:sz w:val="20"/>
        </w:rPr>
        <w:t>Each</w:t>
      </w:r>
      <w:r>
        <w:rPr>
          <w:spacing w:val="-9"/>
          <w:sz w:val="20"/>
        </w:rPr>
        <w:t xml:space="preserve"> </w:t>
      </w:r>
      <w:r>
        <w:rPr>
          <w:sz w:val="20"/>
        </w:rPr>
        <w:t>session</w:t>
      </w:r>
      <w:r>
        <w:rPr>
          <w:spacing w:val="-6"/>
          <w:sz w:val="20"/>
        </w:rPr>
        <w:t xml:space="preserve"> </w:t>
      </w:r>
      <w:r>
        <w:rPr>
          <w:sz w:val="20"/>
        </w:rPr>
        <w:t>is free and open to the public and features expert presenters discussing topics relevant to Idaho’s creative community. Sessions are recorded and made available through an online resource library.</w:t>
      </w:r>
    </w:p>
    <w:p w14:paraId="7DE2564B" w14:textId="77777777" w:rsidR="00AE2315" w:rsidRDefault="00876148">
      <w:pPr>
        <w:pStyle w:val="ListParagraph"/>
        <w:numPr>
          <w:ilvl w:val="0"/>
          <w:numId w:val="1"/>
        </w:numPr>
        <w:tabs>
          <w:tab w:val="left" w:pos="659"/>
        </w:tabs>
        <w:spacing w:before="2" w:line="237" w:lineRule="auto"/>
        <w:ind w:left="659" w:right="805" w:hanging="360"/>
        <w:jc w:val="left"/>
        <w:rPr>
          <w:sz w:val="20"/>
        </w:rPr>
      </w:pPr>
      <w:r>
        <w:rPr>
          <w:sz w:val="20"/>
        </w:rPr>
        <w:t xml:space="preserve">The Idaho Change Leader Institute and Making it </w:t>
      </w:r>
      <w:proofErr w:type="gramStart"/>
      <w:r>
        <w:rPr>
          <w:sz w:val="20"/>
        </w:rPr>
        <w:t>Public</w:t>
      </w:r>
      <w:proofErr w:type="gramEnd"/>
      <w:r>
        <w:rPr>
          <w:sz w:val="20"/>
        </w:rPr>
        <w:t xml:space="preserve"> workshops hone arts managers’ skills in organizational</w:t>
      </w:r>
      <w:r>
        <w:rPr>
          <w:spacing w:val="-5"/>
          <w:sz w:val="20"/>
        </w:rPr>
        <w:t xml:space="preserve"> </w:t>
      </w:r>
      <w:r>
        <w:rPr>
          <w:sz w:val="20"/>
        </w:rPr>
        <w:t>development</w:t>
      </w:r>
      <w:r>
        <w:rPr>
          <w:spacing w:val="-2"/>
          <w:sz w:val="20"/>
        </w:rPr>
        <w:t xml:space="preserve"> </w:t>
      </w:r>
      <w:r>
        <w:rPr>
          <w:sz w:val="20"/>
        </w:rPr>
        <w:t>and</w:t>
      </w:r>
      <w:r>
        <w:rPr>
          <w:spacing w:val="-4"/>
          <w:sz w:val="20"/>
        </w:rPr>
        <w:t xml:space="preserve"> </w:t>
      </w:r>
      <w:r>
        <w:rPr>
          <w:sz w:val="20"/>
        </w:rPr>
        <w:t>change</w:t>
      </w:r>
      <w:r>
        <w:rPr>
          <w:spacing w:val="-4"/>
          <w:sz w:val="20"/>
        </w:rPr>
        <w:t xml:space="preserve"> </w:t>
      </w:r>
      <w:r>
        <w:rPr>
          <w:sz w:val="20"/>
        </w:rPr>
        <w:t>management,</w:t>
      </w:r>
      <w:r>
        <w:rPr>
          <w:spacing w:val="-2"/>
          <w:sz w:val="20"/>
        </w:rPr>
        <w:t xml:space="preserve"> </w:t>
      </w:r>
      <w:r>
        <w:rPr>
          <w:sz w:val="20"/>
        </w:rPr>
        <w:t>in</w:t>
      </w:r>
      <w:r>
        <w:rPr>
          <w:spacing w:val="-4"/>
          <w:sz w:val="20"/>
        </w:rPr>
        <w:t xml:space="preserve"> </w:t>
      </w:r>
      <w:r>
        <w:rPr>
          <w:sz w:val="20"/>
        </w:rPr>
        <w:t>partnership</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Utah</w:t>
      </w:r>
      <w:r>
        <w:rPr>
          <w:spacing w:val="-2"/>
          <w:sz w:val="20"/>
        </w:rPr>
        <w:t xml:space="preserve"> </w:t>
      </w:r>
      <w:r>
        <w:rPr>
          <w:sz w:val="20"/>
        </w:rPr>
        <w:t>Division</w:t>
      </w:r>
      <w:r>
        <w:rPr>
          <w:spacing w:val="-4"/>
          <w:sz w:val="20"/>
        </w:rPr>
        <w:t xml:space="preserve"> </w:t>
      </w:r>
      <w:r>
        <w:rPr>
          <w:sz w:val="20"/>
        </w:rPr>
        <w:t>of</w:t>
      </w:r>
      <w:r>
        <w:rPr>
          <w:spacing w:val="-4"/>
          <w:sz w:val="20"/>
        </w:rPr>
        <w:t xml:space="preserve"> </w:t>
      </w:r>
      <w:r>
        <w:rPr>
          <w:sz w:val="20"/>
        </w:rPr>
        <w:t>Arts</w:t>
      </w:r>
      <w:r>
        <w:rPr>
          <w:spacing w:val="-3"/>
          <w:sz w:val="20"/>
        </w:rPr>
        <w:t xml:space="preserve"> </w:t>
      </w:r>
      <w:r>
        <w:rPr>
          <w:sz w:val="20"/>
        </w:rPr>
        <w:t>and Museums and Colorado Creative Industries.</w:t>
      </w:r>
    </w:p>
    <w:p w14:paraId="6F15899B" w14:textId="77777777" w:rsidR="00AE2315" w:rsidRDefault="00876148">
      <w:pPr>
        <w:pStyle w:val="ListParagraph"/>
        <w:numPr>
          <w:ilvl w:val="0"/>
          <w:numId w:val="1"/>
        </w:numPr>
        <w:tabs>
          <w:tab w:val="left" w:pos="660"/>
        </w:tabs>
        <w:spacing w:before="1" w:line="237" w:lineRule="auto"/>
        <w:ind w:left="660" w:right="865" w:hanging="363"/>
        <w:jc w:val="left"/>
        <w:rPr>
          <w:sz w:val="20"/>
        </w:rPr>
      </w:pPr>
      <w:r>
        <w:rPr>
          <w:sz w:val="20"/>
        </w:rPr>
        <w:t>Gear</w:t>
      </w:r>
      <w:r>
        <w:rPr>
          <w:spacing w:val="32"/>
          <w:sz w:val="20"/>
        </w:rPr>
        <w:t xml:space="preserve"> </w:t>
      </w:r>
      <w:r>
        <w:rPr>
          <w:sz w:val="20"/>
        </w:rPr>
        <w:t>Maker</w:t>
      </w:r>
      <w:r>
        <w:rPr>
          <w:spacing w:val="32"/>
          <w:sz w:val="20"/>
        </w:rPr>
        <w:t xml:space="preserve"> </w:t>
      </w:r>
      <w:r>
        <w:rPr>
          <w:sz w:val="20"/>
        </w:rPr>
        <w:t>Gatherings,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the</w:t>
      </w:r>
      <w:r>
        <w:rPr>
          <w:spacing w:val="-3"/>
          <w:sz w:val="20"/>
        </w:rPr>
        <w:t xml:space="preserve"> </w:t>
      </w:r>
      <w:proofErr w:type="spellStart"/>
      <w:r>
        <w:rPr>
          <w:sz w:val="20"/>
        </w:rPr>
        <w:t>Saddlemaker’s</w:t>
      </w:r>
      <w:proofErr w:type="spellEnd"/>
      <w:r>
        <w:rPr>
          <w:sz w:val="20"/>
        </w:rPr>
        <w:t xml:space="preserve"> Summit,</w:t>
      </w:r>
      <w:r>
        <w:rPr>
          <w:spacing w:val="33"/>
          <w:sz w:val="20"/>
        </w:rPr>
        <w:t xml:space="preserve"> </w:t>
      </w:r>
      <w:r>
        <w:rPr>
          <w:sz w:val="20"/>
        </w:rPr>
        <w:t>bring</w:t>
      </w:r>
      <w:r>
        <w:rPr>
          <w:spacing w:val="30"/>
          <w:sz w:val="20"/>
        </w:rPr>
        <w:t xml:space="preserve"> </w:t>
      </w:r>
      <w:r>
        <w:rPr>
          <w:sz w:val="20"/>
        </w:rPr>
        <w:t>together</w:t>
      </w:r>
      <w:r>
        <w:rPr>
          <w:spacing w:val="32"/>
          <w:sz w:val="20"/>
        </w:rPr>
        <w:t xml:space="preserve"> </w:t>
      </w:r>
      <w:r>
        <w:rPr>
          <w:sz w:val="20"/>
        </w:rPr>
        <w:t>folk</w:t>
      </w:r>
      <w:r>
        <w:rPr>
          <w:spacing w:val="32"/>
          <w:sz w:val="20"/>
        </w:rPr>
        <w:t xml:space="preserve"> </w:t>
      </w:r>
      <w:r>
        <w:rPr>
          <w:sz w:val="20"/>
        </w:rPr>
        <w:t>and</w:t>
      </w:r>
      <w:r>
        <w:rPr>
          <w:spacing w:val="30"/>
          <w:sz w:val="20"/>
        </w:rPr>
        <w:t xml:space="preserve"> </w:t>
      </w:r>
      <w:r>
        <w:rPr>
          <w:sz w:val="20"/>
        </w:rPr>
        <w:t>traditional</w:t>
      </w:r>
      <w:r>
        <w:rPr>
          <w:spacing w:val="30"/>
          <w:sz w:val="20"/>
        </w:rPr>
        <w:t xml:space="preserve"> </w:t>
      </w:r>
      <w:r>
        <w:rPr>
          <w:sz w:val="20"/>
        </w:rPr>
        <w:t>arts practitioners</w:t>
      </w:r>
      <w:r>
        <w:rPr>
          <w:spacing w:val="40"/>
          <w:sz w:val="20"/>
        </w:rPr>
        <w:t xml:space="preserve"> </w:t>
      </w:r>
      <w:r>
        <w:rPr>
          <w:sz w:val="20"/>
        </w:rPr>
        <w:t>to</w:t>
      </w:r>
      <w:r>
        <w:rPr>
          <w:spacing w:val="40"/>
          <w:sz w:val="20"/>
        </w:rPr>
        <w:t xml:space="preserve"> </w:t>
      </w:r>
      <w:r>
        <w:rPr>
          <w:sz w:val="20"/>
        </w:rPr>
        <w:t>learn</w:t>
      </w:r>
      <w:r>
        <w:rPr>
          <w:spacing w:val="40"/>
          <w:sz w:val="20"/>
        </w:rPr>
        <w:t xml:space="preserve"> </w:t>
      </w:r>
      <w:r>
        <w:rPr>
          <w:sz w:val="20"/>
        </w:rPr>
        <w:t>from</w:t>
      </w:r>
      <w:r>
        <w:rPr>
          <w:spacing w:val="40"/>
          <w:sz w:val="20"/>
        </w:rPr>
        <w:t xml:space="preserve"> </w:t>
      </w:r>
      <w:r>
        <w:rPr>
          <w:sz w:val="20"/>
        </w:rPr>
        <w:t>each</w:t>
      </w:r>
      <w:r>
        <w:rPr>
          <w:spacing w:val="40"/>
          <w:sz w:val="20"/>
        </w:rPr>
        <w:t xml:space="preserve"> </w:t>
      </w:r>
      <w:r>
        <w:rPr>
          <w:sz w:val="20"/>
        </w:rPr>
        <w:t>other</w:t>
      </w:r>
      <w:r>
        <w:rPr>
          <w:spacing w:val="40"/>
          <w:sz w:val="20"/>
        </w:rPr>
        <w:t xml:space="preserve"> </w:t>
      </w:r>
      <w:r>
        <w:rPr>
          <w:sz w:val="20"/>
        </w:rPr>
        <w:t>and advance their trades and occupations.</w:t>
      </w:r>
    </w:p>
    <w:p w14:paraId="284D0402" w14:textId="77777777" w:rsidR="00AE2315" w:rsidRDefault="00876148">
      <w:pPr>
        <w:pStyle w:val="ListParagraph"/>
        <w:numPr>
          <w:ilvl w:val="0"/>
          <w:numId w:val="1"/>
        </w:numPr>
        <w:tabs>
          <w:tab w:val="left" w:pos="659"/>
        </w:tabs>
        <w:spacing w:line="237" w:lineRule="exact"/>
        <w:ind w:left="659" w:hanging="359"/>
        <w:jc w:val="left"/>
        <w:rPr>
          <w:sz w:val="20"/>
        </w:rPr>
      </w:pPr>
      <w:r>
        <w:rPr>
          <w:sz w:val="20"/>
        </w:rPr>
        <w:t>The</w:t>
      </w:r>
      <w:r>
        <w:rPr>
          <w:spacing w:val="-14"/>
          <w:sz w:val="20"/>
        </w:rPr>
        <w:t xml:space="preserve"> </w:t>
      </w:r>
      <w:r>
        <w:rPr>
          <w:sz w:val="20"/>
        </w:rPr>
        <w:t>Community</w:t>
      </w:r>
      <w:r>
        <w:rPr>
          <w:spacing w:val="-14"/>
          <w:sz w:val="20"/>
        </w:rPr>
        <w:t xml:space="preserve"> </w:t>
      </w:r>
      <w:r>
        <w:rPr>
          <w:sz w:val="20"/>
        </w:rPr>
        <w:t>Scholar</w:t>
      </w:r>
      <w:r>
        <w:rPr>
          <w:spacing w:val="-14"/>
          <w:sz w:val="20"/>
        </w:rPr>
        <w:t xml:space="preserve"> </w:t>
      </w:r>
      <w:r>
        <w:rPr>
          <w:sz w:val="20"/>
        </w:rPr>
        <w:t>program</w:t>
      </w:r>
      <w:r>
        <w:rPr>
          <w:spacing w:val="-14"/>
          <w:sz w:val="20"/>
        </w:rPr>
        <w:t xml:space="preserve"> </w:t>
      </w:r>
      <w:r>
        <w:rPr>
          <w:sz w:val="20"/>
        </w:rPr>
        <w:t>teaches</w:t>
      </w:r>
      <w:r>
        <w:rPr>
          <w:spacing w:val="-14"/>
          <w:sz w:val="20"/>
        </w:rPr>
        <w:t xml:space="preserve"> </w:t>
      </w:r>
      <w:r>
        <w:rPr>
          <w:sz w:val="20"/>
        </w:rPr>
        <w:t>local</w:t>
      </w:r>
      <w:r>
        <w:rPr>
          <w:spacing w:val="-14"/>
          <w:sz w:val="20"/>
        </w:rPr>
        <w:t xml:space="preserve"> </w:t>
      </w:r>
      <w:r>
        <w:rPr>
          <w:sz w:val="20"/>
        </w:rPr>
        <w:t>citizenry</w:t>
      </w:r>
      <w:r>
        <w:rPr>
          <w:spacing w:val="-13"/>
          <w:sz w:val="20"/>
        </w:rPr>
        <w:t xml:space="preserve"> </w:t>
      </w:r>
      <w:r>
        <w:rPr>
          <w:sz w:val="20"/>
        </w:rPr>
        <w:t>to</w:t>
      </w:r>
      <w:r>
        <w:rPr>
          <w:spacing w:val="-14"/>
          <w:sz w:val="20"/>
        </w:rPr>
        <w:t xml:space="preserve"> </w:t>
      </w:r>
      <w:r>
        <w:rPr>
          <w:sz w:val="20"/>
        </w:rPr>
        <w:t>document</w:t>
      </w:r>
      <w:r>
        <w:rPr>
          <w:spacing w:val="-13"/>
          <w:sz w:val="20"/>
        </w:rPr>
        <w:t xml:space="preserve"> </w:t>
      </w:r>
      <w:r>
        <w:rPr>
          <w:sz w:val="20"/>
        </w:rPr>
        <w:t>and</w:t>
      </w:r>
      <w:r>
        <w:rPr>
          <w:spacing w:val="-12"/>
          <w:sz w:val="20"/>
        </w:rPr>
        <w:t xml:space="preserve"> </w:t>
      </w:r>
      <w:r>
        <w:rPr>
          <w:sz w:val="20"/>
        </w:rPr>
        <w:t>preserve</w:t>
      </w:r>
      <w:r>
        <w:rPr>
          <w:spacing w:val="-13"/>
          <w:sz w:val="20"/>
        </w:rPr>
        <w:t xml:space="preserve"> </w:t>
      </w:r>
      <w:r>
        <w:rPr>
          <w:sz w:val="20"/>
        </w:rPr>
        <w:t>their</w:t>
      </w:r>
      <w:r>
        <w:rPr>
          <w:spacing w:val="-14"/>
          <w:sz w:val="20"/>
        </w:rPr>
        <w:t xml:space="preserve"> </w:t>
      </w:r>
      <w:r>
        <w:rPr>
          <w:sz w:val="20"/>
        </w:rPr>
        <w:t>Idaho</w:t>
      </w:r>
      <w:r>
        <w:rPr>
          <w:spacing w:val="-14"/>
          <w:sz w:val="20"/>
        </w:rPr>
        <w:t xml:space="preserve"> </w:t>
      </w:r>
      <w:r>
        <w:rPr>
          <w:spacing w:val="-2"/>
          <w:sz w:val="20"/>
        </w:rPr>
        <w:t>communities.</w:t>
      </w:r>
    </w:p>
    <w:p w14:paraId="2D9F8E94" w14:textId="77777777" w:rsidR="00AE2315" w:rsidRDefault="00876148">
      <w:pPr>
        <w:pStyle w:val="ListParagraph"/>
        <w:numPr>
          <w:ilvl w:val="0"/>
          <w:numId w:val="1"/>
        </w:numPr>
        <w:tabs>
          <w:tab w:val="left" w:pos="660"/>
        </w:tabs>
        <w:spacing w:line="252" w:lineRule="auto"/>
        <w:ind w:left="660" w:right="827" w:hanging="361"/>
        <w:jc w:val="left"/>
        <w:rPr>
          <w:sz w:val="20"/>
        </w:rPr>
      </w:pPr>
      <w:r>
        <w:rPr>
          <w:sz w:val="20"/>
        </w:rPr>
        <w:t>The</w:t>
      </w:r>
      <w:r>
        <w:rPr>
          <w:spacing w:val="-12"/>
          <w:sz w:val="20"/>
        </w:rPr>
        <w:t xml:space="preserve"> </w:t>
      </w:r>
      <w:r>
        <w:rPr>
          <w:sz w:val="20"/>
        </w:rPr>
        <w:t>Writer</w:t>
      </w:r>
      <w:r>
        <w:rPr>
          <w:spacing w:val="-6"/>
          <w:sz w:val="20"/>
        </w:rPr>
        <w:t xml:space="preserve"> </w:t>
      </w:r>
      <w:r>
        <w:rPr>
          <w:sz w:val="20"/>
        </w:rPr>
        <w:t>in</w:t>
      </w:r>
      <w:r>
        <w:rPr>
          <w:spacing w:val="-12"/>
          <w:sz w:val="20"/>
        </w:rPr>
        <w:t xml:space="preserve"> </w:t>
      </w:r>
      <w:r>
        <w:rPr>
          <w:sz w:val="20"/>
        </w:rPr>
        <w:t>Residence</w:t>
      </w:r>
      <w:r>
        <w:rPr>
          <w:spacing w:val="-12"/>
          <w:sz w:val="20"/>
        </w:rPr>
        <w:t xml:space="preserve"> </w:t>
      </w:r>
      <w:r>
        <w:rPr>
          <w:sz w:val="20"/>
        </w:rPr>
        <w:t>program</w:t>
      </w:r>
      <w:r>
        <w:rPr>
          <w:spacing w:val="-10"/>
          <w:sz w:val="20"/>
        </w:rPr>
        <w:t xml:space="preserve"> </w:t>
      </w:r>
      <w:r>
        <w:rPr>
          <w:sz w:val="20"/>
        </w:rPr>
        <w:t>provides</w:t>
      </w:r>
      <w:r>
        <w:rPr>
          <w:spacing w:val="-11"/>
          <w:sz w:val="20"/>
        </w:rPr>
        <w:t xml:space="preserve"> </w:t>
      </w:r>
      <w:r>
        <w:rPr>
          <w:sz w:val="20"/>
        </w:rPr>
        <w:t>engagement</w:t>
      </w:r>
      <w:r>
        <w:rPr>
          <w:spacing w:val="-5"/>
          <w:sz w:val="20"/>
        </w:rPr>
        <w:t xml:space="preserve"> </w:t>
      </w:r>
      <w:r>
        <w:rPr>
          <w:sz w:val="20"/>
        </w:rPr>
        <w:t>around</w:t>
      </w:r>
      <w:r>
        <w:rPr>
          <w:spacing w:val="-3"/>
          <w:sz w:val="20"/>
        </w:rPr>
        <w:t xml:space="preserve"> </w:t>
      </w:r>
      <w:r>
        <w:rPr>
          <w:sz w:val="20"/>
        </w:rPr>
        <w:t>literature</w:t>
      </w:r>
      <w:r>
        <w:rPr>
          <w:spacing w:val="-5"/>
          <w:sz w:val="20"/>
        </w:rPr>
        <w:t xml:space="preserve"> </w:t>
      </w:r>
      <w:r>
        <w:rPr>
          <w:sz w:val="20"/>
        </w:rPr>
        <w:t>in</w:t>
      </w:r>
      <w:r>
        <w:rPr>
          <w:spacing w:val="-10"/>
          <w:sz w:val="20"/>
        </w:rPr>
        <w:t xml:space="preserve"> </w:t>
      </w:r>
      <w:r>
        <w:rPr>
          <w:sz w:val="20"/>
        </w:rPr>
        <w:t>educational</w:t>
      </w:r>
      <w:r>
        <w:rPr>
          <w:spacing w:val="-14"/>
          <w:sz w:val="20"/>
        </w:rPr>
        <w:t xml:space="preserve"> </w:t>
      </w:r>
      <w:r>
        <w:rPr>
          <w:sz w:val="20"/>
        </w:rPr>
        <w:t>and</w:t>
      </w:r>
      <w:r>
        <w:rPr>
          <w:spacing w:val="-12"/>
          <w:sz w:val="20"/>
        </w:rPr>
        <w:t xml:space="preserve"> </w:t>
      </w:r>
      <w:r>
        <w:rPr>
          <w:sz w:val="20"/>
        </w:rPr>
        <w:t xml:space="preserve">community </w:t>
      </w:r>
      <w:r>
        <w:rPr>
          <w:spacing w:val="-2"/>
          <w:sz w:val="20"/>
        </w:rPr>
        <w:t>settings.</w:t>
      </w:r>
    </w:p>
    <w:p w14:paraId="5D2D930A" w14:textId="77777777" w:rsidR="00AE2315" w:rsidRDefault="00876148">
      <w:pPr>
        <w:pStyle w:val="ListParagraph"/>
        <w:numPr>
          <w:ilvl w:val="0"/>
          <w:numId w:val="1"/>
        </w:numPr>
        <w:tabs>
          <w:tab w:val="left" w:pos="659"/>
        </w:tabs>
        <w:spacing w:line="235" w:lineRule="auto"/>
        <w:ind w:left="659" w:right="356" w:hanging="360"/>
        <w:rPr>
          <w:sz w:val="20"/>
        </w:rPr>
      </w:pPr>
      <w:r>
        <w:rPr>
          <w:sz w:val="20"/>
        </w:rPr>
        <w:t>Poetry</w:t>
      </w:r>
      <w:r>
        <w:rPr>
          <w:spacing w:val="-1"/>
          <w:sz w:val="20"/>
        </w:rPr>
        <w:t xml:space="preserve"> </w:t>
      </w:r>
      <w:r>
        <w:rPr>
          <w:sz w:val="20"/>
        </w:rPr>
        <w:t>Out Loud, the National</w:t>
      </w:r>
      <w:r>
        <w:rPr>
          <w:spacing w:val="-1"/>
          <w:sz w:val="20"/>
        </w:rPr>
        <w:t xml:space="preserve"> </w:t>
      </w:r>
      <w:r>
        <w:rPr>
          <w:sz w:val="20"/>
        </w:rPr>
        <w:t>Poetry</w:t>
      </w:r>
      <w:r>
        <w:rPr>
          <w:spacing w:val="-1"/>
          <w:sz w:val="20"/>
        </w:rPr>
        <w:t xml:space="preserve"> </w:t>
      </w:r>
      <w:r>
        <w:rPr>
          <w:sz w:val="20"/>
        </w:rPr>
        <w:t>Recitation Contest</w:t>
      </w:r>
      <w:r>
        <w:rPr>
          <w:spacing w:val="-3"/>
          <w:sz w:val="20"/>
        </w:rPr>
        <w:t xml:space="preserve"> </w:t>
      </w:r>
      <w:r>
        <w:rPr>
          <w:sz w:val="20"/>
        </w:rPr>
        <w:t>motivates</w:t>
      </w:r>
      <w:r>
        <w:rPr>
          <w:spacing w:val="-1"/>
          <w:sz w:val="20"/>
        </w:rPr>
        <w:t xml:space="preserve"> </w:t>
      </w:r>
      <w:r>
        <w:rPr>
          <w:sz w:val="20"/>
        </w:rPr>
        <w:t>thousands</w:t>
      </w:r>
      <w:r>
        <w:rPr>
          <w:spacing w:val="-1"/>
          <w:sz w:val="20"/>
        </w:rPr>
        <w:t xml:space="preserve"> </w:t>
      </w:r>
      <w:r>
        <w:rPr>
          <w:sz w:val="20"/>
        </w:rPr>
        <w:t>of Idaho high school</w:t>
      </w:r>
      <w:r>
        <w:rPr>
          <w:spacing w:val="-1"/>
          <w:sz w:val="20"/>
        </w:rPr>
        <w:t xml:space="preserve"> </w:t>
      </w:r>
      <w:r>
        <w:rPr>
          <w:sz w:val="20"/>
        </w:rPr>
        <w:t>students master the poetry classics in the English language through memorization and recitation, accomplished in partnership with the National Endowment for the Arts and the Poetry Foundation.</w:t>
      </w:r>
    </w:p>
    <w:p w14:paraId="386EC737" w14:textId="77777777" w:rsidR="00AE2315" w:rsidRDefault="00876148">
      <w:pPr>
        <w:pStyle w:val="ListParagraph"/>
        <w:numPr>
          <w:ilvl w:val="0"/>
          <w:numId w:val="1"/>
        </w:numPr>
        <w:tabs>
          <w:tab w:val="left" w:pos="660"/>
        </w:tabs>
        <w:spacing w:before="4" w:line="237" w:lineRule="auto"/>
        <w:ind w:left="660" w:right="359" w:hanging="360"/>
        <w:rPr>
          <w:sz w:val="20"/>
        </w:rPr>
      </w:pPr>
      <w:r>
        <w:rPr>
          <w:sz w:val="20"/>
        </w:rPr>
        <w:t>Special</w:t>
      </w:r>
      <w:r>
        <w:rPr>
          <w:spacing w:val="-7"/>
          <w:sz w:val="20"/>
        </w:rPr>
        <w:t xml:space="preserve"> </w:t>
      </w:r>
      <w:r>
        <w:rPr>
          <w:sz w:val="20"/>
        </w:rPr>
        <w:t>projects</w:t>
      </w:r>
      <w:r>
        <w:rPr>
          <w:spacing w:val="-5"/>
          <w:sz w:val="20"/>
        </w:rPr>
        <w:t xml:space="preserve"> </w:t>
      </w:r>
      <w:r>
        <w:rPr>
          <w:sz w:val="20"/>
        </w:rPr>
        <w:t>are</w:t>
      </w:r>
      <w:r>
        <w:rPr>
          <w:spacing w:val="-7"/>
          <w:sz w:val="20"/>
        </w:rPr>
        <w:t xml:space="preserve"> </w:t>
      </w:r>
      <w:r>
        <w:rPr>
          <w:sz w:val="20"/>
        </w:rPr>
        <w:t>conducted,</w:t>
      </w:r>
      <w:r>
        <w:rPr>
          <w:spacing w:val="-6"/>
          <w:sz w:val="20"/>
        </w:rPr>
        <w:t xml:space="preserve"> </w:t>
      </w:r>
      <w:r>
        <w:rPr>
          <w:sz w:val="20"/>
        </w:rPr>
        <w:t>such</w:t>
      </w:r>
      <w:r>
        <w:rPr>
          <w:spacing w:val="-7"/>
          <w:sz w:val="20"/>
        </w:rPr>
        <w:t xml:space="preserve"> </w:t>
      </w:r>
      <w:r>
        <w:rPr>
          <w:sz w:val="20"/>
        </w:rPr>
        <w:t>as</w:t>
      </w:r>
      <w:r>
        <w:rPr>
          <w:spacing w:val="-7"/>
          <w:sz w:val="20"/>
        </w:rPr>
        <w:t xml:space="preserve"> </w:t>
      </w:r>
      <w:r>
        <w:rPr>
          <w:sz w:val="20"/>
        </w:rPr>
        <w:t>the</w:t>
      </w:r>
      <w:r>
        <w:rPr>
          <w:spacing w:val="-7"/>
          <w:sz w:val="20"/>
        </w:rPr>
        <w:t xml:space="preserve"> </w:t>
      </w:r>
      <w:r>
        <w:rPr>
          <w:sz w:val="20"/>
        </w:rPr>
        <w:t>biennial</w:t>
      </w:r>
      <w:r>
        <w:rPr>
          <w:spacing w:val="-12"/>
          <w:sz w:val="20"/>
        </w:rPr>
        <w:t xml:space="preserve"> </w:t>
      </w:r>
      <w:r>
        <w:rPr>
          <w:sz w:val="20"/>
        </w:rPr>
        <w:t>Governor’s</w:t>
      </w:r>
      <w:r>
        <w:rPr>
          <w:spacing w:val="-3"/>
          <w:sz w:val="20"/>
        </w:rPr>
        <w:t xml:space="preserve"> </w:t>
      </w:r>
      <w:r>
        <w:rPr>
          <w:sz w:val="20"/>
        </w:rPr>
        <w:t>Awards</w:t>
      </w:r>
      <w:r>
        <w:rPr>
          <w:spacing w:val="-5"/>
          <w:sz w:val="20"/>
        </w:rPr>
        <w:t xml:space="preserve"> </w:t>
      </w:r>
      <w:r>
        <w:rPr>
          <w:sz w:val="20"/>
        </w:rPr>
        <w:t>in</w:t>
      </w:r>
      <w:r>
        <w:rPr>
          <w:spacing w:val="-7"/>
          <w:sz w:val="20"/>
        </w:rPr>
        <w:t xml:space="preserve"> </w:t>
      </w:r>
      <w:r>
        <w:rPr>
          <w:sz w:val="20"/>
        </w:rPr>
        <w:t>the</w:t>
      </w:r>
      <w:r>
        <w:rPr>
          <w:spacing w:val="-4"/>
          <w:sz w:val="20"/>
        </w:rPr>
        <w:t xml:space="preserve"> </w:t>
      </w:r>
      <w:r>
        <w:rPr>
          <w:sz w:val="20"/>
        </w:rPr>
        <w:t>Arts,</w:t>
      </w:r>
      <w:r>
        <w:rPr>
          <w:spacing w:val="-11"/>
          <w:sz w:val="20"/>
        </w:rPr>
        <w:t xml:space="preserve"> </w:t>
      </w:r>
      <w:r>
        <w:rPr>
          <w:sz w:val="20"/>
        </w:rPr>
        <w:t>Idaho’s</w:t>
      </w:r>
      <w:r>
        <w:rPr>
          <w:spacing w:val="-7"/>
          <w:sz w:val="20"/>
        </w:rPr>
        <w:t xml:space="preserve"> </w:t>
      </w:r>
      <w:r>
        <w:rPr>
          <w:sz w:val="20"/>
        </w:rPr>
        <w:t>highest</w:t>
      </w:r>
      <w:r>
        <w:rPr>
          <w:spacing w:val="-6"/>
          <w:sz w:val="20"/>
        </w:rPr>
        <w:t xml:space="preserve"> </w:t>
      </w:r>
      <w:r>
        <w:rPr>
          <w:sz w:val="20"/>
        </w:rPr>
        <w:t xml:space="preserve">honorific in the </w:t>
      </w:r>
      <w:proofErr w:type="gramStart"/>
      <w:r>
        <w:rPr>
          <w:sz w:val="20"/>
        </w:rPr>
        <w:t>arts.,</w:t>
      </w:r>
      <w:proofErr w:type="gramEnd"/>
    </w:p>
    <w:p w14:paraId="0CDD67FE" w14:textId="77777777" w:rsidR="00AE2315" w:rsidRDefault="00876148">
      <w:pPr>
        <w:pStyle w:val="ListParagraph"/>
        <w:numPr>
          <w:ilvl w:val="0"/>
          <w:numId w:val="1"/>
        </w:numPr>
        <w:tabs>
          <w:tab w:val="left" w:pos="655"/>
          <w:tab w:val="left" w:pos="659"/>
        </w:tabs>
        <w:spacing w:line="237" w:lineRule="auto"/>
        <w:ind w:left="659" w:right="359" w:hanging="363"/>
        <w:rPr>
          <w:sz w:val="20"/>
        </w:rPr>
      </w:pPr>
      <w:proofErr w:type="gramStart"/>
      <w:r>
        <w:rPr>
          <w:sz w:val="20"/>
        </w:rPr>
        <w:t>Started</w:t>
      </w:r>
      <w:proofErr w:type="gramEnd"/>
      <w:r>
        <w:rPr>
          <w:sz w:val="20"/>
        </w:rPr>
        <w:t xml:space="preserve"> in FY 2024, creative aging services are delivered by Idaho teaching artists to residents of Idaho’s Veterans Homes, and in public libraries, in partnership with the Idaho Division of Veterans Services and the Idaho Commission for Libraries.</w:t>
      </w:r>
    </w:p>
    <w:p w14:paraId="24EB3B0A" w14:textId="77777777" w:rsidR="00AE2315" w:rsidRDefault="00876148">
      <w:pPr>
        <w:pStyle w:val="ListParagraph"/>
        <w:numPr>
          <w:ilvl w:val="0"/>
          <w:numId w:val="1"/>
        </w:numPr>
        <w:tabs>
          <w:tab w:val="left" w:pos="659"/>
        </w:tabs>
        <w:spacing w:line="241" w:lineRule="exact"/>
        <w:ind w:left="659" w:hanging="359"/>
        <w:rPr>
          <w:sz w:val="20"/>
        </w:rPr>
      </w:pPr>
      <w:r>
        <w:rPr>
          <w:spacing w:val="-2"/>
          <w:sz w:val="20"/>
        </w:rPr>
        <w:t>The</w:t>
      </w:r>
      <w:r>
        <w:rPr>
          <w:spacing w:val="-7"/>
          <w:sz w:val="20"/>
        </w:rPr>
        <w:t xml:space="preserve"> </w:t>
      </w:r>
      <w:r>
        <w:rPr>
          <w:spacing w:val="-2"/>
          <w:sz w:val="20"/>
        </w:rPr>
        <w:t>My</w:t>
      </w:r>
      <w:r>
        <w:rPr>
          <w:spacing w:val="4"/>
          <w:sz w:val="20"/>
        </w:rPr>
        <w:t xml:space="preserve"> </w:t>
      </w:r>
      <w:proofErr w:type="spellStart"/>
      <w:r>
        <w:rPr>
          <w:spacing w:val="-2"/>
          <w:sz w:val="20"/>
        </w:rPr>
        <w:t>Artrepreneur</w:t>
      </w:r>
      <w:proofErr w:type="spellEnd"/>
      <w:r>
        <w:rPr>
          <w:spacing w:val="1"/>
          <w:sz w:val="20"/>
        </w:rPr>
        <w:t xml:space="preserve"> </w:t>
      </w:r>
      <w:r>
        <w:rPr>
          <w:spacing w:val="-2"/>
          <w:sz w:val="20"/>
        </w:rPr>
        <w:t>artist</w:t>
      </w:r>
      <w:r>
        <w:rPr>
          <w:spacing w:val="-1"/>
          <w:sz w:val="20"/>
        </w:rPr>
        <w:t xml:space="preserve"> </w:t>
      </w:r>
      <w:r>
        <w:rPr>
          <w:spacing w:val="-2"/>
          <w:sz w:val="20"/>
        </w:rPr>
        <w:t>business training</w:t>
      </w:r>
      <w:r>
        <w:rPr>
          <w:sz w:val="20"/>
        </w:rPr>
        <w:t xml:space="preserve"> </w:t>
      </w:r>
      <w:r>
        <w:rPr>
          <w:spacing w:val="-2"/>
          <w:sz w:val="20"/>
        </w:rPr>
        <w:t>workshops assist</w:t>
      </w:r>
      <w:r>
        <w:rPr>
          <w:spacing w:val="-3"/>
          <w:sz w:val="20"/>
        </w:rPr>
        <w:t xml:space="preserve"> </w:t>
      </w:r>
      <w:r>
        <w:rPr>
          <w:spacing w:val="-2"/>
          <w:sz w:val="20"/>
        </w:rPr>
        <w:t>working</w:t>
      </w:r>
      <w:r>
        <w:rPr>
          <w:sz w:val="20"/>
        </w:rPr>
        <w:t xml:space="preserve"> </w:t>
      </w:r>
      <w:r>
        <w:rPr>
          <w:spacing w:val="-2"/>
          <w:sz w:val="20"/>
        </w:rPr>
        <w:t>artists to</w:t>
      </w:r>
      <w:r>
        <w:rPr>
          <w:spacing w:val="-3"/>
          <w:sz w:val="20"/>
        </w:rPr>
        <w:t xml:space="preserve"> </w:t>
      </w:r>
      <w:r>
        <w:rPr>
          <w:spacing w:val="-2"/>
          <w:sz w:val="20"/>
        </w:rPr>
        <w:t>monetize</w:t>
      </w:r>
      <w:r>
        <w:rPr>
          <w:spacing w:val="-4"/>
          <w:sz w:val="20"/>
        </w:rPr>
        <w:t xml:space="preserve"> </w:t>
      </w:r>
      <w:r>
        <w:rPr>
          <w:spacing w:val="-2"/>
          <w:sz w:val="20"/>
        </w:rPr>
        <w:t>their</w:t>
      </w:r>
      <w:r>
        <w:rPr>
          <w:spacing w:val="1"/>
          <w:sz w:val="20"/>
        </w:rPr>
        <w:t xml:space="preserve"> </w:t>
      </w:r>
      <w:r>
        <w:rPr>
          <w:spacing w:val="-2"/>
          <w:sz w:val="20"/>
        </w:rPr>
        <w:t>professions.</w:t>
      </w:r>
    </w:p>
    <w:p w14:paraId="6F44B836" w14:textId="77777777" w:rsidR="00AE2315" w:rsidRDefault="00AE2315">
      <w:pPr>
        <w:pStyle w:val="ListParagraph"/>
        <w:numPr>
          <w:ilvl w:val="0"/>
          <w:numId w:val="1"/>
        </w:numPr>
        <w:tabs>
          <w:tab w:val="left" w:pos="386"/>
        </w:tabs>
        <w:spacing w:before="5"/>
        <w:ind w:left="386" w:hanging="89"/>
        <w:jc w:val="left"/>
        <w:rPr>
          <w:rFonts w:ascii="Symbol" w:hAnsi="Symbol"/>
          <w:sz w:val="20"/>
        </w:rPr>
      </w:pPr>
    </w:p>
    <w:p w14:paraId="3A5BD7B1" w14:textId="77777777" w:rsidR="00AE2315" w:rsidRDefault="00876148">
      <w:pPr>
        <w:spacing w:before="225"/>
        <w:ind w:left="120"/>
        <w:rPr>
          <w:b/>
          <w:sz w:val="24"/>
        </w:rPr>
      </w:pPr>
      <w:r>
        <w:rPr>
          <w:b/>
          <w:sz w:val="24"/>
        </w:rPr>
        <w:t>Revenue</w:t>
      </w:r>
      <w:r>
        <w:rPr>
          <w:b/>
          <w:spacing w:val="-3"/>
          <w:sz w:val="24"/>
        </w:rPr>
        <w:t xml:space="preserve"> </w:t>
      </w:r>
      <w:r>
        <w:rPr>
          <w:b/>
          <w:sz w:val="24"/>
        </w:rPr>
        <w:t xml:space="preserve">and </w:t>
      </w:r>
      <w:r>
        <w:rPr>
          <w:b/>
          <w:spacing w:val="-2"/>
          <w:sz w:val="24"/>
        </w:rPr>
        <w:t>Expenditures</w:t>
      </w:r>
    </w:p>
    <w:tbl>
      <w:tblPr>
        <w:tblW w:w="0" w:type="auto"/>
        <w:tblInd w:w="139" w:type="dxa"/>
        <w:tblLayout w:type="fixed"/>
        <w:tblCellMar>
          <w:left w:w="0" w:type="dxa"/>
          <w:right w:w="0" w:type="dxa"/>
        </w:tblCellMar>
        <w:tblLook w:val="01E0" w:firstRow="1" w:lastRow="1" w:firstColumn="1" w:lastColumn="1" w:noHBand="0" w:noVBand="0"/>
      </w:tblPr>
      <w:tblGrid>
        <w:gridCol w:w="3546"/>
        <w:gridCol w:w="1699"/>
        <w:gridCol w:w="1696"/>
        <w:gridCol w:w="1688"/>
        <w:gridCol w:w="1449"/>
      </w:tblGrid>
      <w:tr w:rsidR="00876148" w14:paraId="7A0EA4EC" w14:textId="77777777">
        <w:trPr>
          <w:trHeight w:val="230"/>
        </w:trPr>
        <w:tc>
          <w:tcPr>
            <w:tcW w:w="3546" w:type="dxa"/>
            <w:tcBorders>
              <w:top w:val="single" w:sz="4" w:space="0" w:color="000000"/>
              <w:left w:val="single" w:sz="4" w:space="0" w:color="000000"/>
            </w:tcBorders>
            <w:shd w:val="clear" w:color="auto" w:fill="000080"/>
          </w:tcPr>
          <w:p w14:paraId="706E86AD" w14:textId="77777777" w:rsidR="00876148" w:rsidRDefault="00876148" w:rsidP="00876148">
            <w:pPr>
              <w:pStyle w:val="TableParagraph"/>
              <w:spacing w:line="210" w:lineRule="exact"/>
              <w:ind w:left="112"/>
              <w:jc w:val="left"/>
              <w:rPr>
                <w:b/>
                <w:sz w:val="20"/>
              </w:rPr>
            </w:pPr>
            <w:r>
              <w:rPr>
                <w:b/>
                <w:color w:val="FFFFFF"/>
                <w:spacing w:val="-2"/>
                <w:sz w:val="20"/>
              </w:rPr>
              <w:t>Revenue</w:t>
            </w:r>
          </w:p>
        </w:tc>
        <w:tc>
          <w:tcPr>
            <w:tcW w:w="1699" w:type="dxa"/>
            <w:tcBorders>
              <w:top w:val="single" w:sz="4" w:space="0" w:color="000000"/>
            </w:tcBorders>
            <w:shd w:val="clear" w:color="auto" w:fill="000080"/>
          </w:tcPr>
          <w:p w14:paraId="5B3191D5" w14:textId="6B8299A7" w:rsidR="00876148" w:rsidRDefault="00876148" w:rsidP="00876148">
            <w:pPr>
              <w:pStyle w:val="TableParagraph"/>
              <w:spacing w:line="210" w:lineRule="exact"/>
              <w:ind w:right="354"/>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696" w:type="dxa"/>
            <w:tcBorders>
              <w:top w:val="single" w:sz="4" w:space="0" w:color="000000"/>
            </w:tcBorders>
            <w:shd w:val="clear" w:color="auto" w:fill="000080"/>
          </w:tcPr>
          <w:p w14:paraId="17B4834E" w14:textId="17CC127C" w:rsidR="00876148" w:rsidRDefault="00876148" w:rsidP="00876148">
            <w:pPr>
              <w:pStyle w:val="TableParagraph"/>
              <w:spacing w:line="210" w:lineRule="exact"/>
              <w:ind w:right="351"/>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688" w:type="dxa"/>
            <w:tcBorders>
              <w:top w:val="single" w:sz="4" w:space="0" w:color="000000"/>
            </w:tcBorders>
            <w:shd w:val="clear" w:color="auto" w:fill="000080"/>
          </w:tcPr>
          <w:p w14:paraId="031E0289" w14:textId="650A9E4D" w:rsidR="00876148" w:rsidRDefault="00876148" w:rsidP="00876148">
            <w:pPr>
              <w:pStyle w:val="TableParagraph"/>
              <w:spacing w:line="210" w:lineRule="exact"/>
              <w:ind w:right="344"/>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449" w:type="dxa"/>
            <w:tcBorders>
              <w:top w:val="single" w:sz="4" w:space="0" w:color="000000"/>
              <w:right w:val="single" w:sz="4" w:space="0" w:color="000000"/>
            </w:tcBorders>
            <w:shd w:val="clear" w:color="auto" w:fill="000080"/>
          </w:tcPr>
          <w:p w14:paraId="3153E1EA" w14:textId="4CF60218" w:rsidR="00876148" w:rsidRDefault="00876148" w:rsidP="00876148">
            <w:pPr>
              <w:pStyle w:val="TableParagraph"/>
              <w:spacing w:line="210" w:lineRule="exact"/>
              <w:ind w:right="87"/>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876148" w14:paraId="3F1C414D" w14:textId="77777777">
        <w:trPr>
          <w:trHeight w:val="217"/>
        </w:trPr>
        <w:tc>
          <w:tcPr>
            <w:tcW w:w="3546" w:type="dxa"/>
            <w:tcBorders>
              <w:left w:val="single" w:sz="4" w:space="0" w:color="000000"/>
            </w:tcBorders>
          </w:tcPr>
          <w:p w14:paraId="1ED9FD8E" w14:textId="77777777" w:rsidR="00876148" w:rsidRDefault="00876148" w:rsidP="00876148">
            <w:pPr>
              <w:pStyle w:val="TableParagraph"/>
              <w:spacing w:line="198" w:lineRule="exact"/>
              <w:ind w:left="112"/>
              <w:jc w:val="left"/>
              <w:rPr>
                <w:sz w:val="20"/>
              </w:rPr>
            </w:pPr>
            <w:r>
              <w:rPr>
                <w:spacing w:val="-2"/>
                <w:sz w:val="20"/>
              </w:rPr>
              <w:t>General</w:t>
            </w:r>
            <w:r>
              <w:rPr>
                <w:spacing w:val="-3"/>
                <w:sz w:val="20"/>
              </w:rPr>
              <w:t xml:space="preserve"> </w:t>
            </w:r>
            <w:r>
              <w:rPr>
                <w:spacing w:val="-2"/>
                <w:sz w:val="20"/>
              </w:rPr>
              <w:t>Fund</w:t>
            </w:r>
            <w:r>
              <w:rPr>
                <w:spacing w:val="-4"/>
                <w:sz w:val="20"/>
              </w:rPr>
              <w:t xml:space="preserve"> </w:t>
            </w:r>
            <w:r>
              <w:rPr>
                <w:spacing w:val="-2"/>
                <w:sz w:val="20"/>
              </w:rPr>
              <w:t>Appropriation</w:t>
            </w:r>
          </w:p>
        </w:tc>
        <w:tc>
          <w:tcPr>
            <w:tcW w:w="1699" w:type="dxa"/>
          </w:tcPr>
          <w:p w14:paraId="2BE0E1F7" w14:textId="221A46B1" w:rsidR="00876148" w:rsidRDefault="00876148" w:rsidP="00876148">
            <w:pPr>
              <w:pStyle w:val="TableParagraph"/>
              <w:spacing w:line="198" w:lineRule="exact"/>
              <w:ind w:right="351"/>
              <w:jc w:val="right"/>
              <w:rPr>
                <w:sz w:val="20"/>
              </w:rPr>
            </w:pPr>
            <w:r>
              <w:rPr>
                <w:spacing w:val="-2"/>
                <w:sz w:val="20"/>
              </w:rPr>
              <w:t>$883,400</w:t>
            </w:r>
          </w:p>
        </w:tc>
        <w:tc>
          <w:tcPr>
            <w:tcW w:w="1696" w:type="dxa"/>
          </w:tcPr>
          <w:p w14:paraId="6D498F1A" w14:textId="31CD67DA" w:rsidR="00876148" w:rsidRDefault="00876148" w:rsidP="00876148">
            <w:pPr>
              <w:pStyle w:val="TableParagraph"/>
              <w:spacing w:line="198" w:lineRule="exact"/>
              <w:ind w:right="348"/>
              <w:jc w:val="right"/>
              <w:rPr>
                <w:sz w:val="20"/>
              </w:rPr>
            </w:pPr>
            <w:r>
              <w:rPr>
                <w:spacing w:val="-2"/>
                <w:sz w:val="20"/>
              </w:rPr>
              <w:t>$905,700</w:t>
            </w:r>
          </w:p>
        </w:tc>
        <w:tc>
          <w:tcPr>
            <w:tcW w:w="1688" w:type="dxa"/>
          </w:tcPr>
          <w:p w14:paraId="3A03D880" w14:textId="551C35A3" w:rsidR="00876148" w:rsidRDefault="00876148" w:rsidP="00876148">
            <w:pPr>
              <w:pStyle w:val="TableParagraph"/>
              <w:spacing w:line="198" w:lineRule="exact"/>
              <w:ind w:right="341"/>
              <w:jc w:val="right"/>
              <w:rPr>
                <w:sz w:val="20"/>
              </w:rPr>
            </w:pPr>
            <w:r>
              <w:rPr>
                <w:spacing w:val="-2"/>
                <w:sz w:val="20"/>
              </w:rPr>
              <w:t>$982,800</w:t>
            </w:r>
          </w:p>
        </w:tc>
        <w:tc>
          <w:tcPr>
            <w:tcW w:w="1449" w:type="dxa"/>
            <w:tcBorders>
              <w:right w:val="single" w:sz="4" w:space="0" w:color="000000"/>
            </w:tcBorders>
          </w:tcPr>
          <w:p w14:paraId="40956A4F" w14:textId="6D991C1F" w:rsidR="00876148" w:rsidRDefault="00876148" w:rsidP="00876148">
            <w:pPr>
              <w:pStyle w:val="TableParagraph"/>
              <w:spacing w:line="198" w:lineRule="exact"/>
              <w:ind w:right="86"/>
              <w:jc w:val="right"/>
              <w:rPr>
                <w:sz w:val="20"/>
              </w:rPr>
            </w:pPr>
          </w:p>
        </w:tc>
      </w:tr>
      <w:tr w:rsidR="00876148" w14:paraId="1D94600B" w14:textId="77777777">
        <w:trPr>
          <w:trHeight w:val="230"/>
        </w:trPr>
        <w:tc>
          <w:tcPr>
            <w:tcW w:w="3546" w:type="dxa"/>
            <w:tcBorders>
              <w:left w:val="single" w:sz="4" w:space="0" w:color="000000"/>
            </w:tcBorders>
          </w:tcPr>
          <w:p w14:paraId="3A01F054" w14:textId="77777777" w:rsidR="00876148" w:rsidRDefault="00876148" w:rsidP="00876148">
            <w:pPr>
              <w:pStyle w:val="TableParagraph"/>
              <w:spacing w:line="210" w:lineRule="exact"/>
              <w:ind w:left="112"/>
              <w:jc w:val="left"/>
              <w:rPr>
                <w:sz w:val="20"/>
              </w:rPr>
            </w:pPr>
            <w:r>
              <w:rPr>
                <w:spacing w:val="-2"/>
                <w:sz w:val="20"/>
              </w:rPr>
              <w:t>Federal</w:t>
            </w:r>
            <w:r>
              <w:rPr>
                <w:spacing w:val="-5"/>
                <w:sz w:val="20"/>
              </w:rPr>
              <w:t xml:space="preserve"> </w:t>
            </w:r>
            <w:r>
              <w:rPr>
                <w:spacing w:val="-2"/>
                <w:sz w:val="20"/>
              </w:rPr>
              <w:t>Revenues</w:t>
            </w:r>
          </w:p>
        </w:tc>
        <w:tc>
          <w:tcPr>
            <w:tcW w:w="1699" w:type="dxa"/>
          </w:tcPr>
          <w:p w14:paraId="776D99AF" w14:textId="34C5CC17" w:rsidR="00876148" w:rsidRDefault="00876148" w:rsidP="00876148">
            <w:pPr>
              <w:pStyle w:val="TableParagraph"/>
              <w:spacing w:line="210" w:lineRule="exact"/>
              <w:ind w:right="351"/>
              <w:jc w:val="right"/>
              <w:rPr>
                <w:sz w:val="20"/>
              </w:rPr>
            </w:pPr>
            <w:r>
              <w:rPr>
                <w:spacing w:val="-2"/>
                <w:sz w:val="20"/>
              </w:rPr>
              <w:t>$1,594,460</w:t>
            </w:r>
          </w:p>
        </w:tc>
        <w:tc>
          <w:tcPr>
            <w:tcW w:w="1696" w:type="dxa"/>
          </w:tcPr>
          <w:p w14:paraId="42ADC03E" w14:textId="05708081" w:rsidR="00876148" w:rsidRDefault="00876148" w:rsidP="00876148">
            <w:pPr>
              <w:pStyle w:val="TableParagraph"/>
              <w:spacing w:line="210" w:lineRule="exact"/>
              <w:ind w:right="348"/>
              <w:jc w:val="right"/>
              <w:rPr>
                <w:sz w:val="20"/>
              </w:rPr>
            </w:pPr>
            <w:r>
              <w:rPr>
                <w:spacing w:val="-2"/>
                <w:sz w:val="20"/>
              </w:rPr>
              <w:t>$991,168</w:t>
            </w:r>
          </w:p>
        </w:tc>
        <w:tc>
          <w:tcPr>
            <w:tcW w:w="1688" w:type="dxa"/>
          </w:tcPr>
          <w:p w14:paraId="1EB4D322" w14:textId="0BD256FF" w:rsidR="00876148" w:rsidRDefault="00876148" w:rsidP="00876148">
            <w:pPr>
              <w:pStyle w:val="TableParagraph"/>
              <w:spacing w:line="210" w:lineRule="exact"/>
              <w:ind w:right="341"/>
              <w:jc w:val="right"/>
              <w:rPr>
                <w:sz w:val="20"/>
              </w:rPr>
            </w:pPr>
            <w:r>
              <w:rPr>
                <w:spacing w:val="-2"/>
                <w:sz w:val="20"/>
              </w:rPr>
              <w:t>$876,464</w:t>
            </w:r>
          </w:p>
        </w:tc>
        <w:tc>
          <w:tcPr>
            <w:tcW w:w="1449" w:type="dxa"/>
            <w:tcBorders>
              <w:right w:val="single" w:sz="4" w:space="0" w:color="000000"/>
            </w:tcBorders>
          </w:tcPr>
          <w:p w14:paraId="1A147334" w14:textId="25D8D3B7" w:rsidR="00876148" w:rsidRDefault="00876148" w:rsidP="00876148">
            <w:pPr>
              <w:pStyle w:val="TableParagraph"/>
              <w:spacing w:line="210" w:lineRule="exact"/>
              <w:ind w:right="86"/>
              <w:jc w:val="right"/>
              <w:rPr>
                <w:sz w:val="20"/>
              </w:rPr>
            </w:pPr>
          </w:p>
        </w:tc>
      </w:tr>
      <w:tr w:rsidR="00876148" w14:paraId="225E4549" w14:textId="77777777">
        <w:trPr>
          <w:trHeight w:val="228"/>
        </w:trPr>
        <w:tc>
          <w:tcPr>
            <w:tcW w:w="3546" w:type="dxa"/>
            <w:tcBorders>
              <w:left w:val="single" w:sz="4" w:space="0" w:color="000000"/>
            </w:tcBorders>
          </w:tcPr>
          <w:p w14:paraId="60354AC7" w14:textId="77777777" w:rsidR="00876148" w:rsidRDefault="00876148" w:rsidP="00876148">
            <w:pPr>
              <w:pStyle w:val="TableParagraph"/>
              <w:spacing w:line="208" w:lineRule="exact"/>
              <w:ind w:left="112"/>
              <w:jc w:val="left"/>
              <w:rPr>
                <w:sz w:val="20"/>
              </w:rPr>
            </w:pPr>
            <w:r>
              <w:rPr>
                <w:sz w:val="20"/>
              </w:rPr>
              <w:t>Misc.</w:t>
            </w:r>
            <w:r>
              <w:rPr>
                <w:spacing w:val="-14"/>
                <w:sz w:val="20"/>
              </w:rPr>
              <w:t xml:space="preserve"> </w:t>
            </w:r>
            <w:r>
              <w:rPr>
                <w:spacing w:val="-2"/>
                <w:sz w:val="20"/>
              </w:rPr>
              <w:t>Revenues</w:t>
            </w:r>
          </w:p>
        </w:tc>
        <w:tc>
          <w:tcPr>
            <w:tcW w:w="1699" w:type="dxa"/>
          </w:tcPr>
          <w:p w14:paraId="7782AAC0" w14:textId="45B0A090" w:rsidR="00876148" w:rsidRDefault="00876148" w:rsidP="00876148">
            <w:pPr>
              <w:pStyle w:val="TableParagraph"/>
              <w:spacing w:line="208" w:lineRule="exact"/>
              <w:ind w:right="354"/>
              <w:jc w:val="right"/>
              <w:rPr>
                <w:sz w:val="20"/>
              </w:rPr>
            </w:pPr>
            <w:r>
              <w:rPr>
                <w:spacing w:val="-2"/>
                <w:sz w:val="20"/>
                <w:u w:val="single"/>
              </w:rPr>
              <w:t>$24,168</w:t>
            </w:r>
          </w:p>
        </w:tc>
        <w:tc>
          <w:tcPr>
            <w:tcW w:w="1696" w:type="dxa"/>
          </w:tcPr>
          <w:p w14:paraId="6ADD8E9E" w14:textId="1034E5AA" w:rsidR="00876148" w:rsidRDefault="00876148" w:rsidP="00876148">
            <w:pPr>
              <w:pStyle w:val="TableParagraph"/>
              <w:spacing w:line="208" w:lineRule="exact"/>
              <w:ind w:right="351"/>
              <w:jc w:val="right"/>
              <w:rPr>
                <w:sz w:val="20"/>
              </w:rPr>
            </w:pPr>
            <w:r>
              <w:rPr>
                <w:spacing w:val="-2"/>
                <w:sz w:val="20"/>
                <w:u w:val="single"/>
              </w:rPr>
              <w:t>$10,368</w:t>
            </w:r>
          </w:p>
        </w:tc>
        <w:tc>
          <w:tcPr>
            <w:tcW w:w="1688" w:type="dxa"/>
          </w:tcPr>
          <w:p w14:paraId="50B541CD" w14:textId="4335613D" w:rsidR="00876148" w:rsidRDefault="00876148" w:rsidP="00876148">
            <w:pPr>
              <w:pStyle w:val="TableParagraph"/>
              <w:spacing w:line="208" w:lineRule="exact"/>
              <w:ind w:right="344"/>
              <w:jc w:val="right"/>
              <w:rPr>
                <w:sz w:val="20"/>
              </w:rPr>
            </w:pPr>
            <w:r>
              <w:rPr>
                <w:spacing w:val="-2"/>
                <w:sz w:val="20"/>
                <w:u w:val="single"/>
              </w:rPr>
              <w:t>$34,273</w:t>
            </w:r>
          </w:p>
        </w:tc>
        <w:tc>
          <w:tcPr>
            <w:tcW w:w="1449" w:type="dxa"/>
            <w:tcBorders>
              <w:right w:val="single" w:sz="4" w:space="0" w:color="000000"/>
            </w:tcBorders>
          </w:tcPr>
          <w:p w14:paraId="54AA3FCC" w14:textId="0A3ED01A" w:rsidR="00876148" w:rsidRDefault="00876148" w:rsidP="00876148">
            <w:pPr>
              <w:pStyle w:val="TableParagraph"/>
              <w:spacing w:line="208" w:lineRule="exact"/>
              <w:ind w:right="87"/>
              <w:jc w:val="right"/>
              <w:rPr>
                <w:sz w:val="20"/>
              </w:rPr>
            </w:pPr>
          </w:p>
        </w:tc>
      </w:tr>
      <w:tr w:rsidR="00876148" w14:paraId="49FE19CB" w14:textId="77777777">
        <w:trPr>
          <w:trHeight w:val="243"/>
        </w:trPr>
        <w:tc>
          <w:tcPr>
            <w:tcW w:w="3546" w:type="dxa"/>
            <w:tcBorders>
              <w:left w:val="single" w:sz="4" w:space="0" w:color="000000"/>
            </w:tcBorders>
          </w:tcPr>
          <w:p w14:paraId="1594C2A3" w14:textId="77777777" w:rsidR="00876148" w:rsidRDefault="00876148" w:rsidP="00876148">
            <w:pPr>
              <w:pStyle w:val="TableParagraph"/>
              <w:spacing w:line="223" w:lineRule="exact"/>
              <w:ind w:right="351"/>
              <w:jc w:val="right"/>
              <w:rPr>
                <w:b/>
                <w:sz w:val="20"/>
              </w:rPr>
            </w:pPr>
            <w:r>
              <w:rPr>
                <w:b/>
                <w:spacing w:val="-2"/>
                <w:sz w:val="20"/>
              </w:rPr>
              <w:t>Total</w:t>
            </w:r>
          </w:p>
        </w:tc>
        <w:tc>
          <w:tcPr>
            <w:tcW w:w="1699" w:type="dxa"/>
          </w:tcPr>
          <w:p w14:paraId="06FB94C6" w14:textId="40E87052" w:rsidR="00876148" w:rsidRDefault="00876148" w:rsidP="00876148">
            <w:pPr>
              <w:pStyle w:val="TableParagraph"/>
              <w:spacing w:line="223" w:lineRule="exact"/>
              <w:ind w:right="351"/>
              <w:jc w:val="right"/>
              <w:rPr>
                <w:b/>
                <w:sz w:val="20"/>
              </w:rPr>
            </w:pPr>
            <w:r>
              <w:rPr>
                <w:b/>
                <w:spacing w:val="-2"/>
                <w:sz w:val="20"/>
              </w:rPr>
              <w:t>$2,502,028</w:t>
            </w:r>
          </w:p>
        </w:tc>
        <w:tc>
          <w:tcPr>
            <w:tcW w:w="1696" w:type="dxa"/>
          </w:tcPr>
          <w:p w14:paraId="7C873430" w14:textId="4F9759EF" w:rsidR="00876148" w:rsidRDefault="00876148" w:rsidP="00876148">
            <w:pPr>
              <w:pStyle w:val="TableParagraph"/>
              <w:spacing w:line="223" w:lineRule="exact"/>
              <w:ind w:right="348"/>
              <w:jc w:val="right"/>
              <w:rPr>
                <w:b/>
                <w:sz w:val="20"/>
              </w:rPr>
            </w:pPr>
            <w:r>
              <w:rPr>
                <w:b/>
                <w:spacing w:val="-2"/>
                <w:sz w:val="20"/>
              </w:rPr>
              <w:t>$1,907,236</w:t>
            </w:r>
          </w:p>
        </w:tc>
        <w:tc>
          <w:tcPr>
            <w:tcW w:w="1688" w:type="dxa"/>
          </w:tcPr>
          <w:p w14:paraId="69EA017B" w14:textId="5A3D4487" w:rsidR="00876148" w:rsidRDefault="00876148" w:rsidP="00876148">
            <w:pPr>
              <w:pStyle w:val="TableParagraph"/>
              <w:spacing w:line="223" w:lineRule="exact"/>
              <w:ind w:right="341"/>
              <w:jc w:val="right"/>
              <w:rPr>
                <w:b/>
                <w:sz w:val="20"/>
              </w:rPr>
            </w:pPr>
            <w:r>
              <w:rPr>
                <w:b/>
                <w:spacing w:val="-2"/>
                <w:sz w:val="20"/>
              </w:rPr>
              <w:t>$1,893,537</w:t>
            </w:r>
          </w:p>
        </w:tc>
        <w:tc>
          <w:tcPr>
            <w:tcW w:w="1449" w:type="dxa"/>
            <w:tcBorders>
              <w:right w:val="single" w:sz="4" w:space="0" w:color="000000"/>
            </w:tcBorders>
          </w:tcPr>
          <w:p w14:paraId="5147C930" w14:textId="26C226E6" w:rsidR="00876148" w:rsidRDefault="00876148" w:rsidP="00876148">
            <w:pPr>
              <w:pStyle w:val="TableParagraph"/>
              <w:spacing w:line="223" w:lineRule="exact"/>
              <w:ind w:right="88"/>
              <w:jc w:val="right"/>
              <w:rPr>
                <w:b/>
                <w:sz w:val="20"/>
              </w:rPr>
            </w:pPr>
          </w:p>
        </w:tc>
      </w:tr>
      <w:tr w:rsidR="00876148" w14:paraId="6B0AA2CB" w14:textId="77777777">
        <w:trPr>
          <w:trHeight w:val="230"/>
        </w:trPr>
        <w:tc>
          <w:tcPr>
            <w:tcW w:w="3546" w:type="dxa"/>
            <w:tcBorders>
              <w:left w:val="single" w:sz="4" w:space="0" w:color="000000"/>
            </w:tcBorders>
            <w:shd w:val="clear" w:color="auto" w:fill="000080"/>
          </w:tcPr>
          <w:p w14:paraId="3430550B" w14:textId="77777777" w:rsidR="00876148" w:rsidRDefault="00876148" w:rsidP="00876148">
            <w:pPr>
              <w:pStyle w:val="TableParagraph"/>
              <w:spacing w:line="210" w:lineRule="exact"/>
              <w:ind w:left="112"/>
              <w:jc w:val="left"/>
              <w:rPr>
                <w:b/>
                <w:sz w:val="20"/>
              </w:rPr>
            </w:pPr>
            <w:r>
              <w:rPr>
                <w:b/>
                <w:color w:val="FFFFFF"/>
                <w:spacing w:val="-2"/>
                <w:sz w:val="20"/>
              </w:rPr>
              <w:t>Expenditures</w:t>
            </w:r>
          </w:p>
        </w:tc>
        <w:tc>
          <w:tcPr>
            <w:tcW w:w="1699" w:type="dxa"/>
            <w:shd w:val="clear" w:color="auto" w:fill="000080"/>
          </w:tcPr>
          <w:p w14:paraId="3D3B47BC" w14:textId="318D4B5C" w:rsidR="00876148" w:rsidRDefault="00876148" w:rsidP="00876148">
            <w:pPr>
              <w:pStyle w:val="TableParagraph"/>
              <w:spacing w:line="210" w:lineRule="exact"/>
              <w:ind w:right="354"/>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696" w:type="dxa"/>
            <w:shd w:val="clear" w:color="auto" w:fill="000080"/>
          </w:tcPr>
          <w:p w14:paraId="263BCEBD" w14:textId="136D8B39" w:rsidR="00876148" w:rsidRDefault="00876148" w:rsidP="00876148">
            <w:pPr>
              <w:pStyle w:val="TableParagraph"/>
              <w:spacing w:line="210" w:lineRule="exact"/>
              <w:ind w:right="351"/>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688" w:type="dxa"/>
            <w:shd w:val="clear" w:color="auto" w:fill="000080"/>
          </w:tcPr>
          <w:p w14:paraId="5F770186" w14:textId="721B9DA7" w:rsidR="00876148" w:rsidRDefault="00876148" w:rsidP="00876148">
            <w:pPr>
              <w:pStyle w:val="TableParagraph"/>
              <w:spacing w:line="210" w:lineRule="exact"/>
              <w:ind w:right="344"/>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449" w:type="dxa"/>
            <w:tcBorders>
              <w:right w:val="single" w:sz="4" w:space="0" w:color="000000"/>
            </w:tcBorders>
            <w:shd w:val="clear" w:color="auto" w:fill="000080"/>
          </w:tcPr>
          <w:p w14:paraId="73825BDA" w14:textId="6E74FB6B" w:rsidR="00876148" w:rsidRDefault="00876148" w:rsidP="00876148">
            <w:pPr>
              <w:pStyle w:val="TableParagraph"/>
              <w:spacing w:line="210" w:lineRule="exact"/>
              <w:ind w:right="87"/>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876148" w14:paraId="0A6882ED" w14:textId="77777777">
        <w:trPr>
          <w:trHeight w:val="216"/>
        </w:trPr>
        <w:tc>
          <w:tcPr>
            <w:tcW w:w="3546" w:type="dxa"/>
            <w:tcBorders>
              <w:left w:val="single" w:sz="4" w:space="0" w:color="000000"/>
            </w:tcBorders>
          </w:tcPr>
          <w:p w14:paraId="12143578" w14:textId="77777777" w:rsidR="00876148" w:rsidRDefault="00876148" w:rsidP="00876148">
            <w:pPr>
              <w:pStyle w:val="TableParagraph"/>
              <w:spacing w:line="197" w:lineRule="exact"/>
              <w:ind w:left="112"/>
              <w:jc w:val="left"/>
              <w:rPr>
                <w:sz w:val="20"/>
              </w:rPr>
            </w:pPr>
            <w:r>
              <w:rPr>
                <w:spacing w:val="-2"/>
                <w:sz w:val="20"/>
              </w:rPr>
              <w:t>Personnel</w:t>
            </w:r>
            <w:r>
              <w:rPr>
                <w:spacing w:val="-6"/>
                <w:sz w:val="20"/>
              </w:rPr>
              <w:t xml:space="preserve"> </w:t>
            </w:r>
            <w:r>
              <w:rPr>
                <w:spacing w:val="-2"/>
                <w:sz w:val="20"/>
              </w:rPr>
              <w:t>Costs</w:t>
            </w:r>
          </w:p>
        </w:tc>
        <w:tc>
          <w:tcPr>
            <w:tcW w:w="1699" w:type="dxa"/>
          </w:tcPr>
          <w:p w14:paraId="2C53E97A" w14:textId="38ADC474" w:rsidR="00876148" w:rsidRDefault="00876148" w:rsidP="00876148">
            <w:pPr>
              <w:pStyle w:val="TableParagraph"/>
              <w:spacing w:line="197" w:lineRule="exact"/>
              <w:ind w:right="351"/>
              <w:jc w:val="right"/>
              <w:rPr>
                <w:sz w:val="20"/>
              </w:rPr>
            </w:pPr>
            <w:r>
              <w:rPr>
                <w:spacing w:val="-2"/>
                <w:sz w:val="20"/>
              </w:rPr>
              <w:t>$648,557</w:t>
            </w:r>
          </w:p>
        </w:tc>
        <w:tc>
          <w:tcPr>
            <w:tcW w:w="1696" w:type="dxa"/>
          </w:tcPr>
          <w:p w14:paraId="2A30BF98" w14:textId="74610C67" w:rsidR="00876148" w:rsidRDefault="00876148" w:rsidP="00876148">
            <w:pPr>
              <w:pStyle w:val="TableParagraph"/>
              <w:spacing w:line="197" w:lineRule="exact"/>
              <w:ind w:right="348"/>
              <w:jc w:val="right"/>
              <w:rPr>
                <w:sz w:val="20"/>
              </w:rPr>
            </w:pPr>
            <w:r>
              <w:rPr>
                <w:spacing w:val="-2"/>
                <w:sz w:val="20"/>
              </w:rPr>
              <w:t>$779,219</w:t>
            </w:r>
          </w:p>
        </w:tc>
        <w:tc>
          <w:tcPr>
            <w:tcW w:w="1688" w:type="dxa"/>
          </w:tcPr>
          <w:p w14:paraId="2B32EEA1" w14:textId="232A50BD" w:rsidR="00876148" w:rsidRDefault="00876148" w:rsidP="00876148">
            <w:pPr>
              <w:pStyle w:val="TableParagraph"/>
              <w:spacing w:line="197" w:lineRule="exact"/>
              <w:ind w:right="341"/>
              <w:jc w:val="right"/>
              <w:rPr>
                <w:sz w:val="20"/>
              </w:rPr>
            </w:pPr>
            <w:r>
              <w:rPr>
                <w:spacing w:val="-2"/>
                <w:sz w:val="20"/>
              </w:rPr>
              <w:t>$778,143</w:t>
            </w:r>
          </w:p>
        </w:tc>
        <w:tc>
          <w:tcPr>
            <w:tcW w:w="1449" w:type="dxa"/>
            <w:tcBorders>
              <w:right w:val="single" w:sz="4" w:space="0" w:color="000000"/>
            </w:tcBorders>
          </w:tcPr>
          <w:p w14:paraId="5BF96A1B" w14:textId="015B1AE7" w:rsidR="00876148" w:rsidRDefault="00876148" w:rsidP="00876148">
            <w:pPr>
              <w:pStyle w:val="TableParagraph"/>
              <w:spacing w:line="197" w:lineRule="exact"/>
              <w:ind w:right="86"/>
              <w:jc w:val="right"/>
              <w:rPr>
                <w:sz w:val="20"/>
              </w:rPr>
            </w:pPr>
          </w:p>
        </w:tc>
      </w:tr>
      <w:tr w:rsidR="00876148" w14:paraId="26FB4B25" w14:textId="77777777">
        <w:trPr>
          <w:trHeight w:val="230"/>
        </w:trPr>
        <w:tc>
          <w:tcPr>
            <w:tcW w:w="3546" w:type="dxa"/>
            <w:tcBorders>
              <w:left w:val="single" w:sz="4" w:space="0" w:color="000000"/>
            </w:tcBorders>
          </w:tcPr>
          <w:p w14:paraId="66736DE6" w14:textId="77777777" w:rsidR="00876148" w:rsidRDefault="00876148" w:rsidP="00876148">
            <w:pPr>
              <w:pStyle w:val="TableParagraph"/>
              <w:spacing w:line="210" w:lineRule="exact"/>
              <w:ind w:left="112"/>
              <w:jc w:val="left"/>
              <w:rPr>
                <w:sz w:val="20"/>
              </w:rPr>
            </w:pPr>
            <w:r>
              <w:rPr>
                <w:spacing w:val="-2"/>
                <w:sz w:val="20"/>
              </w:rPr>
              <w:t>Operating</w:t>
            </w:r>
            <w:r>
              <w:rPr>
                <w:spacing w:val="-5"/>
                <w:sz w:val="20"/>
              </w:rPr>
              <w:t xml:space="preserve"> </w:t>
            </w:r>
            <w:r>
              <w:rPr>
                <w:spacing w:val="-2"/>
                <w:sz w:val="20"/>
              </w:rPr>
              <w:t>Expenditures</w:t>
            </w:r>
          </w:p>
        </w:tc>
        <w:tc>
          <w:tcPr>
            <w:tcW w:w="1699" w:type="dxa"/>
          </w:tcPr>
          <w:p w14:paraId="754C0C69" w14:textId="1E5EB241" w:rsidR="00876148" w:rsidRDefault="00876148" w:rsidP="00876148">
            <w:pPr>
              <w:pStyle w:val="TableParagraph"/>
              <w:spacing w:line="210" w:lineRule="exact"/>
              <w:ind w:right="351"/>
              <w:jc w:val="right"/>
              <w:rPr>
                <w:sz w:val="20"/>
              </w:rPr>
            </w:pPr>
            <w:r>
              <w:rPr>
                <w:spacing w:val="-2"/>
                <w:sz w:val="20"/>
              </w:rPr>
              <w:t>$296,288</w:t>
            </w:r>
          </w:p>
        </w:tc>
        <w:tc>
          <w:tcPr>
            <w:tcW w:w="1696" w:type="dxa"/>
          </w:tcPr>
          <w:p w14:paraId="0184FBA7" w14:textId="56F7B092" w:rsidR="00876148" w:rsidRDefault="00876148" w:rsidP="00876148">
            <w:pPr>
              <w:pStyle w:val="TableParagraph"/>
              <w:spacing w:line="210" w:lineRule="exact"/>
              <w:ind w:right="348"/>
              <w:jc w:val="right"/>
              <w:rPr>
                <w:sz w:val="20"/>
              </w:rPr>
            </w:pPr>
            <w:r>
              <w:rPr>
                <w:spacing w:val="-2"/>
                <w:sz w:val="20"/>
              </w:rPr>
              <w:t>$280,692</w:t>
            </w:r>
          </w:p>
        </w:tc>
        <w:tc>
          <w:tcPr>
            <w:tcW w:w="1688" w:type="dxa"/>
          </w:tcPr>
          <w:p w14:paraId="65B6F189" w14:textId="1383AEE8" w:rsidR="00876148" w:rsidRDefault="00876148" w:rsidP="00876148">
            <w:pPr>
              <w:pStyle w:val="TableParagraph"/>
              <w:spacing w:line="210" w:lineRule="exact"/>
              <w:ind w:right="341"/>
              <w:jc w:val="right"/>
              <w:rPr>
                <w:sz w:val="20"/>
              </w:rPr>
            </w:pPr>
            <w:r>
              <w:rPr>
                <w:spacing w:val="-2"/>
                <w:sz w:val="20"/>
              </w:rPr>
              <w:t>$275,007</w:t>
            </w:r>
          </w:p>
        </w:tc>
        <w:tc>
          <w:tcPr>
            <w:tcW w:w="1449" w:type="dxa"/>
            <w:tcBorders>
              <w:right w:val="single" w:sz="4" w:space="0" w:color="000000"/>
            </w:tcBorders>
          </w:tcPr>
          <w:p w14:paraId="365CF3A1" w14:textId="1F23BF20" w:rsidR="00876148" w:rsidRDefault="00876148" w:rsidP="00876148">
            <w:pPr>
              <w:pStyle w:val="TableParagraph"/>
              <w:spacing w:line="210" w:lineRule="exact"/>
              <w:ind w:right="86"/>
              <w:jc w:val="right"/>
              <w:rPr>
                <w:sz w:val="20"/>
              </w:rPr>
            </w:pPr>
          </w:p>
        </w:tc>
      </w:tr>
      <w:tr w:rsidR="00876148" w14:paraId="7BB2FDAE" w14:textId="77777777">
        <w:trPr>
          <w:trHeight w:val="230"/>
        </w:trPr>
        <w:tc>
          <w:tcPr>
            <w:tcW w:w="3546" w:type="dxa"/>
            <w:tcBorders>
              <w:left w:val="single" w:sz="4" w:space="0" w:color="000000"/>
            </w:tcBorders>
          </w:tcPr>
          <w:p w14:paraId="117E9440" w14:textId="77777777" w:rsidR="00876148" w:rsidRDefault="00876148" w:rsidP="00876148">
            <w:pPr>
              <w:pStyle w:val="TableParagraph"/>
              <w:spacing w:line="210" w:lineRule="exact"/>
              <w:ind w:left="112"/>
              <w:jc w:val="left"/>
              <w:rPr>
                <w:sz w:val="20"/>
              </w:rPr>
            </w:pPr>
            <w:r>
              <w:rPr>
                <w:spacing w:val="-2"/>
                <w:sz w:val="20"/>
              </w:rPr>
              <w:t>Capital</w:t>
            </w:r>
            <w:r>
              <w:rPr>
                <w:spacing w:val="-7"/>
                <w:sz w:val="20"/>
              </w:rPr>
              <w:t xml:space="preserve"> </w:t>
            </w:r>
            <w:r>
              <w:rPr>
                <w:spacing w:val="-2"/>
                <w:sz w:val="20"/>
              </w:rPr>
              <w:t>Outlay</w:t>
            </w:r>
          </w:p>
        </w:tc>
        <w:tc>
          <w:tcPr>
            <w:tcW w:w="1699" w:type="dxa"/>
          </w:tcPr>
          <w:p w14:paraId="400A0B81" w14:textId="624AC464" w:rsidR="00876148" w:rsidRDefault="00876148" w:rsidP="00876148">
            <w:pPr>
              <w:pStyle w:val="TableParagraph"/>
              <w:spacing w:line="210" w:lineRule="exact"/>
              <w:ind w:right="354"/>
              <w:jc w:val="right"/>
              <w:rPr>
                <w:sz w:val="20"/>
              </w:rPr>
            </w:pPr>
            <w:r>
              <w:rPr>
                <w:spacing w:val="-2"/>
                <w:sz w:val="20"/>
              </w:rPr>
              <w:t>$33,501</w:t>
            </w:r>
          </w:p>
        </w:tc>
        <w:tc>
          <w:tcPr>
            <w:tcW w:w="1696" w:type="dxa"/>
          </w:tcPr>
          <w:p w14:paraId="5C682CCD" w14:textId="3161A509" w:rsidR="00876148" w:rsidRDefault="00876148" w:rsidP="00876148">
            <w:pPr>
              <w:pStyle w:val="TableParagraph"/>
              <w:spacing w:line="210" w:lineRule="exact"/>
              <w:ind w:right="351"/>
              <w:jc w:val="right"/>
              <w:rPr>
                <w:sz w:val="20"/>
              </w:rPr>
            </w:pPr>
            <w:r>
              <w:rPr>
                <w:spacing w:val="-2"/>
                <w:sz w:val="20"/>
              </w:rPr>
              <w:t>$32,098</w:t>
            </w:r>
          </w:p>
        </w:tc>
        <w:tc>
          <w:tcPr>
            <w:tcW w:w="1688" w:type="dxa"/>
          </w:tcPr>
          <w:p w14:paraId="238BA59E" w14:textId="00F9A6DA" w:rsidR="00876148" w:rsidRDefault="00876148" w:rsidP="00876148">
            <w:pPr>
              <w:pStyle w:val="TableParagraph"/>
              <w:spacing w:line="210" w:lineRule="exact"/>
              <w:ind w:right="344"/>
              <w:jc w:val="right"/>
              <w:rPr>
                <w:sz w:val="20"/>
              </w:rPr>
            </w:pPr>
            <w:r>
              <w:rPr>
                <w:spacing w:val="-2"/>
                <w:sz w:val="20"/>
              </w:rPr>
              <w:t>$42,123</w:t>
            </w:r>
          </w:p>
        </w:tc>
        <w:tc>
          <w:tcPr>
            <w:tcW w:w="1449" w:type="dxa"/>
            <w:tcBorders>
              <w:right w:val="single" w:sz="4" w:space="0" w:color="000000"/>
            </w:tcBorders>
          </w:tcPr>
          <w:p w14:paraId="3F5D5C84" w14:textId="3967F2BD" w:rsidR="00876148" w:rsidRDefault="00876148" w:rsidP="00876148">
            <w:pPr>
              <w:pStyle w:val="TableParagraph"/>
              <w:spacing w:line="210" w:lineRule="exact"/>
              <w:ind w:right="87"/>
              <w:jc w:val="right"/>
              <w:rPr>
                <w:sz w:val="20"/>
              </w:rPr>
            </w:pPr>
          </w:p>
        </w:tc>
      </w:tr>
      <w:tr w:rsidR="00876148" w14:paraId="522EC73B" w14:textId="77777777">
        <w:trPr>
          <w:trHeight w:val="229"/>
        </w:trPr>
        <w:tc>
          <w:tcPr>
            <w:tcW w:w="3546" w:type="dxa"/>
            <w:tcBorders>
              <w:left w:val="single" w:sz="4" w:space="0" w:color="000000"/>
            </w:tcBorders>
          </w:tcPr>
          <w:p w14:paraId="1CBAF23A" w14:textId="77777777" w:rsidR="00876148" w:rsidRDefault="00876148" w:rsidP="00876148">
            <w:pPr>
              <w:pStyle w:val="TableParagraph"/>
              <w:spacing w:line="209" w:lineRule="exact"/>
              <w:ind w:left="112"/>
              <w:jc w:val="left"/>
              <w:rPr>
                <w:sz w:val="20"/>
              </w:rPr>
            </w:pPr>
            <w:r>
              <w:rPr>
                <w:spacing w:val="-2"/>
                <w:sz w:val="20"/>
              </w:rPr>
              <w:t>Trustee/Benefit</w:t>
            </w:r>
            <w:r>
              <w:rPr>
                <w:spacing w:val="-6"/>
                <w:sz w:val="20"/>
              </w:rPr>
              <w:t xml:space="preserve"> </w:t>
            </w:r>
            <w:r>
              <w:rPr>
                <w:spacing w:val="-2"/>
                <w:sz w:val="20"/>
              </w:rPr>
              <w:t>Payments</w:t>
            </w:r>
          </w:p>
        </w:tc>
        <w:tc>
          <w:tcPr>
            <w:tcW w:w="1699" w:type="dxa"/>
          </w:tcPr>
          <w:p w14:paraId="4AEB51D8" w14:textId="20FC78A1" w:rsidR="00876148" w:rsidRDefault="00876148" w:rsidP="00876148">
            <w:pPr>
              <w:pStyle w:val="TableParagraph"/>
              <w:spacing w:line="209" w:lineRule="exact"/>
              <w:ind w:right="351"/>
              <w:jc w:val="right"/>
              <w:rPr>
                <w:sz w:val="20"/>
              </w:rPr>
            </w:pPr>
            <w:r>
              <w:rPr>
                <w:spacing w:val="-2"/>
                <w:sz w:val="20"/>
                <w:u w:val="single"/>
              </w:rPr>
              <w:t>$1,478,689</w:t>
            </w:r>
          </w:p>
        </w:tc>
        <w:tc>
          <w:tcPr>
            <w:tcW w:w="1696" w:type="dxa"/>
          </w:tcPr>
          <w:p w14:paraId="40AF9CD7" w14:textId="450DAFEC" w:rsidR="00876148" w:rsidRDefault="00876148" w:rsidP="00876148">
            <w:pPr>
              <w:pStyle w:val="TableParagraph"/>
              <w:spacing w:line="209" w:lineRule="exact"/>
              <w:ind w:right="348"/>
              <w:jc w:val="right"/>
              <w:rPr>
                <w:sz w:val="20"/>
              </w:rPr>
            </w:pPr>
            <w:r>
              <w:rPr>
                <w:spacing w:val="-2"/>
                <w:sz w:val="20"/>
                <w:u w:val="single"/>
              </w:rPr>
              <w:t>$768,349</w:t>
            </w:r>
          </w:p>
        </w:tc>
        <w:tc>
          <w:tcPr>
            <w:tcW w:w="1688" w:type="dxa"/>
          </w:tcPr>
          <w:p w14:paraId="2C20C7FD" w14:textId="06C68AEC" w:rsidR="00876148" w:rsidRDefault="00876148" w:rsidP="00876148">
            <w:pPr>
              <w:pStyle w:val="TableParagraph"/>
              <w:spacing w:line="209" w:lineRule="exact"/>
              <w:ind w:right="341"/>
              <w:jc w:val="right"/>
              <w:rPr>
                <w:sz w:val="20"/>
              </w:rPr>
            </w:pPr>
            <w:r>
              <w:rPr>
                <w:spacing w:val="-2"/>
                <w:sz w:val="20"/>
                <w:u w:val="single"/>
              </w:rPr>
              <w:t>$889,372</w:t>
            </w:r>
          </w:p>
        </w:tc>
        <w:tc>
          <w:tcPr>
            <w:tcW w:w="1449" w:type="dxa"/>
            <w:tcBorders>
              <w:right w:val="single" w:sz="4" w:space="0" w:color="000000"/>
            </w:tcBorders>
          </w:tcPr>
          <w:p w14:paraId="00A4ED43" w14:textId="63D7FFE8" w:rsidR="00876148" w:rsidRDefault="00876148" w:rsidP="00876148">
            <w:pPr>
              <w:pStyle w:val="TableParagraph"/>
              <w:spacing w:line="209" w:lineRule="exact"/>
              <w:ind w:right="86"/>
              <w:jc w:val="right"/>
              <w:rPr>
                <w:sz w:val="20"/>
              </w:rPr>
            </w:pPr>
          </w:p>
        </w:tc>
      </w:tr>
      <w:tr w:rsidR="00876148" w14:paraId="5CC96A0F" w14:textId="77777777">
        <w:trPr>
          <w:trHeight w:val="242"/>
        </w:trPr>
        <w:tc>
          <w:tcPr>
            <w:tcW w:w="3546" w:type="dxa"/>
            <w:tcBorders>
              <w:left w:val="single" w:sz="4" w:space="0" w:color="000000"/>
              <w:bottom w:val="single" w:sz="4" w:space="0" w:color="000000"/>
            </w:tcBorders>
          </w:tcPr>
          <w:p w14:paraId="679DFC7F" w14:textId="77777777" w:rsidR="00876148" w:rsidRDefault="00876148" w:rsidP="00876148">
            <w:pPr>
              <w:pStyle w:val="TableParagraph"/>
              <w:spacing w:line="223" w:lineRule="exact"/>
              <w:ind w:right="351"/>
              <w:jc w:val="right"/>
              <w:rPr>
                <w:b/>
                <w:sz w:val="20"/>
              </w:rPr>
            </w:pPr>
            <w:r>
              <w:rPr>
                <w:b/>
                <w:spacing w:val="-2"/>
                <w:sz w:val="20"/>
              </w:rPr>
              <w:t>Total</w:t>
            </w:r>
          </w:p>
        </w:tc>
        <w:tc>
          <w:tcPr>
            <w:tcW w:w="1699" w:type="dxa"/>
            <w:tcBorders>
              <w:bottom w:val="single" w:sz="4" w:space="0" w:color="000000"/>
            </w:tcBorders>
          </w:tcPr>
          <w:p w14:paraId="32EC862E" w14:textId="795CB5B8" w:rsidR="00876148" w:rsidRDefault="00876148" w:rsidP="00876148">
            <w:pPr>
              <w:pStyle w:val="TableParagraph"/>
              <w:spacing w:line="223" w:lineRule="exact"/>
              <w:ind w:right="351"/>
              <w:jc w:val="right"/>
              <w:rPr>
                <w:b/>
                <w:sz w:val="20"/>
              </w:rPr>
            </w:pPr>
            <w:r>
              <w:rPr>
                <w:b/>
                <w:spacing w:val="-2"/>
                <w:sz w:val="20"/>
              </w:rPr>
              <w:t>$2,457,035</w:t>
            </w:r>
          </w:p>
        </w:tc>
        <w:tc>
          <w:tcPr>
            <w:tcW w:w="1696" w:type="dxa"/>
            <w:tcBorders>
              <w:bottom w:val="single" w:sz="4" w:space="0" w:color="000000"/>
            </w:tcBorders>
          </w:tcPr>
          <w:p w14:paraId="36E457B9" w14:textId="42294337" w:rsidR="00876148" w:rsidRDefault="00876148" w:rsidP="00876148">
            <w:pPr>
              <w:pStyle w:val="TableParagraph"/>
              <w:spacing w:line="223" w:lineRule="exact"/>
              <w:ind w:right="348"/>
              <w:jc w:val="right"/>
              <w:rPr>
                <w:b/>
                <w:sz w:val="20"/>
              </w:rPr>
            </w:pPr>
            <w:r>
              <w:rPr>
                <w:b/>
                <w:spacing w:val="-2"/>
                <w:sz w:val="20"/>
              </w:rPr>
              <w:t>$1,860,358</w:t>
            </w:r>
          </w:p>
        </w:tc>
        <w:tc>
          <w:tcPr>
            <w:tcW w:w="1688" w:type="dxa"/>
            <w:tcBorders>
              <w:bottom w:val="single" w:sz="4" w:space="0" w:color="000000"/>
            </w:tcBorders>
          </w:tcPr>
          <w:p w14:paraId="710612D8" w14:textId="773955AF" w:rsidR="00876148" w:rsidRDefault="00876148" w:rsidP="00876148">
            <w:pPr>
              <w:pStyle w:val="TableParagraph"/>
              <w:spacing w:line="223" w:lineRule="exact"/>
              <w:ind w:right="341"/>
              <w:jc w:val="right"/>
              <w:rPr>
                <w:b/>
                <w:sz w:val="20"/>
              </w:rPr>
            </w:pPr>
            <w:r>
              <w:rPr>
                <w:b/>
                <w:spacing w:val="-2"/>
                <w:sz w:val="20"/>
              </w:rPr>
              <w:t>$1,984,646</w:t>
            </w:r>
          </w:p>
        </w:tc>
        <w:tc>
          <w:tcPr>
            <w:tcW w:w="1449" w:type="dxa"/>
            <w:tcBorders>
              <w:bottom w:val="single" w:sz="4" w:space="0" w:color="000000"/>
              <w:right w:val="single" w:sz="4" w:space="0" w:color="000000"/>
            </w:tcBorders>
          </w:tcPr>
          <w:p w14:paraId="110DE2FB" w14:textId="70815520" w:rsidR="00876148" w:rsidRDefault="00876148" w:rsidP="00876148">
            <w:pPr>
              <w:pStyle w:val="TableParagraph"/>
              <w:spacing w:line="223" w:lineRule="exact"/>
              <w:ind w:right="88"/>
              <w:jc w:val="right"/>
              <w:rPr>
                <w:b/>
                <w:sz w:val="20"/>
              </w:rPr>
            </w:pPr>
          </w:p>
        </w:tc>
      </w:tr>
    </w:tbl>
    <w:p w14:paraId="35F6A81A" w14:textId="77777777" w:rsidR="00AE2315" w:rsidRDefault="00876148">
      <w:pPr>
        <w:spacing w:before="234"/>
        <w:ind w:left="120"/>
        <w:rPr>
          <w:b/>
          <w:sz w:val="24"/>
        </w:rPr>
      </w:pPr>
      <w:r>
        <w:rPr>
          <w:b/>
          <w:sz w:val="24"/>
        </w:rPr>
        <w:t>Profile</w:t>
      </w:r>
      <w:r>
        <w:rPr>
          <w:b/>
          <w:spacing w:val="-7"/>
          <w:sz w:val="24"/>
        </w:rPr>
        <w:t xml:space="preserve"> </w:t>
      </w:r>
      <w:r>
        <w:rPr>
          <w:b/>
          <w:sz w:val="24"/>
        </w:rPr>
        <w:t>of</w:t>
      </w:r>
      <w:r>
        <w:rPr>
          <w:b/>
          <w:spacing w:val="-5"/>
          <w:sz w:val="24"/>
        </w:rPr>
        <w:t xml:space="preserve"> </w:t>
      </w:r>
      <w:r>
        <w:rPr>
          <w:b/>
          <w:sz w:val="24"/>
        </w:rPr>
        <w:t>Cases</w:t>
      </w:r>
      <w:r>
        <w:rPr>
          <w:b/>
          <w:spacing w:val="-4"/>
          <w:sz w:val="24"/>
        </w:rPr>
        <w:t xml:space="preserve"> </w:t>
      </w:r>
      <w:r>
        <w:rPr>
          <w:b/>
          <w:sz w:val="24"/>
        </w:rPr>
        <w:t>Managed</w:t>
      </w:r>
      <w:r>
        <w:rPr>
          <w:b/>
          <w:spacing w:val="-5"/>
          <w:sz w:val="24"/>
        </w:rPr>
        <w:t xml:space="preserve"> </w:t>
      </w:r>
      <w:r>
        <w:rPr>
          <w:b/>
          <w:sz w:val="24"/>
        </w:rPr>
        <w:t>and/or</w:t>
      </w:r>
      <w:r>
        <w:rPr>
          <w:b/>
          <w:spacing w:val="-7"/>
          <w:sz w:val="24"/>
        </w:rPr>
        <w:t xml:space="preserve"> </w:t>
      </w:r>
      <w:r>
        <w:rPr>
          <w:b/>
          <w:sz w:val="24"/>
        </w:rPr>
        <w:t>Key</w:t>
      </w:r>
      <w:r>
        <w:rPr>
          <w:b/>
          <w:spacing w:val="-3"/>
          <w:sz w:val="24"/>
        </w:rPr>
        <w:t xml:space="preserve"> </w:t>
      </w:r>
      <w:r>
        <w:rPr>
          <w:b/>
          <w:sz w:val="24"/>
        </w:rPr>
        <w:t>Services</w:t>
      </w:r>
      <w:r>
        <w:rPr>
          <w:b/>
          <w:spacing w:val="-6"/>
          <w:sz w:val="24"/>
        </w:rPr>
        <w:t xml:space="preserve"> </w:t>
      </w:r>
      <w:r>
        <w:rPr>
          <w:b/>
          <w:spacing w:val="-2"/>
          <w:sz w:val="24"/>
        </w:rPr>
        <w:t>Provided</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437"/>
        <w:gridCol w:w="1396"/>
        <w:gridCol w:w="1502"/>
        <w:gridCol w:w="1504"/>
      </w:tblGrid>
      <w:tr w:rsidR="00876148" w14:paraId="2B62ACE3" w14:textId="77777777">
        <w:trPr>
          <w:trHeight w:val="460"/>
        </w:trPr>
        <w:tc>
          <w:tcPr>
            <w:tcW w:w="4226" w:type="dxa"/>
            <w:shd w:val="clear" w:color="auto" w:fill="000080"/>
          </w:tcPr>
          <w:p w14:paraId="529BC170" w14:textId="77777777" w:rsidR="00876148" w:rsidRDefault="00876148" w:rsidP="00876148">
            <w:pPr>
              <w:pStyle w:val="TableParagraph"/>
              <w:spacing w:line="230" w:lineRule="exact"/>
              <w:ind w:left="112" w:right="660"/>
              <w:jc w:val="left"/>
              <w:rPr>
                <w:b/>
                <w:sz w:val="20"/>
              </w:rPr>
            </w:pPr>
            <w:r>
              <w:rPr>
                <w:b/>
                <w:color w:val="FFFFFF"/>
                <w:sz w:val="20"/>
              </w:rPr>
              <w:t>Cases</w:t>
            </w:r>
            <w:r>
              <w:rPr>
                <w:b/>
                <w:color w:val="FFFFFF"/>
                <w:spacing w:val="-14"/>
                <w:sz w:val="20"/>
              </w:rPr>
              <w:t xml:space="preserve"> </w:t>
            </w:r>
            <w:r>
              <w:rPr>
                <w:b/>
                <w:color w:val="FFFFFF"/>
                <w:sz w:val="20"/>
              </w:rPr>
              <w:t>Managed</w:t>
            </w:r>
            <w:r>
              <w:rPr>
                <w:b/>
                <w:color w:val="FFFFFF"/>
                <w:spacing w:val="-14"/>
                <w:sz w:val="20"/>
              </w:rPr>
              <w:t xml:space="preserve"> </w:t>
            </w:r>
            <w:r>
              <w:rPr>
                <w:b/>
                <w:color w:val="FFFFFF"/>
                <w:sz w:val="20"/>
              </w:rPr>
              <w:t>and/or</w:t>
            </w:r>
            <w:r>
              <w:rPr>
                <w:b/>
                <w:color w:val="FFFFFF"/>
                <w:spacing w:val="-14"/>
                <w:sz w:val="20"/>
              </w:rPr>
              <w:t xml:space="preserve"> </w:t>
            </w:r>
            <w:r>
              <w:rPr>
                <w:b/>
                <w:color w:val="FFFFFF"/>
                <w:sz w:val="20"/>
              </w:rPr>
              <w:t>Key</w:t>
            </w:r>
            <w:r>
              <w:rPr>
                <w:b/>
                <w:color w:val="FFFFFF"/>
                <w:spacing w:val="-14"/>
                <w:sz w:val="20"/>
              </w:rPr>
              <w:t xml:space="preserve"> </w:t>
            </w:r>
            <w:r>
              <w:rPr>
                <w:b/>
                <w:color w:val="FFFFFF"/>
                <w:sz w:val="20"/>
              </w:rPr>
              <w:t xml:space="preserve">Services </w:t>
            </w:r>
            <w:r>
              <w:rPr>
                <w:b/>
                <w:color w:val="FFFFFF"/>
                <w:spacing w:val="-2"/>
                <w:sz w:val="20"/>
              </w:rPr>
              <w:t>Provided</w:t>
            </w:r>
          </w:p>
        </w:tc>
        <w:tc>
          <w:tcPr>
            <w:tcW w:w="1437" w:type="dxa"/>
            <w:shd w:val="clear" w:color="auto" w:fill="000080"/>
          </w:tcPr>
          <w:p w14:paraId="3C58D748" w14:textId="5CCC46AC" w:rsidR="00876148" w:rsidRDefault="00876148" w:rsidP="00876148">
            <w:pPr>
              <w:pStyle w:val="TableParagraph"/>
              <w:spacing w:before="210"/>
              <w:ind w:right="92"/>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396" w:type="dxa"/>
            <w:shd w:val="clear" w:color="auto" w:fill="000080"/>
          </w:tcPr>
          <w:p w14:paraId="3747A6B8" w14:textId="1B036B8A" w:rsidR="00876148" w:rsidRDefault="00876148" w:rsidP="00876148">
            <w:pPr>
              <w:pStyle w:val="TableParagraph"/>
              <w:spacing w:before="210"/>
              <w:ind w:right="89"/>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502" w:type="dxa"/>
            <w:shd w:val="clear" w:color="auto" w:fill="000080"/>
          </w:tcPr>
          <w:p w14:paraId="52D3B836" w14:textId="7FD91E7B" w:rsidR="00876148" w:rsidRDefault="00876148" w:rsidP="00876148">
            <w:pPr>
              <w:pStyle w:val="TableParagraph"/>
              <w:spacing w:before="210"/>
              <w:ind w:right="84"/>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504" w:type="dxa"/>
            <w:shd w:val="clear" w:color="auto" w:fill="000080"/>
          </w:tcPr>
          <w:p w14:paraId="1F4EC184" w14:textId="12EB0824" w:rsidR="00876148" w:rsidRDefault="00876148" w:rsidP="00876148">
            <w:pPr>
              <w:pStyle w:val="TableParagraph"/>
              <w:spacing w:before="210"/>
              <w:ind w:right="88"/>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876148" w14:paraId="1E943528" w14:textId="77777777">
        <w:trPr>
          <w:trHeight w:val="230"/>
        </w:trPr>
        <w:tc>
          <w:tcPr>
            <w:tcW w:w="4226" w:type="dxa"/>
          </w:tcPr>
          <w:p w14:paraId="038F4255" w14:textId="77777777" w:rsidR="00876148" w:rsidRDefault="00876148" w:rsidP="00876148">
            <w:pPr>
              <w:pStyle w:val="TableParagraph"/>
              <w:spacing w:line="210" w:lineRule="exact"/>
              <w:ind w:left="112"/>
              <w:jc w:val="left"/>
              <w:rPr>
                <w:sz w:val="20"/>
              </w:rPr>
            </w:pPr>
            <w:r>
              <w:rPr>
                <w:spacing w:val="-2"/>
                <w:sz w:val="20"/>
              </w:rPr>
              <w:t>Grants</w:t>
            </w:r>
            <w:r>
              <w:rPr>
                <w:spacing w:val="-4"/>
                <w:sz w:val="20"/>
              </w:rPr>
              <w:t xml:space="preserve"> </w:t>
            </w:r>
            <w:r>
              <w:rPr>
                <w:spacing w:val="-2"/>
                <w:sz w:val="20"/>
              </w:rPr>
              <w:t>to organizations,</w:t>
            </w:r>
            <w:r>
              <w:rPr>
                <w:spacing w:val="-3"/>
                <w:sz w:val="20"/>
              </w:rPr>
              <w:t xml:space="preserve"> </w:t>
            </w:r>
            <w:r>
              <w:rPr>
                <w:spacing w:val="-2"/>
                <w:sz w:val="20"/>
              </w:rPr>
              <w:t>awarded</w:t>
            </w:r>
          </w:p>
        </w:tc>
        <w:tc>
          <w:tcPr>
            <w:tcW w:w="1437" w:type="dxa"/>
          </w:tcPr>
          <w:p w14:paraId="29F05D65" w14:textId="2E0DDFE7" w:rsidR="00876148" w:rsidRDefault="00876148" w:rsidP="00876148">
            <w:pPr>
              <w:pStyle w:val="TableParagraph"/>
              <w:spacing w:line="210" w:lineRule="exact"/>
              <w:ind w:right="92"/>
              <w:jc w:val="right"/>
              <w:rPr>
                <w:sz w:val="20"/>
              </w:rPr>
            </w:pPr>
            <w:r>
              <w:rPr>
                <w:spacing w:val="-5"/>
                <w:sz w:val="20"/>
              </w:rPr>
              <w:t>211</w:t>
            </w:r>
          </w:p>
        </w:tc>
        <w:tc>
          <w:tcPr>
            <w:tcW w:w="1396" w:type="dxa"/>
          </w:tcPr>
          <w:p w14:paraId="053BAD1C" w14:textId="4E00DD01" w:rsidR="00876148" w:rsidRDefault="00876148" w:rsidP="00876148">
            <w:pPr>
              <w:pStyle w:val="TableParagraph"/>
              <w:spacing w:line="210" w:lineRule="exact"/>
              <w:ind w:right="89"/>
              <w:jc w:val="right"/>
              <w:rPr>
                <w:sz w:val="20"/>
              </w:rPr>
            </w:pPr>
            <w:r>
              <w:rPr>
                <w:spacing w:val="-5"/>
                <w:sz w:val="20"/>
              </w:rPr>
              <w:t>125</w:t>
            </w:r>
          </w:p>
        </w:tc>
        <w:tc>
          <w:tcPr>
            <w:tcW w:w="1502" w:type="dxa"/>
          </w:tcPr>
          <w:p w14:paraId="5D6CAE3D" w14:textId="1FCF96A5" w:rsidR="00876148" w:rsidRDefault="00876148" w:rsidP="00876148">
            <w:pPr>
              <w:pStyle w:val="TableParagraph"/>
              <w:spacing w:line="210" w:lineRule="exact"/>
              <w:ind w:right="84"/>
              <w:jc w:val="right"/>
              <w:rPr>
                <w:sz w:val="20"/>
              </w:rPr>
            </w:pPr>
            <w:r>
              <w:rPr>
                <w:spacing w:val="-5"/>
                <w:sz w:val="20"/>
              </w:rPr>
              <w:t>130</w:t>
            </w:r>
          </w:p>
        </w:tc>
        <w:tc>
          <w:tcPr>
            <w:tcW w:w="1504" w:type="dxa"/>
          </w:tcPr>
          <w:p w14:paraId="2D65344D" w14:textId="5DA40CFE" w:rsidR="00876148" w:rsidRDefault="00876148" w:rsidP="00876148">
            <w:pPr>
              <w:pStyle w:val="TableParagraph"/>
              <w:spacing w:line="210" w:lineRule="exact"/>
              <w:ind w:right="88"/>
              <w:jc w:val="right"/>
              <w:rPr>
                <w:sz w:val="20"/>
              </w:rPr>
            </w:pPr>
          </w:p>
        </w:tc>
      </w:tr>
      <w:tr w:rsidR="00876148" w14:paraId="7A883C19" w14:textId="77777777">
        <w:trPr>
          <w:trHeight w:val="230"/>
        </w:trPr>
        <w:tc>
          <w:tcPr>
            <w:tcW w:w="4226" w:type="dxa"/>
          </w:tcPr>
          <w:p w14:paraId="36C80870" w14:textId="77777777" w:rsidR="00876148" w:rsidRDefault="00876148" w:rsidP="00876148">
            <w:pPr>
              <w:pStyle w:val="TableParagraph"/>
              <w:spacing w:line="210" w:lineRule="exact"/>
              <w:ind w:left="112"/>
              <w:jc w:val="left"/>
              <w:rPr>
                <w:sz w:val="20"/>
              </w:rPr>
            </w:pPr>
            <w:r>
              <w:rPr>
                <w:spacing w:val="-2"/>
                <w:sz w:val="20"/>
              </w:rPr>
              <w:t>Grants to</w:t>
            </w:r>
            <w:r>
              <w:rPr>
                <w:spacing w:val="-3"/>
                <w:sz w:val="20"/>
              </w:rPr>
              <w:t xml:space="preserve"> </w:t>
            </w:r>
            <w:r>
              <w:rPr>
                <w:spacing w:val="-2"/>
                <w:sz w:val="20"/>
              </w:rPr>
              <w:t>individuals,</w:t>
            </w:r>
            <w:r>
              <w:rPr>
                <w:sz w:val="20"/>
              </w:rPr>
              <w:t xml:space="preserve"> </w:t>
            </w:r>
            <w:r>
              <w:rPr>
                <w:spacing w:val="-2"/>
                <w:sz w:val="20"/>
              </w:rPr>
              <w:t>awarded</w:t>
            </w:r>
          </w:p>
        </w:tc>
        <w:tc>
          <w:tcPr>
            <w:tcW w:w="1437" w:type="dxa"/>
          </w:tcPr>
          <w:p w14:paraId="32F8806A" w14:textId="2E7B3891" w:rsidR="00876148" w:rsidRDefault="00876148" w:rsidP="00876148">
            <w:pPr>
              <w:pStyle w:val="TableParagraph"/>
              <w:spacing w:line="210" w:lineRule="exact"/>
              <w:ind w:right="92"/>
              <w:jc w:val="right"/>
              <w:rPr>
                <w:sz w:val="20"/>
              </w:rPr>
            </w:pPr>
            <w:r>
              <w:rPr>
                <w:spacing w:val="-5"/>
                <w:sz w:val="20"/>
              </w:rPr>
              <w:t>54</w:t>
            </w:r>
          </w:p>
        </w:tc>
        <w:tc>
          <w:tcPr>
            <w:tcW w:w="1396" w:type="dxa"/>
          </w:tcPr>
          <w:p w14:paraId="0263202E" w14:textId="556F3044" w:rsidR="00876148" w:rsidRDefault="00876148" w:rsidP="00876148">
            <w:pPr>
              <w:pStyle w:val="TableParagraph"/>
              <w:spacing w:line="210" w:lineRule="exact"/>
              <w:ind w:right="89"/>
              <w:jc w:val="right"/>
              <w:rPr>
                <w:sz w:val="20"/>
              </w:rPr>
            </w:pPr>
            <w:r>
              <w:rPr>
                <w:spacing w:val="-5"/>
                <w:sz w:val="20"/>
              </w:rPr>
              <w:t>71</w:t>
            </w:r>
          </w:p>
        </w:tc>
        <w:tc>
          <w:tcPr>
            <w:tcW w:w="1502" w:type="dxa"/>
          </w:tcPr>
          <w:p w14:paraId="2FD624A2" w14:textId="59657068" w:rsidR="00876148" w:rsidRDefault="00876148" w:rsidP="00876148">
            <w:pPr>
              <w:pStyle w:val="TableParagraph"/>
              <w:spacing w:line="210" w:lineRule="exact"/>
              <w:ind w:right="84"/>
              <w:jc w:val="right"/>
              <w:rPr>
                <w:sz w:val="20"/>
              </w:rPr>
            </w:pPr>
            <w:r>
              <w:rPr>
                <w:spacing w:val="-5"/>
                <w:sz w:val="20"/>
              </w:rPr>
              <w:t>85</w:t>
            </w:r>
          </w:p>
        </w:tc>
        <w:tc>
          <w:tcPr>
            <w:tcW w:w="1504" w:type="dxa"/>
          </w:tcPr>
          <w:p w14:paraId="45481CDE" w14:textId="799343C9" w:rsidR="00876148" w:rsidRDefault="00876148" w:rsidP="00876148">
            <w:pPr>
              <w:pStyle w:val="TableParagraph"/>
              <w:spacing w:line="210" w:lineRule="exact"/>
              <w:ind w:right="88"/>
              <w:jc w:val="right"/>
              <w:rPr>
                <w:sz w:val="20"/>
              </w:rPr>
            </w:pPr>
          </w:p>
        </w:tc>
      </w:tr>
      <w:tr w:rsidR="00876148" w14:paraId="48DA2330" w14:textId="77777777">
        <w:trPr>
          <w:trHeight w:val="229"/>
        </w:trPr>
        <w:tc>
          <w:tcPr>
            <w:tcW w:w="4226" w:type="dxa"/>
          </w:tcPr>
          <w:p w14:paraId="577687E9" w14:textId="77777777" w:rsidR="00876148" w:rsidRDefault="00876148" w:rsidP="00876148">
            <w:pPr>
              <w:pStyle w:val="TableParagraph"/>
              <w:spacing w:line="210" w:lineRule="exact"/>
              <w:ind w:left="112"/>
              <w:jc w:val="left"/>
              <w:rPr>
                <w:sz w:val="20"/>
              </w:rPr>
            </w:pPr>
            <w:r>
              <w:rPr>
                <w:spacing w:val="-2"/>
                <w:sz w:val="20"/>
              </w:rPr>
              <w:t>Conferences</w:t>
            </w:r>
            <w:r>
              <w:rPr>
                <w:spacing w:val="-4"/>
                <w:sz w:val="20"/>
              </w:rPr>
              <w:t xml:space="preserve"> </w:t>
            </w:r>
            <w:r>
              <w:rPr>
                <w:spacing w:val="-2"/>
                <w:sz w:val="20"/>
              </w:rPr>
              <w:t>and workshops</w:t>
            </w:r>
          </w:p>
        </w:tc>
        <w:tc>
          <w:tcPr>
            <w:tcW w:w="1437" w:type="dxa"/>
          </w:tcPr>
          <w:p w14:paraId="7948E728" w14:textId="5467047B" w:rsidR="00876148" w:rsidRDefault="00876148" w:rsidP="00876148">
            <w:pPr>
              <w:pStyle w:val="TableParagraph"/>
              <w:spacing w:line="210" w:lineRule="exact"/>
              <w:ind w:right="92"/>
              <w:jc w:val="right"/>
              <w:rPr>
                <w:sz w:val="20"/>
              </w:rPr>
            </w:pPr>
            <w:r>
              <w:rPr>
                <w:spacing w:val="-5"/>
                <w:sz w:val="20"/>
              </w:rPr>
              <w:t>17</w:t>
            </w:r>
          </w:p>
        </w:tc>
        <w:tc>
          <w:tcPr>
            <w:tcW w:w="1396" w:type="dxa"/>
          </w:tcPr>
          <w:p w14:paraId="7CD8F0D9" w14:textId="69BC2A13" w:rsidR="00876148" w:rsidRDefault="00876148" w:rsidP="00876148">
            <w:pPr>
              <w:pStyle w:val="TableParagraph"/>
              <w:spacing w:line="210" w:lineRule="exact"/>
              <w:ind w:right="89"/>
              <w:jc w:val="right"/>
              <w:rPr>
                <w:sz w:val="20"/>
              </w:rPr>
            </w:pPr>
            <w:r>
              <w:rPr>
                <w:spacing w:val="-5"/>
                <w:sz w:val="20"/>
              </w:rPr>
              <w:t>39</w:t>
            </w:r>
          </w:p>
        </w:tc>
        <w:tc>
          <w:tcPr>
            <w:tcW w:w="1502" w:type="dxa"/>
          </w:tcPr>
          <w:p w14:paraId="299CB6D6" w14:textId="0AAEA733" w:rsidR="00876148" w:rsidRDefault="00876148" w:rsidP="00876148">
            <w:pPr>
              <w:pStyle w:val="TableParagraph"/>
              <w:spacing w:line="210" w:lineRule="exact"/>
              <w:ind w:right="84"/>
              <w:jc w:val="right"/>
              <w:rPr>
                <w:sz w:val="20"/>
              </w:rPr>
            </w:pPr>
            <w:r>
              <w:rPr>
                <w:spacing w:val="-5"/>
                <w:sz w:val="20"/>
              </w:rPr>
              <w:t>70</w:t>
            </w:r>
          </w:p>
        </w:tc>
        <w:tc>
          <w:tcPr>
            <w:tcW w:w="1504" w:type="dxa"/>
          </w:tcPr>
          <w:p w14:paraId="7C1EE8E9" w14:textId="219C7C38" w:rsidR="00876148" w:rsidRDefault="00876148" w:rsidP="00876148">
            <w:pPr>
              <w:pStyle w:val="TableParagraph"/>
              <w:spacing w:line="210" w:lineRule="exact"/>
              <w:ind w:right="88"/>
              <w:jc w:val="right"/>
              <w:rPr>
                <w:sz w:val="20"/>
              </w:rPr>
            </w:pPr>
          </w:p>
        </w:tc>
      </w:tr>
      <w:tr w:rsidR="00876148" w14:paraId="04A9551F" w14:textId="77777777">
        <w:trPr>
          <w:trHeight w:val="230"/>
        </w:trPr>
        <w:tc>
          <w:tcPr>
            <w:tcW w:w="4226" w:type="dxa"/>
          </w:tcPr>
          <w:p w14:paraId="7384BBAE" w14:textId="77777777" w:rsidR="00876148" w:rsidRDefault="00876148" w:rsidP="00876148">
            <w:pPr>
              <w:pStyle w:val="TableParagraph"/>
              <w:spacing w:line="210" w:lineRule="exact"/>
              <w:ind w:left="112"/>
              <w:jc w:val="left"/>
              <w:rPr>
                <w:sz w:val="20"/>
              </w:rPr>
            </w:pPr>
            <w:r>
              <w:rPr>
                <w:spacing w:val="-2"/>
                <w:sz w:val="20"/>
              </w:rPr>
              <w:t>Conference</w:t>
            </w:r>
            <w:r>
              <w:rPr>
                <w:spacing w:val="-3"/>
                <w:sz w:val="20"/>
              </w:rPr>
              <w:t xml:space="preserve"> </w:t>
            </w:r>
            <w:r>
              <w:rPr>
                <w:spacing w:val="-2"/>
                <w:sz w:val="20"/>
              </w:rPr>
              <w:t>and workshop</w:t>
            </w:r>
            <w:r>
              <w:rPr>
                <w:spacing w:val="-1"/>
                <w:sz w:val="20"/>
              </w:rPr>
              <w:t xml:space="preserve"> </w:t>
            </w:r>
            <w:r>
              <w:rPr>
                <w:spacing w:val="-2"/>
                <w:sz w:val="20"/>
              </w:rPr>
              <w:t>attendees</w:t>
            </w:r>
          </w:p>
        </w:tc>
        <w:tc>
          <w:tcPr>
            <w:tcW w:w="1437" w:type="dxa"/>
          </w:tcPr>
          <w:p w14:paraId="4620FAD8" w14:textId="62889F12" w:rsidR="00876148" w:rsidRDefault="00876148" w:rsidP="00876148">
            <w:pPr>
              <w:pStyle w:val="TableParagraph"/>
              <w:spacing w:line="210" w:lineRule="exact"/>
              <w:ind w:right="92"/>
              <w:jc w:val="right"/>
              <w:rPr>
                <w:sz w:val="20"/>
              </w:rPr>
            </w:pPr>
            <w:r>
              <w:rPr>
                <w:spacing w:val="-5"/>
                <w:sz w:val="20"/>
              </w:rPr>
              <w:t>463</w:t>
            </w:r>
          </w:p>
        </w:tc>
        <w:tc>
          <w:tcPr>
            <w:tcW w:w="1396" w:type="dxa"/>
          </w:tcPr>
          <w:p w14:paraId="7A441B63" w14:textId="1BF7397B" w:rsidR="00876148" w:rsidRDefault="00876148" w:rsidP="00876148">
            <w:pPr>
              <w:pStyle w:val="TableParagraph"/>
              <w:spacing w:line="210" w:lineRule="exact"/>
              <w:ind w:right="89"/>
              <w:jc w:val="right"/>
              <w:rPr>
                <w:sz w:val="20"/>
              </w:rPr>
            </w:pPr>
            <w:r>
              <w:rPr>
                <w:spacing w:val="-5"/>
                <w:sz w:val="20"/>
              </w:rPr>
              <w:t>918</w:t>
            </w:r>
          </w:p>
        </w:tc>
        <w:tc>
          <w:tcPr>
            <w:tcW w:w="1502" w:type="dxa"/>
          </w:tcPr>
          <w:p w14:paraId="21DBACE3" w14:textId="15B61089" w:rsidR="00876148" w:rsidRDefault="00876148" w:rsidP="00876148">
            <w:pPr>
              <w:pStyle w:val="TableParagraph"/>
              <w:spacing w:line="210" w:lineRule="exact"/>
              <w:ind w:right="84"/>
              <w:jc w:val="right"/>
              <w:rPr>
                <w:sz w:val="20"/>
              </w:rPr>
            </w:pPr>
            <w:r>
              <w:rPr>
                <w:spacing w:val="-5"/>
                <w:sz w:val="20"/>
              </w:rPr>
              <w:t>840</w:t>
            </w:r>
          </w:p>
        </w:tc>
        <w:tc>
          <w:tcPr>
            <w:tcW w:w="1504" w:type="dxa"/>
          </w:tcPr>
          <w:p w14:paraId="03844720" w14:textId="0B56301C" w:rsidR="00876148" w:rsidRDefault="00876148" w:rsidP="00876148">
            <w:pPr>
              <w:pStyle w:val="TableParagraph"/>
              <w:spacing w:line="210" w:lineRule="exact"/>
              <w:ind w:right="88"/>
              <w:jc w:val="right"/>
              <w:rPr>
                <w:sz w:val="20"/>
              </w:rPr>
            </w:pPr>
          </w:p>
        </w:tc>
      </w:tr>
      <w:tr w:rsidR="00876148" w14:paraId="10FCBB7E" w14:textId="77777777">
        <w:trPr>
          <w:trHeight w:val="230"/>
        </w:trPr>
        <w:tc>
          <w:tcPr>
            <w:tcW w:w="4226" w:type="dxa"/>
          </w:tcPr>
          <w:p w14:paraId="6F33261B" w14:textId="77777777" w:rsidR="00876148" w:rsidRDefault="00876148" w:rsidP="00876148">
            <w:pPr>
              <w:pStyle w:val="TableParagraph"/>
              <w:spacing w:line="210" w:lineRule="exact"/>
              <w:ind w:left="112"/>
              <w:jc w:val="left"/>
              <w:rPr>
                <w:sz w:val="20"/>
              </w:rPr>
            </w:pPr>
            <w:r>
              <w:rPr>
                <w:spacing w:val="-2"/>
                <w:sz w:val="20"/>
              </w:rPr>
              <w:t>Social</w:t>
            </w:r>
            <w:r>
              <w:rPr>
                <w:spacing w:val="-3"/>
                <w:sz w:val="20"/>
              </w:rPr>
              <w:t xml:space="preserve"> </w:t>
            </w:r>
            <w:r>
              <w:rPr>
                <w:spacing w:val="-2"/>
                <w:sz w:val="20"/>
              </w:rPr>
              <w:t>media constituent</w:t>
            </w:r>
            <w:r>
              <w:rPr>
                <w:spacing w:val="-1"/>
                <w:sz w:val="20"/>
              </w:rPr>
              <w:t xml:space="preserve"> </w:t>
            </w:r>
            <w:r>
              <w:rPr>
                <w:spacing w:val="-2"/>
                <w:sz w:val="20"/>
              </w:rPr>
              <w:t>contacts</w:t>
            </w:r>
          </w:p>
        </w:tc>
        <w:tc>
          <w:tcPr>
            <w:tcW w:w="1437" w:type="dxa"/>
          </w:tcPr>
          <w:p w14:paraId="1849BB38" w14:textId="4B70B8C4" w:rsidR="00876148" w:rsidRDefault="00876148" w:rsidP="00876148">
            <w:pPr>
              <w:pStyle w:val="TableParagraph"/>
              <w:spacing w:line="210" w:lineRule="exact"/>
              <w:ind w:right="92"/>
              <w:jc w:val="right"/>
              <w:rPr>
                <w:sz w:val="20"/>
              </w:rPr>
            </w:pPr>
            <w:r>
              <w:rPr>
                <w:spacing w:val="-2"/>
                <w:sz w:val="20"/>
              </w:rPr>
              <w:t>7,678</w:t>
            </w:r>
          </w:p>
        </w:tc>
        <w:tc>
          <w:tcPr>
            <w:tcW w:w="1396" w:type="dxa"/>
          </w:tcPr>
          <w:p w14:paraId="5FA00BEA" w14:textId="7761F99E" w:rsidR="00876148" w:rsidRDefault="00876148" w:rsidP="00876148">
            <w:pPr>
              <w:pStyle w:val="TableParagraph"/>
              <w:spacing w:line="210" w:lineRule="exact"/>
              <w:ind w:right="89"/>
              <w:jc w:val="right"/>
              <w:rPr>
                <w:sz w:val="20"/>
              </w:rPr>
            </w:pPr>
            <w:r>
              <w:rPr>
                <w:spacing w:val="-2"/>
                <w:sz w:val="20"/>
              </w:rPr>
              <w:t>8,404</w:t>
            </w:r>
          </w:p>
        </w:tc>
        <w:tc>
          <w:tcPr>
            <w:tcW w:w="1502" w:type="dxa"/>
          </w:tcPr>
          <w:p w14:paraId="19F5EF2B" w14:textId="3D65680B" w:rsidR="00876148" w:rsidRDefault="00876148" w:rsidP="00876148">
            <w:pPr>
              <w:pStyle w:val="TableParagraph"/>
              <w:spacing w:line="210" w:lineRule="exact"/>
              <w:ind w:right="84"/>
              <w:jc w:val="right"/>
              <w:rPr>
                <w:sz w:val="20"/>
              </w:rPr>
            </w:pPr>
            <w:r>
              <w:rPr>
                <w:spacing w:val="-2"/>
                <w:sz w:val="20"/>
              </w:rPr>
              <w:t>8,832</w:t>
            </w:r>
          </w:p>
        </w:tc>
        <w:tc>
          <w:tcPr>
            <w:tcW w:w="1504" w:type="dxa"/>
          </w:tcPr>
          <w:p w14:paraId="0AE51253" w14:textId="04806BC1" w:rsidR="00876148" w:rsidRDefault="00876148" w:rsidP="00876148">
            <w:pPr>
              <w:pStyle w:val="TableParagraph"/>
              <w:spacing w:line="210" w:lineRule="exact"/>
              <w:ind w:right="86"/>
              <w:jc w:val="right"/>
              <w:rPr>
                <w:sz w:val="20"/>
              </w:rPr>
            </w:pPr>
          </w:p>
        </w:tc>
      </w:tr>
      <w:tr w:rsidR="00876148" w14:paraId="1436A98C" w14:textId="77777777">
        <w:trPr>
          <w:trHeight w:val="229"/>
        </w:trPr>
        <w:tc>
          <w:tcPr>
            <w:tcW w:w="4226" w:type="dxa"/>
          </w:tcPr>
          <w:p w14:paraId="4AB1933C" w14:textId="77777777" w:rsidR="00876148" w:rsidRDefault="00876148" w:rsidP="00876148">
            <w:pPr>
              <w:pStyle w:val="TableParagraph"/>
              <w:spacing w:line="210" w:lineRule="exact"/>
              <w:ind w:left="112"/>
              <w:jc w:val="left"/>
              <w:rPr>
                <w:sz w:val="20"/>
              </w:rPr>
            </w:pPr>
            <w:r>
              <w:rPr>
                <w:spacing w:val="-2"/>
                <w:sz w:val="20"/>
              </w:rPr>
              <w:t>Contracts for services,</w:t>
            </w:r>
            <w:r>
              <w:rPr>
                <w:sz w:val="20"/>
              </w:rPr>
              <w:t xml:space="preserve"> </w:t>
            </w:r>
            <w:r>
              <w:rPr>
                <w:spacing w:val="-2"/>
                <w:sz w:val="20"/>
              </w:rPr>
              <w:t>panels,</w:t>
            </w:r>
            <w:r>
              <w:rPr>
                <w:spacing w:val="-3"/>
                <w:sz w:val="20"/>
              </w:rPr>
              <w:t xml:space="preserve"> </w:t>
            </w:r>
            <w:r>
              <w:rPr>
                <w:spacing w:val="-2"/>
                <w:sz w:val="20"/>
              </w:rPr>
              <w:t>and</w:t>
            </w:r>
            <w:r>
              <w:rPr>
                <w:spacing w:val="-3"/>
                <w:sz w:val="20"/>
              </w:rPr>
              <w:t xml:space="preserve"> </w:t>
            </w:r>
            <w:r>
              <w:rPr>
                <w:spacing w:val="-2"/>
                <w:sz w:val="20"/>
              </w:rPr>
              <w:t>projects</w:t>
            </w:r>
          </w:p>
        </w:tc>
        <w:tc>
          <w:tcPr>
            <w:tcW w:w="1437" w:type="dxa"/>
          </w:tcPr>
          <w:p w14:paraId="196A430F" w14:textId="3EE2E33C" w:rsidR="00876148" w:rsidRDefault="00876148" w:rsidP="00876148">
            <w:pPr>
              <w:pStyle w:val="TableParagraph"/>
              <w:spacing w:line="210" w:lineRule="exact"/>
              <w:ind w:right="92"/>
              <w:jc w:val="right"/>
              <w:rPr>
                <w:sz w:val="20"/>
              </w:rPr>
            </w:pPr>
            <w:r>
              <w:rPr>
                <w:spacing w:val="-5"/>
                <w:sz w:val="20"/>
              </w:rPr>
              <w:t>49</w:t>
            </w:r>
          </w:p>
        </w:tc>
        <w:tc>
          <w:tcPr>
            <w:tcW w:w="1396" w:type="dxa"/>
          </w:tcPr>
          <w:p w14:paraId="1C9B5D42" w14:textId="705D4201" w:rsidR="00876148" w:rsidRDefault="00876148" w:rsidP="00876148">
            <w:pPr>
              <w:pStyle w:val="TableParagraph"/>
              <w:spacing w:line="210" w:lineRule="exact"/>
              <w:ind w:right="89"/>
              <w:jc w:val="right"/>
              <w:rPr>
                <w:sz w:val="20"/>
              </w:rPr>
            </w:pPr>
            <w:r>
              <w:rPr>
                <w:spacing w:val="-5"/>
                <w:sz w:val="20"/>
              </w:rPr>
              <w:t>58</w:t>
            </w:r>
          </w:p>
        </w:tc>
        <w:tc>
          <w:tcPr>
            <w:tcW w:w="1502" w:type="dxa"/>
          </w:tcPr>
          <w:p w14:paraId="0F557968" w14:textId="2F80DA77" w:rsidR="00876148" w:rsidRDefault="00876148" w:rsidP="00876148">
            <w:pPr>
              <w:pStyle w:val="TableParagraph"/>
              <w:spacing w:line="210" w:lineRule="exact"/>
              <w:ind w:right="84"/>
              <w:jc w:val="right"/>
              <w:rPr>
                <w:sz w:val="20"/>
              </w:rPr>
            </w:pPr>
            <w:r>
              <w:rPr>
                <w:spacing w:val="-5"/>
                <w:sz w:val="20"/>
              </w:rPr>
              <w:t>38</w:t>
            </w:r>
          </w:p>
        </w:tc>
        <w:tc>
          <w:tcPr>
            <w:tcW w:w="1504" w:type="dxa"/>
          </w:tcPr>
          <w:p w14:paraId="5D1F48BF" w14:textId="4DB28CD3" w:rsidR="00876148" w:rsidRDefault="00876148" w:rsidP="00876148">
            <w:pPr>
              <w:pStyle w:val="TableParagraph"/>
              <w:spacing w:line="210" w:lineRule="exact"/>
              <w:ind w:right="88"/>
              <w:jc w:val="right"/>
              <w:rPr>
                <w:sz w:val="20"/>
              </w:rPr>
            </w:pPr>
          </w:p>
        </w:tc>
      </w:tr>
    </w:tbl>
    <w:p w14:paraId="10131164" w14:textId="77777777" w:rsidR="00AE2315" w:rsidRDefault="00AE2315">
      <w:pPr>
        <w:spacing w:line="210" w:lineRule="exact"/>
        <w:jc w:val="right"/>
        <w:rPr>
          <w:sz w:val="20"/>
        </w:rPr>
        <w:sectPr w:rsidR="00AE2315">
          <w:pgSz w:w="12240" w:h="15840"/>
          <w:pgMar w:top="1720" w:right="720" w:bottom="700" w:left="960" w:header="1080" w:footer="516" w:gutter="0"/>
          <w:cols w:space="720"/>
        </w:sectPr>
      </w:pPr>
    </w:p>
    <w:p w14:paraId="468EDF47" w14:textId="77777777" w:rsidR="00AE2315" w:rsidRDefault="00876148">
      <w:pPr>
        <w:pStyle w:val="BodyText"/>
        <w:spacing w:before="263"/>
        <w:rPr>
          <w:b/>
          <w:sz w:val="28"/>
        </w:rPr>
      </w:pPr>
      <w:r>
        <w:rPr>
          <w:noProof/>
        </w:rPr>
        <w:lastRenderedPageBreak/>
        <mc:AlternateContent>
          <mc:Choice Requires="wps">
            <w:drawing>
              <wp:anchor distT="0" distB="0" distL="0" distR="0" simplePos="0" relativeHeight="15728640" behindDoc="0" locked="0" layoutInCell="1" allowOverlap="1" wp14:anchorId="64D9611D" wp14:editId="026F8196">
                <wp:simplePos x="0" y="0"/>
                <wp:positionH relativeFrom="page">
                  <wp:posOffset>7764780</wp:posOffset>
                </wp:positionH>
                <wp:positionV relativeFrom="page">
                  <wp:posOffset>3613137</wp:posOffset>
                </wp:positionV>
                <wp:extent cx="762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6350"/>
                        </a:xfrm>
                        <a:custGeom>
                          <a:avLst/>
                          <a:gdLst/>
                          <a:ahLst/>
                          <a:cxnLst/>
                          <a:rect l="l" t="t" r="r" b="b"/>
                          <a:pathLst>
                            <a:path w="7620" h="6350">
                              <a:moveTo>
                                <a:pt x="7620" y="0"/>
                              </a:moveTo>
                              <a:lnTo>
                                <a:pt x="0" y="0"/>
                              </a:lnTo>
                              <a:lnTo>
                                <a:pt x="0" y="6108"/>
                              </a:lnTo>
                              <a:lnTo>
                                <a:pt x="7620" y="6108"/>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C9281" id="Graphic 11" o:spid="_x0000_s1026" style="position:absolute;margin-left:611.4pt;margin-top:284.5pt;width:.6pt;height:.5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" path="m7620,l,,,6108r7620,l7620,xe" fillcolor="black" stroked="f">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0ACB0820" wp14:editId="2A0362AF">
                <wp:simplePos x="0" y="0"/>
                <wp:positionH relativeFrom="page">
                  <wp:posOffset>7764780</wp:posOffset>
                </wp:positionH>
                <wp:positionV relativeFrom="page">
                  <wp:posOffset>3956037</wp:posOffset>
                </wp:positionV>
                <wp:extent cx="762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6350"/>
                        </a:xfrm>
                        <a:custGeom>
                          <a:avLst/>
                          <a:gdLst/>
                          <a:ahLst/>
                          <a:cxnLst/>
                          <a:rect l="l" t="t" r="r" b="b"/>
                          <a:pathLst>
                            <a:path w="7620" h="6350">
                              <a:moveTo>
                                <a:pt x="7620" y="0"/>
                              </a:moveTo>
                              <a:lnTo>
                                <a:pt x="0" y="0"/>
                              </a:lnTo>
                              <a:lnTo>
                                <a:pt x="0" y="6108"/>
                              </a:lnTo>
                              <a:lnTo>
                                <a:pt x="7620" y="6108"/>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2A917A" id="Graphic 12" o:spid="_x0000_s1026" style="position:absolute;margin-left:611.4pt;margin-top:311.5pt;width:.6pt;height:.5pt;z-index:15729152;visibility:visible;mso-wrap-style:square;mso-wrap-distance-left:0;mso-wrap-distance-top:0;mso-wrap-distance-right:0;mso-wrap-distance-bottom:0;mso-position-horizontal:absolute;mso-position-horizontal-relative:page;mso-position-vertical:absolute;mso-position-vertical-relative:page;v-text-anchor:top" coordsize="7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" path="m7620,l,,,6108r7620,l7620,xe" fillcolor="black" stroked="f">
                <v:path arrowok="t"/>
                <w10:wrap anchorx="page" anchory="page"/>
              </v:shape>
            </w:pict>
          </mc:Fallback>
        </mc:AlternateContent>
      </w:r>
    </w:p>
    <w:p w14:paraId="7218783D" w14:textId="77777777" w:rsidR="00AE2315" w:rsidRDefault="00876148">
      <w:pPr>
        <w:pStyle w:val="Heading1"/>
      </w:pPr>
      <w:bookmarkStart w:id="6" w:name="Part_II_–_Performance_Measures"/>
      <w:bookmarkEnd w:id="6"/>
      <w:r>
        <w:rPr>
          <w:color w:val="000080"/>
        </w:rPr>
        <w:t>Part</w:t>
      </w:r>
      <w:r>
        <w:rPr>
          <w:color w:val="000080"/>
          <w:spacing w:val="-10"/>
        </w:rPr>
        <w:t xml:space="preserve"> </w:t>
      </w:r>
      <w:r>
        <w:rPr>
          <w:color w:val="000080"/>
        </w:rPr>
        <w:t>II</w:t>
      </w:r>
      <w:r>
        <w:rPr>
          <w:color w:val="000080"/>
          <w:spacing w:val="-4"/>
        </w:rPr>
        <w:t xml:space="preserve"> </w:t>
      </w:r>
      <w:r>
        <w:rPr>
          <w:color w:val="000080"/>
        </w:rPr>
        <w:t>–</w:t>
      </w:r>
      <w:r>
        <w:rPr>
          <w:color w:val="000080"/>
          <w:spacing w:val="-9"/>
        </w:rPr>
        <w:t xml:space="preserve"> </w:t>
      </w:r>
      <w:r>
        <w:rPr>
          <w:color w:val="000080"/>
        </w:rPr>
        <w:t>Performance</w:t>
      </w:r>
      <w:r>
        <w:rPr>
          <w:color w:val="000080"/>
          <w:spacing w:val="-10"/>
        </w:rPr>
        <w:t xml:space="preserve"> </w:t>
      </w:r>
      <w:r>
        <w:rPr>
          <w:color w:val="000080"/>
          <w:spacing w:val="-2"/>
        </w:rPr>
        <w:t>Measures</w:t>
      </w:r>
    </w:p>
    <w:p w14:paraId="2FC9A702" w14:textId="77777777" w:rsidR="00AE2315" w:rsidRDefault="00AE2315">
      <w:pPr>
        <w:pStyle w:val="BodyText"/>
        <w:spacing w:before="3"/>
        <w:rPr>
          <w:b/>
          <w:i/>
          <w:sz w:val="5"/>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814"/>
        <w:gridCol w:w="1268"/>
        <w:gridCol w:w="1333"/>
        <w:gridCol w:w="1290"/>
        <w:gridCol w:w="1497"/>
        <w:gridCol w:w="1446"/>
      </w:tblGrid>
      <w:tr w:rsidR="00876148" w14:paraId="7FD35141" w14:textId="77777777" w:rsidTr="00876148">
        <w:trPr>
          <w:trHeight w:val="227"/>
        </w:trPr>
        <w:tc>
          <w:tcPr>
            <w:tcW w:w="3478" w:type="dxa"/>
            <w:gridSpan w:val="2"/>
            <w:shd w:val="clear" w:color="auto" w:fill="000080"/>
          </w:tcPr>
          <w:p w14:paraId="6618D276" w14:textId="77777777" w:rsidR="00876148" w:rsidRDefault="00876148" w:rsidP="00876148">
            <w:pPr>
              <w:pStyle w:val="TableParagraph"/>
              <w:spacing w:line="208" w:lineRule="exact"/>
              <w:ind w:left="695"/>
              <w:jc w:val="left"/>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1268" w:type="dxa"/>
            <w:shd w:val="clear" w:color="auto" w:fill="000080"/>
          </w:tcPr>
          <w:p w14:paraId="614EF7CB" w14:textId="4389CBCD" w:rsidR="00876148" w:rsidRDefault="00876148" w:rsidP="00876148">
            <w:pPr>
              <w:pStyle w:val="TableParagraph"/>
              <w:spacing w:line="208" w:lineRule="exact"/>
              <w:ind w:left="116" w:right="109"/>
              <w:rPr>
                <w:b/>
                <w:sz w:val="20"/>
              </w:rPr>
            </w:pPr>
            <w:r>
              <w:rPr>
                <w:b/>
                <w:color w:val="FFFFFF"/>
                <w:sz w:val="20"/>
              </w:rPr>
              <w:t>FY</w:t>
            </w:r>
            <w:r>
              <w:rPr>
                <w:b/>
                <w:color w:val="FFFFFF"/>
                <w:spacing w:val="-5"/>
                <w:sz w:val="20"/>
              </w:rPr>
              <w:t xml:space="preserve"> </w:t>
            </w:r>
            <w:r>
              <w:rPr>
                <w:b/>
                <w:color w:val="FFFFFF"/>
                <w:spacing w:val="-4"/>
                <w:sz w:val="20"/>
              </w:rPr>
              <w:t>2022</w:t>
            </w:r>
          </w:p>
        </w:tc>
        <w:tc>
          <w:tcPr>
            <w:tcW w:w="1333" w:type="dxa"/>
            <w:shd w:val="clear" w:color="auto" w:fill="000080"/>
          </w:tcPr>
          <w:p w14:paraId="2D851B69" w14:textId="2A7CC6A8" w:rsidR="00876148" w:rsidRDefault="00876148" w:rsidP="00876148">
            <w:pPr>
              <w:pStyle w:val="TableParagraph"/>
              <w:spacing w:line="208" w:lineRule="exact"/>
              <w:ind w:left="17" w:right="14"/>
              <w:rPr>
                <w:b/>
                <w:sz w:val="20"/>
              </w:rPr>
            </w:pPr>
            <w:r>
              <w:rPr>
                <w:b/>
                <w:color w:val="FFFFFF"/>
                <w:sz w:val="20"/>
              </w:rPr>
              <w:t>FY</w:t>
            </w:r>
            <w:r>
              <w:rPr>
                <w:b/>
                <w:color w:val="FFFFFF"/>
                <w:spacing w:val="-5"/>
                <w:sz w:val="20"/>
              </w:rPr>
              <w:t xml:space="preserve"> </w:t>
            </w:r>
            <w:r>
              <w:rPr>
                <w:b/>
                <w:color w:val="FFFFFF"/>
                <w:spacing w:val="-4"/>
                <w:sz w:val="20"/>
              </w:rPr>
              <w:t>2023</w:t>
            </w:r>
          </w:p>
        </w:tc>
        <w:tc>
          <w:tcPr>
            <w:tcW w:w="1290" w:type="dxa"/>
            <w:shd w:val="clear" w:color="auto" w:fill="000080"/>
          </w:tcPr>
          <w:p w14:paraId="66795DDD" w14:textId="4E086337" w:rsidR="00876148" w:rsidRDefault="00876148" w:rsidP="00876148">
            <w:pPr>
              <w:pStyle w:val="TableParagraph"/>
              <w:spacing w:line="208" w:lineRule="exact"/>
              <w:ind w:right="49"/>
              <w:rPr>
                <w:b/>
                <w:sz w:val="20"/>
              </w:rPr>
            </w:pPr>
            <w:r>
              <w:rPr>
                <w:b/>
                <w:color w:val="FFFFFF"/>
                <w:sz w:val="20"/>
              </w:rPr>
              <w:t>FY</w:t>
            </w:r>
            <w:r>
              <w:rPr>
                <w:b/>
                <w:color w:val="FFFFFF"/>
                <w:spacing w:val="-5"/>
                <w:sz w:val="20"/>
              </w:rPr>
              <w:t xml:space="preserve"> </w:t>
            </w:r>
            <w:r>
              <w:rPr>
                <w:b/>
                <w:color w:val="FFFFFF"/>
                <w:spacing w:val="-4"/>
                <w:sz w:val="20"/>
              </w:rPr>
              <w:t>2024</w:t>
            </w:r>
          </w:p>
        </w:tc>
        <w:tc>
          <w:tcPr>
            <w:tcW w:w="1497" w:type="dxa"/>
            <w:shd w:val="clear" w:color="auto" w:fill="000080"/>
          </w:tcPr>
          <w:p w14:paraId="5912D581" w14:textId="640695D1" w:rsidR="00876148" w:rsidRDefault="00876148" w:rsidP="00876148">
            <w:pPr>
              <w:pStyle w:val="TableParagraph"/>
              <w:spacing w:line="208" w:lineRule="exact"/>
              <w:ind w:left="27" w:right="17"/>
              <w:rPr>
                <w:b/>
                <w:sz w:val="20"/>
              </w:rPr>
            </w:pPr>
            <w:r>
              <w:rPr>
                <w:b/>
                <w:color w:val="FFFFFF"/>
                <w:sz w:val="20"/>
              </w:rPr>
              <w:t>FY</w:t>
            </w:r>
            <w:r>
              <w:rPr>
                <w:b/>
                <w:color w:val="FFFFFF"/>
                <w:spacing w:val="-10"/>
                <w:sz w:val="20"/>
              </w:rPr>
              <w:t xml:space="preserve"> </w:t>
            </w:r>
            <w:r>
              <w:rPr>
                <w:b/>
                <w:color w:val="FFFFFF"/>
                <w:spacing w:val="-4"/>
                <w:sz w:val="20"/>
              </w:rPr>
              <w:t>2025</w:t>
            </w:r>
          </w:p>
        </w:tc>
        <w:tc>
          <w:tcPr>
            <w:tcW w:w="1446" w:type="dxa"/>
            <w:shd w:val="clear" w:color="auto" w:fill="000080"/>
          </w:tcPr>
          <w:p w14:paraId="4295971F" w14:textId="1995A370" w:rsidR="00876148" w:rsidRDefault="00876148" w:rsidP="00876148">
            <w:pPr>
              <w:pStyle w:val="TableParagraph"/>
              <w:spacing w:line="208" w:lineRule="exact"/>
              <w:ind w:left="299"/>
              <w:jc w:val="left"/>
              <w:rPr>
                <w:b/>
                <w:sz w:val="20"/>
              </w:rPr>
            </w:pPr>
            <w:r>
              <w:rPr>
                <w:b/>
                <w:color w:val="FFFFFF"/>
                <w:sz w:val="20"/>
              </w:rPr>
              <w:t>FY</w:t>
            </w:r>
            <w:r>
              <w:rPr>
                <w:b/>
                <w:color w:val="FFFFFF"/>
                <w:spacing w:val="-10"/>
                <w:sz w:val="20"/>
              </w:rPr>
              <w:t xml:space="preserve"> </w:t>
            </w:r>
            <w:r>
              <w:rPr>
                <w:b/>
                <w:color w:val="FFFFFF"/>
                <w:spacing w:val="-4"/>
                <w:sz w:val="20"/>
              </w:rPr>
              <w:t>2026</w:t>
            </w:r>
          </w:p>
        </w:tc>
      </w:tr>
      <w:tr w:rsidR="00876148" w14:paraId="69F3562E" w14:textId="77777777">
        <w:trPr>
          <w:trHeight w:val="460"/>
        </w:trPr>
        <w:tc>
          <w:tcPr>
            <w:tcW w:w="10312" w:type="dxa"/>
            <w:gridSpan w:val="7"/>
            <w:shd w:val="clear" w:color="auto" w:fill="DBE3EF"/>
          </w:tcPr>
          <w:p w14:paraId="68E13860" w14:textId="77777777" w:rsidR="00876148" w:rsidRDefault="00876148" w:rsidP="00876148">
            <w:pPr>
              <w:pStyle w:val="TableParagraph"/>
              <w:spacing w:line="219" w:lineRule="exact"/>
              <w:ind w:left="14" w:right="1"/>
              <w:rPr>
                <w:b/>
                <w:sz w:val="20"/>
              </w:rPr>
            </w:pPr>
            <w:r>
              <w:rPr>
                <w:b/>
                <w:sz w:val="20"/>
              </w:rPr>
              <w:t>Plan</w:t>
            </w:r>
            <w:r>
              <w:rPr>
                <w:b/>
                <w:spacing w:val="-13"/>
                <w:sz w:val="20"/>
              </w:rPr>
              <w:t xml:space="preserve"> </w:t>
            </w:r>
            <w:r>
              <w:rPr>
                <w:b/>
                <w:sz w:val="20"/>
              </w:rPr>
              <w:t>Concluding</w:t>
            </w:r>
            <w:r>
              <w:rPr>
                <w:b/>
                <w:spacing w:val="-13"/>
                <w:sz w:val="20"/>
              </w:rPr>
              <w:t xml:space="preserve"> </w:t>
            </w:r>
            <w:r>
              <w:rPr>
                <w:b/>
                <w:sz w:val="20"/>
              </w:rPr>
              <w:t>FY</w:t>
            </w:r>
            <w:r>
              <w:rPr>
                <w:b/>
                <w:spacing w:val="-8"/>
                <w:sz w:val="20"/>
              </w:rPr>
              <w:t xml:space="preserve"> </w:t>
            </w:r>
            <w:r>
              <w:rPr>
                <w:b/>
                <w:sz w:val="20"/>
              </w:rPr>
              <w:t>2021,</w:t>
            </w:r>
            <w:r>
              <w:rPr>
                <w:b/>
                <w:spacing w:val="-11"/>
                <w:sz w:val="20"/>
              </w:rPr>
              <w:t xml:space="preserve"> </w:t>
            </w:r>
            <w:r>
              <w:rPr>
                <w:b/>
                <w:sz w:val="20"/>
              </w:rPr>
              <w:t>Goal</w:t>
            </w:r>
            <w:r>
              <w:rPr>
                <w:b/>
                <w:spacing w:val="-14"/>
                <w:sz w:val="20"/>
              </w:rPr>
              <w:t xml:space="preserve"> </w:t>
            </w:r>
            <w:r>
              <w:rPr>
                <w:b/>
                <w:spacing w:val="-10"/>
                <w:sz w:val="20"/>
              </w:rPr>
              <w:t>1</w:t>
            </w:r>
          </w:p>
          <w:p w14:paraId="233CAE31" w14:textId="77777777" w:rsidR="00876148" w:rsidRDefault="00876148" w:rsidP="00876148">
            <w:pPr>
              <w:pStyle w:val="TableParagraph"/>
              <w:spacing w:line="222" w:lineRule="exact"/>
              <w:ind w:left="13" w:right="3"/>
              <w:rPr>
                <w:sz w:val="20"/>
              </w:rPr>
            </w:pPr>
            <w:r>
              <w:rPr>
                <w:spacing w:val="-2"/>
                <w:sz w:val="20"/>
              </w:rPr>
              <w:t>Enhance financial assistance</w:t>
            </w:r>
          </w:p>
        </w:tc>
      </w:tr>
      <w:tr w:rsidR="00876148" w14:paraId="7F803521" w14:textId="77777777" w:rsidTr="00876148">
        <w:trPr>
          <w:trHeight w:val="340"/>
        </w:trPr>
        <w:tc>
          <w:tcPr>
            <w:tcW w:w="2664" w:type="dxa"/>
            <w:vMerge w:val="restart"/>
          </w:tcPr>
          <w:p w14:paraId="373E0E62" w14:textId="77777777" w:rsidR="00876148" w:rsidRDefault="00876148" w:rsidP="00876148">
            <w:pPr>
              <w:pStyle w:val="TableParagraph"/>
              <w:spacing w:before="38"/>
              <w:jc w:val="left"/>
              <w:rPr>
                <w:b/>
                <w:i/>
                <w:sz w:val="20"/>
              </w:rPr>
            </w:pPr>
          </w:p>
          <w:p w14:paraId="62BAA01D" w14:textId="77777777" w:rsidR="00876148" w:rsidRDefault="00876148" w:rsidP="00876148">
            <w:pPr>
              <w:pStyle w:val="TableParagraph"/>
              <w:ind w:left="62" w:right="80"/>
              <w:jc w:val="left"/>
              <w:rPr>
                <w:sz w:val="20"/>
              </w:rPr>
            </w:pPr>
            <w:r>
              <w:rPr>
                <w:sz w:val="20"/>
              </w:rPr>
              <w:t xml:space="preserve">Establish the Folk and </w:t>
            </w:r>
            <w:r>
              <w:rPr>
                <w:spacing w:val="-2"/>
                <w:sz w:val="20"/>
              </w:rPr>
              <w:t>Traditional</w:t>
            </w:r>
            <w:r>
              <w:rPr>
                <w:spacing w:val="-8"/>
                <w:sz w:val="20"/>
              </w:rPr>
              <w:t xml:space="preserve"> </w:t>
            </w:r>
            <w:r>
              <w:rPr>
                <w:spacing w:val="-2"/>
                <w:sz w:val="20"/>
              </w:rPr>
              <w:t>Arts</w:t>
            </w:r>
            <w:r>
              <w:rPr>
                <w:spacing w:val="-8"/>
                <w:sz w:val="20"/>
              </w:rPr>
              <w:t xml:space="preserve"> </w:t>
            </w:r>
            <w:r>
              <w:rPr>
                <w:spacing w:val="-2"/>
                <w:sz w:val="20"/>
              </w:rPr>
              <w:t>Fellowships</w:t>
            </w:r>
          </w:p>
        </w:tc>
        <w:tc>
          <w:tcPr>
            <w:tcW w:w="814" w:type="dxa"/>
            <w:shd w:val="clear" w:color="auto" w:fill="D9D9D9"/>
          </w:tcPr>
          <w:p w14:paraId="2C9D628F" w14:textId="77777777" w:rsidR="00876148" w:rsidRDefault="00876148" w:rsidP="00876148">
            <w:pPr>
              <w:pStyle w:val="TableParagraph"/>
              <w:spacing w:before="52"/>
              <w:ind w:left="14"/>
              <w:rPr>
                <w:sz w:val="20"/>
              </w:rPr>
            </w:pPr>
            <w:r>
              <w:rPr>
                <w:spacing w:val="-2"/>
                <w:sz w:val="20"/>
              </w:rPr>
              <w:t>Actual</w:t>
            </w:r>
          </w:p>
        </w:tc>
        <w:tc>
          <w:tcPr>
            <w:tcW w:w="1268" w:type="dxa"/>
            <w:shd w:val="clear" w:color="auto" w:fill="D9D9D9"/>
          </w:tcPr>
          <w:p w14:paraId="2CDAE29D" w14:textId="16127487" w:rsidR="00876148" w:rsidRDefault="00876148" w:rsidP="00876148">
            <w:pPr>
              <w:pStyle w:val="TableParagraph"/>
              <w:spacing w:before="52"/>
              <w:ind w:left="116" w:right="111"/>
              <w:rPr>
                <w:sz w:val="20"/>
              </w:rPr>
            </w:pPr>
            <w:r>
              <w:rPr>
                <w:spacing w:val="-2"/>
                <w:sz w:val="20"/>
              </w:rPr>
              <w:t>Ongoing</w:t>
            </w:r>
          </w:p>
        </w:tc>
        <w:tc>
          <w:tcPr>
            <w:tcW w:w="1333" w:type="dxa"/>
            <w:shd w:val="clear" w:color="auto" w:fill="D9D9D9"/>
          </w:tcPr>
          <w:p w14:paraId="643472A1" w14:textId="5D0D2241" w:rsidR="00876148" w:rsidRDefault="00876148" w:rsidP="00876148">
            <w:pPr>
              <w:pStyle w:val="TableParagraph"/>
              <w:spacing w:before="52"/>
              <w:ind w:left="17" w:right="9"/>
              <w:rPr>
                <w:sz w:val="20"/>
              </w:rPr>
            </w:pPr>
            <w:r>
              <w:rPr>
                <w:spacing w:val="-2"/>
                <w:sz w:val="20"/>
              </w:rPr>
              <w:t>Ongoing</w:t>
            </w:r>
          </w:p>
        </w:tc>
        <w:tc>
          <w:tcPr>
            <w:tcW w:w="1290" w:type="dxa"/>
            <w:shd w:val="clear" w:color="auto" w:fill="D9D9D9"/>
          </w:tcPr>
          <w:p w14:paraId="4B1E8346" w14:textId="5BE7EED4" w:rsidR="00876148" w:rsidRDefault="00876148" w:rsidP="00876148">
            <w:pPr>
              <w:pStyle w:val="TableParagraph"/>
              <w:spacing w:before="52"/>
              <w:ind w:left="129" w:right="113"/>
              <w:rPr>
                <w:sz w:val="20"/>
              </w:rPr>
            </w:pPr>
            <w:r>
              <w:rPr>
                <w:spacing w:val="-2"/>
                <w:sz w:val="20"/>
              </w:rPr>
              <w:t>Ongoing</w:t>
            </w:r>
          </w:p>
        </w:tc>
        <w:tc>
          <w:tcPr>
            <w:tcW w:w="1497" w:type="dxa"/>
            <w:shd w:val="clear" w:color="auto" w:fill="D9D9D9"/>
          </w:tcPr>
          <w:p w14:paraId="6C9EE6C6" w14:textId="6BC22556" w:rsidR="00876148" w:rsidRDefault="00876148" w:rsidP="00876148">
            <w:pPr>
              <w:pStyle w:val="TableParagraph"/>
              <w:spacing w:before="52"/>
              <w:ind w:left="27" w:right="16"/>
              <w:rPr>
                <w:sz w:val="20"/>
              </w:rPr>
            </w:pPr>
            <w:r>
              <w:rPr>
                <w:spacing w:val="-2"/>
                <w:sz w:val="20"/>
              </w:rPr>
              <w:t>Ongoing</w:t>
            </w:r>
          </w:p>
        </w:tc>
        <w:tc>
          <w:tcPr>
            <w:tcW w:w="1446" w:type="dxa"/>
            <w:shd w:val="clear" w:color="auto" w:fill="D9D9D9"/>
          </w:tcPr>
          <w:p w14:paraId="27082BAC" w14:textId="6E6658F5" w:rsidR="00876148" w:rsidRDefault="00876148" w:rsidP="00876148">
            <w:pPr>
              <w:pStyle w:val="TableParagraph"/>
              <w:spacing w:before="52"/>
              <w:ind w:left="426"/>
              <w:jc w:val="left"/>
              <w:rPr>
                <w:sz w:val="20"/>
              </w:rPr>
            </w:pPr>
          </w:p>
        </w:tc>
      </w:tr>
      <w:tr w:rsidR="00876148" w14:paraId="31314E56" w14:textId="77777777" w:rsidTr="00876148">
        <w:trPr>
          <w:trHeight w:val="647"/>
        </w:trPr>
        <w:tc>
          <w:tcPr>
            <w:tcW w:w="2664" w:type="dxa"/>
            <w:vMerge/>
            <w:tcBorders>
              <w:top w:val="nil"/>
            </w:tcBorders>
          </w:tcPr>
          <w:p w14:paraId="74833669" w14:textId="77777777" w:rsidR="00876148" w:rsidRDefault="00876148" w:rsidP="00876148">
            <w:pPr>
              <w:rPr>
                <w:sz w:val="2"/>
                <w:szCs w:val="2"/>
              </w:rPr>
            </w:pPr>
          </w:p>
        </w:tc>
        <w:tc>
          <w:tcPr>
            <w:tcW w:w="814" w:type="dxa"/>
          </w:tcPr>
          <w:p w14:paraId="68CB4B0F" w14:textId="77777777" w:rsidR="00876148" w:rsidRDefault="00876148" w:rsidP="00876148">
            <w:pPr>
              <w:pStyle w:val="TableParagraph"/>
              <w:spacing w:before="206"/>
              <w:ind w:left="14" w:right="1"/>
              <w:rPr>
                <w:sz w:val="20"/>
              </w:rPr>
            </w:pPr>
            <w:r>
              <w:rPr>
                <w:spacing w:val="-2"/>
                <w:sz w:val="20"/>
              </w:rPr>
              <w:t>Target</w:t>
            </w:r>
          </w:p>
        </w:tc>
        <w:tc>
          <w:tcPr>
            <w:tcW w:w="1268" w:type="dxa"/>
          </w:tcPr>
          <w:p w14:paraId="5A0B7476" w14:textId="55849BEB" w:rsidR="00876148" w:rsidRDefault="00876148" w:rsidP="00876148">
            <w:pPr>
              <w:pStyle w:val="TableParagraph"/>
              <w:spacing w:before="93"/>
              <w:ind w:left="150" w:right="72" w:hanging="140"/>
              <w:jc w:val="left"/>
              <w:rPr>
                <w:sz w:val="20"/>
              </w:rPr>
            </w:pPr>
            <w:r>
              <w:rPr>
                <w:sz w:val="20"/>
              </w:rPr>
              <w:t>Planning</w:t>
            </w:r>
            <w:r>
              <w:rPr>
                <w:spacing w:val="-14"/>
                <w:sz w:val="20"/>
              </w:rPr>
              <w:t xml:space="preserve"> </w:t>
            </w:r>
            <w:r>
              <w:rPr>
                <w:sz w:val="20"/>
              </w:rPr>
              <w:t>for next cycle</w:t>
            </w:r>
          </w:p>
        </w:tc>
        <w:tc>
          <w:tcPr>
            <w:tcW w:w="1333" w:type="dxa"/>
          </w:tcPr>
          <w:p w14:paraId="047FAFEF" w14:textId="5B5E683A" w:rsidR="00876148" w:rsidRDefault="00876148" w:rsidP="00876148">
            <w:pPr>
              <w:pStyle w:val="TableParagraph"/>
              <w:spacing w:before="93"/>
              <w:ind w:left="121" w:right="215" w:hanging="87"/>
              <w:jc w:val="left"/>
              <w:rPr>
                <w:sz w:val="20"/>
              </w:rPr>
            </w:pPr>
            <w:r>
              <w:rPr>
                <w:spacing w:val="-2"/>
                <w:sz w:val="20"/>
              </w:rPr>
              <w:t>Fellowships awarded</w:t>
            </w:r>
          </w:p>
        </w:tc>
        <w:tc>
          <w:tcPr>
            <w:tcW w:w="1290" w:type="dxa"/>
          </w:tcPr>
          <w:p w14:paraId="318D07DE" w14:textId="4FD15B73" w:rsidR="00876148" w:rsidRDefault="00876148" w:rsidP="00876148">
            <w:pPr>
              <w:pStyle w:val="TableParagraph"/>
              <w:spacing w:before="93"/>
              <w:ind w:left="160" w:right="96" w:hanging="137"/>
              <w:jc w:val="left"/>
              <w:rPr>
                <w:sz w:val="20"/>
              </w:rPr>
            </w:pPr>
            <w:r>
              <w:rPr>
                <w:sz w:val="20"/>
              </w:rPr>
              <w:t>Planning</w:t>
            </w:r>
            <w:r>
              <w:rPr>
                <w:spacing w:val="-14"/>
                <w:sz w:val="20"/>
              </w:rPr>
              <w:t xml:space="preserve"> </w:t>
            </w:r>
            <w:r>
              <w:rPr>
                <w:sz w:val="20"/>
              </w:rPr>
              <w:t>for next cycle</w:t>
            </w:r>
          </w:p>
        </w:tc>
        <w:tc>
          <w:tcPr>
            <w:tcW w:w="1497" w:type="dxa"/>
          </w:tcPr>
          <w:p w14:paraId="0A73914A" w14:textId="2DAE3793" w:rsidR="00876148" w:rsidRDefault="00876148" w:rsidP="00876148">
            <w:pPr>
              <w:pStyle w:val="TableParagraph"/>
              <w:spacing w:before="93"/>
              <w:ind w:left="135" w:right="230" w:hanging="89"/>
              <w:jc w:val="left"/>
              <w:rPr>
                <w:sz w:val="20"/>
              </w:rPr>
            </w:pPr>
            <w:r>
              <w:rPr>
                <w:spacing w:val="-2"/>
                <w:sz w:val="20"/>
              </w:rPr>
              <w:t>Fellowships awarded</w:t>
            </w:r>
          </w:p>
        </w:tc>
        <w:tc>
          <w:tcPr>
            <w:tcW w:w="1446" w:type="dxa"/>
          </w:tcPr>
          <w:p w14:paraId="0E997BDC" w14:textId="410616B0" w:rsidR="00876148" w:rsidRDefault="00876148" w:rsidP="00876148">
            <w:pPr>
              <w:pStyle w:val="TableParagraph"/>
              <w:spacing w:before="93"/>
              <w:ind w:left="304" w:hanging="140"/>
              <w:jc w:val="left"/>
              <w:rPr>
                <w:sz w:val="20"/>
              </w:rPr>
            </w:pPr>
          </w:p>
        </w:tc>
      </w:tr>
      <w:tr w:rsidR="00876148" w14:paraId="11D73EF3" w14:textId="77777777">
        <w:trPr>
          <w:trHeight w:val="520"/>
        </w:trPr>
        <w:tc>
          <w:tcPr>
            <w:tcW w:w="10312" w:type="dxa"/>
            <w:gridSpan w:val="7"/>
            <w:shd w:val="clear" w:color="auto" w:fill="DBE3EF"/>
          </w:tcPr>
          <w:p w14:paraId="4B97018C" w14:textId="77777777" w:rsidR="00876148" w:rsidRDefault="00876148" w:rsidP="00876148">
            <w:pPr>
              <w:pStyle w:val="TableParagraph"/>
              <w:spacing w:before="26"/>
              <w:ind w:left="14" w:right="1"/>
              <w:rPr>
                <w:b/>
                <w:sz w:val="20"/>
              </w:rPr>
            </w:pPr>
            <w:r>
              <w:rPr>
                <w:b/>
                <w:sz w:val="20"/>
              </w:rPr>
              <w:t>Plan</w:t>
            </w:r>
            <w:r>
              <w:rPr>
                <w:b/>
                <w:spacing w:val="-13"/>
                <w:sz w:val="20"/>
              </w:rPr>
              <w:t xml:space="preserve"> </w:t>
            </w:r>
            <w:r>
              <w:rPr>
                <w:b/>
                <w:sz w:val="20"/>
              </w:rPr>
              <w:t>Concluding</w:t>
            </w:r>
            <w:r>
              <w:rPr>
                <w:b/>
                <w:spacing w:val="-13"/>
                <w:sz w:val="20"/>
              </w:rPr>
              <w:t xml:space="preserve"> </w:t>
            </w:r>
            <w:r>
              <w:rPr>
                <w:b/>
                <w:sz w:val="20"/>
              </w:rPr>
              <w:t>FY</w:t>
            </w:r>
            <w:r>
              <w:rPr>
                <w:b/>
                <w:spacing w:val="-8"/>
                <w:sz w:val="20"/>
              </w:rPr>
              <w:t xml:space="preserve"> </w:t>
            </w:r>
            <w:r>
              <w:rPr>
                <w:b/>
                <w:sz w:val="20"/>
              </w:rPr>
              <w:t>2021,</w:t>
            </w:r>
            <w:r>
              <w:rPr>
                <w:b/>
                <w:spacing w:val="-11"/>
                <w:sz w:val="20"/>
              </w:rPr>
              <w:t xml:space="preserve"> </w:t>
            </w:r>
            <w:r>
              <w:rPr>
                <w:b/>
                <w:sz w:val="20"/>
              </w:rPr>
              <w:t>Goal</w:t>
            </w:r>
            <w:r>
              <w:rPr>
                <w:b/>
                <w:spacing w:val="-14"/>
                <w:sz w:val="20"/>
              </w:rPr>
              <w:t xml:space="preserve"> </w:t>
            </w:r>
            <w:r>
              <w:rPr>
                <w:b/>
                <w:spacing w:val="-10"/>
                <w:sz w:val="20"/>
              </w:rPr>
              <w:t>2</w:t>
            </w:r>
          </w:p>
          <w:p w14:paraId="7B233C8F" w14:textId="77777777" w:rsidR="00876148" w:rsidRDefault="00876148" w:rsidP="00876148">
            <w:pPr>
              <w:pStyle w:val="TableParagraph"/>
              <w:ind w:left="13" w:right="10"/>
              <w:rPr>
                <w:sz w:val="20"/>
              </w:rPr>
            </w:pPr>
            <w:r>
              <w:rPr>
                <w:sz w:val="20"/>
              </w:rPr>
              <w:t>Improve</w:t>
            </w:r>
            <w:r>
              <w:rPr>
                <w:spacing w:val="-13"/>
                <w:sz w:val="20"/>
              </w:rPr>
              <w:t xml:space="preserve"> </w:t>
            </w:r>
            <w:r>
              <w:rPr>
                <w:sz w:val="20"/>
              </w:rPr>
              <w:t>access</w:t>
            </w:r>
            <w:r>
              <w:rPr>
                <w:spacing w:val="-13"/>
                <w:sz w:val="20"/>
              </w:rPr>
              <w:t xml:space="preserve"> </w:t>
            </w:r>
            <w:r>
              <w:rPr>
                <w:sz w:val="20"/>
              </w:rPr>
              <w:t>to</w:t>
            </w:r>
            <w:r>
              <w:rPr>
                <w:spacing w:val="-12"/>
                <w:sz w:val="20"/>
              </w:rPr>
              <w:t xml:space="preserve"> </w:t>
            </w:r>
            <w:r>
              <w:rPr>
                <w:spacing w:val="-2"/>
                <w:sz w:val="20"/>
              </w:rPr>
              <w:t>information</w:t>
            </w:r>
          </w:p>
        </w:tc>
      </w:tr>
      <w:tr w:rsidR="00876148" w14:paraId="18F3162E" w14:textId="77777777" w:rsidTr="00876148">
        <w:trPr>
          <w:trHeight w:val="337"/>
        </w:trPr>
        <w:tc>
          <w:tcPr>
            <w:tcW w:w="2664" w:type="dxa"/>
            <w:vMerge w:val="restart"/>
          </w:tcPr>
          <w:p w14:paraId="0996B3A4" w14:textId="77777777" w:rsidR="00876148" w:rsidRDefault="00876148" w:rsidP="00876148">
            <w:pPr>
              <w:pStyle w:val="TableParagraph"/>
              <w:spacing w:before="172"/>
              <w:ind w:left="62" w:right="80"/>
              <w:jc w:val="left"/>
              <w:rPr>
                <w:sz w:val="20"/>
              </w:rPr>
            </w:pPr>
            <w:r>
              <w:rPr>
                <w:sz w:val="20"/>
              </w:rPr>
              <w:t xml:space="preserve">Provide practical arts </w:t>
            </w:r>
            <w:r>
              <w:rPr>
                <w:spacing w:val="-2"/>
                <w:sz w:val="20"/>
              </w:rPr>
              <w:t>business</w:t>
            </w:r>
            <w:r>
              <w:rPr>
                <w:spacing w:val="-12"/>
                <w:sz w:val="20"/>
              </w:rPr>
              <w:t xml:space="preserve"> </w:t>
            </w:r>
            <w:r>
              <w:rPr>
                <w:spacing w:val="-2"/>
                <w:sz w:val="20"/>
              </w:rPr>
              <w:t>information</w:t>
            </w:r>
            <w:r>
              <w:rPr>
                <w:spacing w:val="-14"/>
                <w:sz w:val="20"/>
              </w:rPr>
              <w:t xml:space="preserve"> </w:t>
            </w:r>
            <w:r>
              <w:rPr>
                <w:spacing w:val="-2"/>
                <w:sz w:val="20"/>
              </w:rPr>
              <w:t xml:space="preserve">for </w:t>
            </w:r>
            <w:r>
              <w:rPr>
                <w:sz w:val="20"/>
              </w:rPr>
              <w:t>Idaho artists</w:t>
            </w:r>
          </w:p>
        </w:tc>
        <w:tc>
          <w:tcPr>
            <w:tcW w:w="814" w:type="dxa"/>
            <w:shd w:val="clear" w:color="auto" w:fill="D9D9D9"/>
          </w:tcPr>
          <w:p w14:paraId="7576595D" w14:textId="77777777" w:rsidR="00876148" w:rsidRDefault="00876148" w:rsidP="00876148">
            <w:pPr>
              <w:pStyle w:val="TableParagraph"/>
              <w:spacing w:before="52"/>
              <w:ind w:left="14"/>
              <w:rPr>
                <w:sz w:val="20"/>
              </w:rPr>
            </w:pPr>
            <w:r>
              <w:rPr>
                <w:spacing w:val="-2"/>
                <w:sz w:val="20"/>
              </w:rPr>
              <w:t>Actual</w:t>
            </w:r>
          </w:p>
        </w:tc>
        <w:tc>
          <w:tcPr>
            <w:tcW w:w="1268" w:type="dxa"/>
            <w:shd w:val="clear" w:color="auto" w:fill="D9D9D9"/>
          </w:tcPr>
          <w:p w14:paraId="584F4D3A" w14:textId="742E1830" w:rsidR="00876148" w:rsidRDefault="00876148" w:rsidP="00876148">
            <w:pPr>
              <w:pStyle w:val="TableParagraph"/>
              <w:spacing w:before="52"/>
              <w:ind w:left="116" w:right="103"/>
              <w:rPr>
                <w:sz w:val="20"/>
              </w:rPr>
            </w:pPr>
            <w:r>
              <w:rPr>
                <w:spacing w:val="-2"/>
                <w:sz w:val="20"/>
              </w:rPr>
              <w:t>Ongoing</w:t>
            </w:r>
          </w:p>
        </w:tc>
        <w:tc>
          <w:tcPr>
            <w:tcW w:w="1333" w:type="dxa"/>
            <w:shd w:val="clear" w:color="auto" w:fill="D9D9D9"/>
          </w:tcPr>
          <w:p w14:paraId="7552A16E" w14:textId="2762D590" w:rsidR="00876148" w:rsidRDefault="00876148" w:rsidP="00876148">
            <w:pPr>
              <w:pStyle w:val="TableParagraph"/>
              <w:spacing w:before="52"/>
              <w:ind w:left="17" w:right="9"/>
              <w:rPr>
                <w:sz w:val="20"/>
              </w:rPr>
            </w:pPr>
            <w:r>
              <w:rPr>
                <w:spacing w:val="-2"/>
                <w:sz w:val="20"/>
              </w:rPr>
              <w:t>Ongoing</w:t>
            </w:r>
          </w:p>
        </w:tc>
        <w:tc>
          <w:tcPr>
            <w:tcW w:w="1290" w:type="dxa"/>
            <w:shd w:val="clear" w:color="auto" w:fill="D9D9D9"/>
          </w:tcPr>
          <w:p w14:paraId="7E07E05C" w14:textId="15A7ACFD" w:rsidR="00876148" w:rsidRDefault="00876148" w:rsidP="00876148">
            <w:pPr>
              <w:pStyle w:val="TableParagraph"/>
              <w:spacing w:before="52"/>
              <w:ind w:left="129" w:right="113"/>
              <w:rPr>
                <w:sz w:val="20"/>
              </w:rPr>
            </w:pPr>
            <w:r>
              <w:rPr>
                <w:spacing w:val="-2"/>
                <w:sz w:val="20"/>
              </w:rPr>
              <w:t>Ongoing</w:t>
            </w:r>
          </w:p>
        </w:tc>
        <w:tc>
          <w:tcPr>
            <w:tcW w:w="1497" w:type="dxa"/>
            <w:shd w:val="clear" w:color="auto" w:fill="D9D9D9"/>
          </w:tcPr>
          <w:p w14:paraId="0F371CBD" w14:textId="5CA417D0" w:rsidR="00876148" w:rsidRDefault="00876148" w:rsidP="00876148">
            <w:pPr>
              <w:pStyle w:val="TableParagraph"/>
              <w:spacing w:before="52"/>
              <w:ind w:left="27" w:right="16"/>
              <w:rPr>
                <w:sz w:val="20"/>
              </w:rPr>
            </w:pPr>
            <w:r>
              <w:rPr>
                <w:spacing w:val="-2"/>
                <w:sz w:val="20"/>
              </w:rPr>
              <w:t>Ongoing</w:t>
            </w:r>
          </w:p>
        </w:tc>
        <w:tc>
          <w:tcPr>
            <w:tcW w:w="1446" w:type="dxa"/>
            <w:shd w:val="clear" w:color="auto" w:fill="D9D9D9"/>
          </w:tcPr>
          <w:p w14:paraId="5056471D" w14:textId="42D50014" w:rsidR="00876148" w:rsidRDefault="00876148" w:rsidP="00876148">
            <w:pPr>
              <w:pStyle w:val="TableParagraph"/>
              <w:spacing w:before="52"/>
              <w:ind w:left="426"/>
              <w:jc w:val="left"/>
              <w:rPr>
                <w:sz w:val="20"/>
              </w:rPr>
            </w:pPr>
          </w:p>
        </w:tc>
      </w:tr>
      <w:tr w:rsidR="00876148" w14:paraId="5B223CE1" w14:textId="77777777" w:rsidTr="00876148">
        <w:trPr>
          <w:trHeight w:val="455"/>
        </w:trPr>
        <w:tc>
          <w:tcPr>
            <w:tcW w:w="2664" w:type="dxa"/>
            <w:vMerge/>
            <w:tcBorders>
              <w:top w:val="nil"/>
            </w:tcBorders>
          </w:tcPr>
          <w:p w14:paraId="40A692BE" w14:textId="77777777" w:rsidR="00876148" w:rsidRDefault="00876148" w:rsidP="00876148">
            <w:pPr>
              <w:rPr>
                <w:sz w:val="2"/>
                <w:szCs w:val="2"/>
              </w:rPr>
            </w:pPr>
          </w:p>
        </w:tc>
        <w:tc>
          <w:tcPr>
            <w:tcW w:w="814" w:type="dxa"/>
            <w:vMerge w:val="restart"/>
          </w:tcPr>
          <w:p w14:paraId="5158470F" w14:textId="77777777" w:rsidR="00876148" w:rsidRDefault="00876148" w:rsidP="00876148">
            <w:pPr>
              <w:pStyle w:val="TableParagraph"/>
              <w:spacing w:before="230"/>
              <w:ind w:left="122"/>
              <w:jc w:val="left"/>
              <w:rPr>
                <w:sz w:val="20"/>
              </w:rPr>
            </w:pPr>
            <w:r>
              <w:rPr>
                <w:spacing w:val="-2"/>
                <w:sz w:val="20"/>
              </w:rPr>
              <w:t>Target</w:t>
            </w:r>
          </w:p>
        </w:tc>
        <w:tc>
          <w:tcPr>
            <w:tcW w:w="1268" w:type="dxa"/>
            <w:vMerge w:val="restart"/>
          </w:tcPr>
          <w:p w14:paraId="42AAE197" w14:textId="0D80E2E7" w:rsidR="00876148" w:rsidRDefault="00876148" w:rsidP="00876148">
            <w:pPr>
              <w:pStyle w:val="TableParagraph"/>
              <w:spacing w:line="230" w:lineRule="exact"/>
              <w:ind w:left="88" w:right="69" w:hanging="8"/>
              <w:rPr>
                <w:sz w:val="20"/>
              </w:rPr>
            </w:pPr>
            <w:r>
              <w:rPr>
                <w:spacing w:val="-6"/>
                <w:sz w:val="20"/>
              </w:rPr>
              <w:t xml:space="preserve">My </w:t>
            </w:r>
            <w:proofErr w:type="spellStart"/>
            <w:r>
              <w:rPr>
                <w:spacing w:val="-4"/>
                <w:sz w:val="20"/>
              </w:rPr>
              <w:t>Artrepreneur</w:t>
            </w:r>
            <w:proofErr w:type="spellEnd"/>
            <w:r>
              <w:rPr>
                <w:spacing w:val="-4"/>
                <w:sz w:val="20"/>
              </w:rPr>
              <w:t xml:space="preserve"> </w:t>
            </w:r>
            <w:r>
              <w:rPr>
                <w:spacing w:val="-2"/>
                <w:sz w:val="20"/>
              </w:rPr>
              <w:t>ongoing</w:t>
            </w:r>
          </w:p>
        </w:tc>
        <w:tc>
          <w:tcPr>
            <w:tcW w:w="1333" w:type="dxa"/>
            <w:vMerge w:val="restart"/>
          </w:tcPr>
          <w:p w14:paraId="309D4136" w14:textId="248D7E47" w:rsidR="00876148" w:rsidRDefault="00876148" w:rsidP="00876148">
            <w:pPr>
              <w:pStyle w:val="TableParagraph"/>
              <w:spacing w:line="230" w:lineRule="exact"/>
              <w:ind w:left="121" w:right="101" w:hanging="8"/>
              <w:rPr>
                <w:sz w:val="20"/>
              </w:rPr>
            </w:pPr>
            <w:r>
              <w:rPr>
                <w:spacing w:val="-6"/>
                <w:sz w:val="20"/>
              </w:rPr>
              <w:t xml:space="preserve">My </w:t>
            </w:r>
            <w:proofErr w:type="spellStart"/>
            <w:r>
              <w:rPr>
                <w:spacing w:val="-4"/>
                <w:sz w:val="20"/>
              </w:rPr>
              <w:t>Artrepreneur</w:t>
            </w:r>
            <w:proofErr w:type="spellEnd"/>
            <w:r>
              <w:rPr>
                <w:spacing w:val="-4"/>
                <w:sz w:val="20"/>
              </w:rPr>
              <w:t xml:space="preserve"> </w:t>
            </w:r>
            <w:r>
              <w:rPr>
                <w:spacing w:val="-2"/>
                <w:sz w:val="20"/>
              </w:rPr>
              <w:t>ongoing</w:t>
            </w:r>
          </w:p>
        </w:tc>
        <w:tc>
          <w:tcPr>
            <w:tcW w:w="1290" w:type="dxa"/>
            <w:vMerge w:val="restart"/>
          </w:tcPr>
          <w:p w14:paraId="1BDB88EA" w14:textId="633232C5" w:rsidR="00876148" w:rsidRDefault="00876148" w:rsidP="00876148">
            <w:pPr>
              <w:pStyle w:val="TableParagraph"/>
              <w:spacing w:line="230" w:lineRule="exact"/>
              <w:ind w:left="98" w:right="81" w:hanging="3"/>
              <w:rPr>
                <w:sz w:val="20"/>
              </w:rPr>
            </w:pPr>
            <w:r>
              <w:rPr>
                <w:spacing w:val="-6"/>
                <w:sz w:val="20"/>
              </w:rPr>
              <w:t xml:space="preserve">My </w:t>
            </w:r>
            <w:proofErr w:type="spellStart"/>
            <w:r>
              <w:rPr>
                <w:spacing w:val="-4"/>
                <w:sz w:val="20"/>
              </w:rPr>
              <w:t>Artrepreneur</w:t>
            </w:r>
            <w:proofErr w:type="spellEnd"/>
            <w:r>
              <w:rPr>
                <w:spacing w:val="-4"/>
                <w:sz w:val="20"/>
              </w:rPr>
              <w:t xml:space="preserve"> </w:t>
            </w:r>
            <w:r>
              <w:rPr>
                <w:spacing w:val="-2"/>
                <w:sz w:val="20"/>
              </w:rPr>
              <w:t>ongoing</w:t>
            </w:r>
          </w:p>
        </w:tc>
        <w:tc>
          <w:tcPr>
            <w:tcW w:w="1497" w:type="dxa"/>
            <w:vMerge w:val="restart"/>
          </w:tcPr>
          <w:p w14:paraId="502039BF" w14:textId="17D2ACA0" w:rsidR="00876148" w:rsidRDefault="00876148" w:rsidP="00876148">
            <w:pPr>
              <w:pStyle w:val="TableParagraph"/>
              <w:spacing w:line="230" w:lineRule="exact"/>
              <w:ind w:left="133" w:right="116" w:hanging="3"/>
              <w:rPr>
                <w:sz w:val="20"/>
              </w:rPr>
            </w:pPr>
            <w:r>
              <w:rPr>
                <w:spacing w:val="-2"/>
                <w:sz w:val="20"/>
              </w:rPr>
              <w:t>Additional instructor</w:t>
            </w:r>
            <w:r>
              <w:rPr>
                <w:spacing w:val="-12"/>
                <w:sz w:val="20"/>
              </w:rPr>
              <w:t xml:space="preserve"> </w:t>
            </w:r>
            <w:r>
              <w:rPr>
                <w:spacing w:val="-2"/>
                <w:sz w:val="20"/>
              </w:rPr>
              <w:t>hired</w:t>
            </w:r>
          </w:p>
        </w:tc>
        <w:tc>
          <w:tcPr>
            <w:tcW w:w="1446" w:type="dxa"/>
            <w:tcBorders>
              <w:bottom w:val="nil"/>
            </w:tcBorders>
          </w:tcPr>
          <w:p w14:paraId="7F542BD3" w14:textId="17B02315" w:rsidR="00876148" w:rsidRDefault="00876148" w:rsidP="00876148">
            <w:pPr>
              <w:pStyle w:val="TableParagraph"/>
              <w:spacing w:line="230" w:lineRule="exact"/>
              <w:ind w:left="143" w:right="129" w:firstLine="216"/>
              <w:jc w:val="left"/>
              <w:rPr>
                <w:sz w:val="20"/>
              </w:rPr>
            </w:pPr>
          </w:p>
        </w:tc>
      </w:tr>
      <w:tr w:rsidR="00876148" w14:paraId="08EFF900" w14:textId="77777777" w:rsidTr="00876148">
        <w:trPr>
          <w:trHeight w:val="230"/>
        </w:trPr>
        <w:tc>
          <w:tcPr>
            <w:tcW w:w="2664" w:type="dxa"/>
            <w:vMerge/>
            <w:tcBorders>
              <w:top w:val="nil"/>
            </w:tcBorders>
          </w:tcPr>
          <w:p w14:paraId="4B866E10" w14:textId="77777777" w:rsidR="00876148" w:rsidRDefault="00876148" w:rsidP="00876148">
            <w:pPr>
              <w:rPr>
                <w:sz w:val="2"/>
                <w:szCs w:val="2"/>
              </w:rPr>
            </w:pPr>
          </w:p>
        </w:tc>
        <w:tc>
          <w:tcPr>
            <w:tcW w:w="814" w:type="dxa"/>
            <w:vMerge/>
            <w:tcBorders>
              <w:top w:val="nil"/>
            </w:tcBorders>
          </w:tcPr>
          <w:p w14:paraId="7F392BFB" w14:textId="77777777" w:rsidR="00876148" w:rsidRDefault="00876148" w:rsidP="00876148">
            <w:pPr>
              <w:rPr>
                <w:sz w:val="2"/>
                <w:szCs w:val="2"/>
              </w:rPr>
            </w:pPr>
          </w:p>
        </w:tc>
        <w:tc>
          <w:tcPr>
            <w:tcW w:w="1268" w:type="dxa"/>
            <w:vMerge/>
            <w:tcBorders>
              <w:top w:val="nil"/>
            </w:tcBorders>
          </w:tcPr>
          <w:p w14:paraId="4F594A06" w14:textId="77777777" w:rsidR="00876148" w:rsidRDefault="00876148" w:rsidP="00876148">
            <w:pPr>
              <w:rPr>
                <w:sz w:val="2"/>
                <w:szCs w:val="2"/>
              </w:rPr>
            </w:pPr>
          </w:p>
        </w:tc>
        <w:tc>
          <w:tcPr>
            <w:tcW w:w="1333" w:type="dxa"/>
            <w:vMerge/>
            <w:tcBorders>
              <w:top w:val="nil"/>
            </w:tcBorders>
          </w:tcPr>
          <w:p w14:paraId="2F799C2D" w14:textId="77777777" w:rsidR="00876148" w:rsidRDefault="00876148" w:rsidP="00876148">
            <w:pPr>
              <w:rPr>
                <w:sz w:val="2"/>
                <w:szCs w:val="2"/>
              </w:rPr>
            </w:pPr>
          </w:p>
        </w:tc>
        <w:tc>
          <w:tcPr>
            <w:tcW w:w="1290" w:type="dxa"/>
            <w:vMerge/>
            <w:tcBorders>
              <w:top w:val="nil"/>
            </w:tcBorders>
          </w:tcPr>
          <w:p w14:paraId="67693593" w14:textId="77777777" w:rsidR="00876148" w:rsidRDefault="00876148" w:rsidP="00876148">
            <w:pPr>
              <w:rPr>
                <w:sz w:val="2"/>
                <w:szCs w:val="2"/>
              </w:rPr>
            </w:pPr>
          </w:p>
        </w:tc>
        <w:tc>
          <w:tcPr>
            <w:tcW w:w="1497" w:type="dxa"/>
            <w:vMerge/>
            <w:tcBorders>
              <w:top w:val="nil"/>
            </w:tcBorders>
          </w:tcPr>
          <w:p w14:paraId="4A393054" w14:textId="77777777" w:rsidR="00876148" w:rsidRDefault="00876148" w:rsidP="00876148">
            <w:pPr>
              <w:rPr>
                <w:sz w:val="2"/>
                <w:szCs w:val="2"/>
              </w:rPr>
            </w:pPr>
          </w:p>
        </w:tc>
        <w:tc>
          <w:tcPr>
            <w:tcW w:w="1446" w:type="dxa"/>
            <w:tcBorders>
              <w:top w:val="nil"/>
              <w:right w:val="nil"/>
            </w:tcBorders>
          </w:tcPr>
          <w:p w14:paraId="0EFFDDE3" w14:textId="77777777" w:rsidR="00876148" w:rsidRDefault="00876148" w:rsidP="00876148">
            <w:pPr>
              <w:pStyle w:val="TableParagraph"/>
              <w:jc w:val="left"/>
              <w:rPr>
                <w:rFonts w:ascii="Times New Roman"/>
                <w:sz w:val="16"/>
              </w:rPr>
            </w:pPr>
          </w:p>
        </w:tc>
      </w:tr>
      <w:tr w:rsidR="00876148" w14:paraId="38A352E4" w14:textId="77777777">
        <w:trPr>
          <w:trHeight w:val="530"/>
        </w:trPr>
        <w:tc>
          <w:tcPr>
            <w:tcW w:w="10312" w:type="dxa"/>
            <w:gridSpan w:val="7"/>
            <w:tcBorders>
              <w:right w:val="nil"/>
            </w:tcBorders>
            <w:shd w:val="clear" w:color="auto" w:fill="DBE3EF"/>
          </w:tcPr>
          <w:p w14:paraId="79303CEE" w14:textId="77777777" w:rsidR="00876148" w:rsidRDefault="00876148" w:rsidP="00876148">
            <w:pPr>
              <w:pStyle w:val="TableParagraph"/>
              <w:spacing w:before="33"/>
              <w:ind w:left="8"/>
              <w:rPr>
                <w:b/>
                <w:sz w:val="20"/>
              </w:rPr>
            </w:pPr>
            <w:r>
              <w:rPr>
                <w:b/>
                <w:sz w:val="20"/>
              </w:rPr>
              <w:t>Plan</w:t>
            </w:r>
            <w:r>
              <w:rPr>
                <w:b/>
                <w:spacing w:val="-14"/>
                <w:sz w:val="20"/>
              </w:rPr>
              <w:t xml:space="preserve"> </w:t>
            </w:r>
            <w:r>
              <w:rPr>
                <w:b/>
                <w:sz w:val="20"/>
              </w:rPr>
              <w:t>Concluding</w:t>
            </w:r>
            <w:r>
              <w:rPr>
                <w:b/>
                <w:spacing w:val="-12"/>
                <w:sz w:val="20"/>
              </w:rPr>
              <w:t xml:space="preserve"> </w:t>
            </w:r>
            <w:r>
              <w:rPr>
                <w:b/>
                <w:sz w:val="20"/>
              </w:rPr>
              <w:t>FY</w:t>
            </w:r>
            <w:r>
              <w:rPr>
                <w:b/>
                <w:spacing w:val="-9"/>
                <w:sz w:val="20"/>
              </w:rPr>
              <w:t xml:space="preserve"> </w:t>
            </w:r>
            <w:r>
              <w:rPr>
                <w:b/>
                <w:sz w:val="20"/>
              </w:rPr>
              <w:t>2021,</w:t>
            </w:r>
            <w:r>
              <w:rPr>
                <w:b/>
                <w:spacing w:val="-11"/>
                <w:sz w:val="20"/>
              </w:rPr>
              <w:t xml:space="preserve"> </w:t>
            </w:r>
            <w:r>
              <w:rPr>
                <w:b/>
                <w:sz w:val="20"/>
              </w:rPr>
              <w:t>Goal</w:t>
            </w:r>
            <w:r>
              <w:rPr>
                <w:b/>
                <w:spacing w:val="-14"/>
                <w:sz w:val="20"/>
              </w:rPr>
              <w:t xml:space="preserve"> </w:t>
            </w:r>
            <w:r>
              <w:rPr>
                <w:b/>
                <w:spacing w:val="-10"/>
                <w:sz w:val="20"/>
              </w:rPr>
              <w:t>3</w:t>
            </w:r>
          </w:p>
          <w:p w14:paraId="4A9E5EB0" w14:textId="77777777" w:rsidR="00876148" w:rsidRDefault="00876148" w:rsidP="00876148">
            <w:pPr>
              <w:pStyle w:val="TableParagraph"/>
              <w:ind w:left="8" w:right="7"/>
              <w:rPr>
                <w:sz w:val="20"/>
              </w:rPr>
            </w:pPr>
            <w:r>
              <w:rPr>
                <w:spacing w:val="-2"/>
                <w:sz w:val="20"/>
              </w:rPr>
              <w:t>Increase</w:t>
            </w:r>
            <w:r>
              <w:rPr>
                <w:spacing w:val="-7"/>
                <w:sz w:val="20"/>
              </w:rPr>
              <w:t xml:space="preserve"> </w:t>
            </w:r>
            <w:r>
              <w:rPr>
                <w:spacing w:val="-2"/>
                <w:sz w:val="20"/>
              </w:rPr>
              <w:t>connectivity</w:t>
            </w:r>
          </w:p>
        </w:tc>
      </w:tr>
      <w:tr w:rsidR="00876148" w14:paraId="34C4C642" w14:textId="77777777" w:rsidTr="00876148">
        <w:trPr>
          <w:trHeight w:val="340"/>
        </w:trPr>
        <w:tc>
          <w:tcPr>
            <w:tcW w:w="2664" w:type="dxa"/>
            <w:vMerge w:val="restart"/>
          </w:tcPr>
          <w:p w14:paraId="6CAFBD35" w14:textId="77777777" w:rsidR="00876148" w:rsidRDefault="00876148" w:rsidP="00876148">
            <w:pPr>
              <w:pStyle w:val="TableParagraph"/>
              <w:spacing w:before="117"/>
              <w:ind w:left="62" w:right="301" w:hanging="1"/>
              <w:jc w:val="left"/>
              <w:rPr>
                <w:sz w:val="20"/>
              </w:rPr>
            </w:pPr>
            <w:r>
              <w:rPr>
                <w:spacing w:val="-2"/>
                <w:sz w:val="20"/>
              </w:rPr>
              <w:t>Expand</w:t>
            </w:r>
            <w:r>
              <w:rPr>
                <w:spacing w:val="-14"/>
                <w:sz w:val="20"/>
              </w:rPr>
              <w:t xml:space="preserve"> </w:t>
            </w:r>
            <w:r>
              <w:rPr>
                <w:spacing w:val="-2"/>
                <w:sz w:val="20"/>
              </w:rPr>
              <w:t>the</w:t>
            </w:r>
            <w:r>
              <w:rPr>
                <w:spacing w:val="-11"/>
                <w:sz w:val="20"/>
              </w:rPr>
              <w:t xml:space="preserve"> </w:t>
            </w:r>
            <w:r>
              <w:rPr>
                <w:spacing w:val="-2"/>
                <w:sz w:val="20"/>
              </w:rPr>
              <w:t>arts</w:t>
            </w:r>
            <w:r>
              <w:rPr>
                <w:spacing w:val="-12"/>
                <w:sz w:val="20"/>
              </w:rPr>
              <w:t xml:space="preserve"> </w:t>
            </w:r>
            <w:r>
              <w:rPr>
                <w:spacing w:val="-2"/>
                <w:sz w:val="20"/>
              </w:rPr>
              <w:t xml:space="preserve">education </w:t>
            </w:r>
            <w:r>
              <w:rPr>
                <w:sz w:val="20"/>
              </w:rPr>
              <w:t>program</w:t>
            </w:r>
            <w:r>
              <w:rPr>
                <w:spacing w:val="-14"/>
                <w:sz w:val="20"/>
              </w:rPr>
              <w:t xml:space="preserve"> </w:t>
            </w:r>
            <w:r>
              <w:rPr>
                <w:sz w:val="20"/>
              </w:rPr>
              <w:t>reach</w:t>
            </w:r>
            <w:r>
              <w:rPr>
                <w:spacing w:val="-14"/>
                <w:sz w:val="20"/>
              </w:rPr>
              <w:t xml:space="preserve"> </w:t>
            </w:r>
            <w:r>
              <w:rPr>
                <w:sz w:val="20"/>
              </w:rPr>
              <w:t>further</w:t>
            </w:r>
            <w:r>
              <w:rPr>
                <w:spacing w:val="-14"/>
                <w:sz w:val="20"/>
              </w:rPr>
              <w:t xml:space="preserve"> </w:t>
            </w:r>
            <w:r>
              <w:rPr>
                <w:sz w:val="20"/>
              </w:rPr>
              <w:t xml:space="preserve">into underserved regions of </w:t>
            </w:r>
            <w:r>
              <w:rPr>
                <w:spacing w:val="-2"/>
                <w:sz w:val="20"/>
              </w:rPr>
              <w:t>Idaho.</w:t>
            </w:r>
          </w:p>
        </w:tc>
        <w:tc>
          <w:tcPr>
            <w:tcW w:w="814" w:type="dxa"/>
            <w:shd w:val="clear" w:color="auto" w:fill="D9D9D9"/>
          </w:tcPr>
          <w:p w14:paraId="2CFA85ED" w14:textId="77777777" w:rsidR="00876148" w:rsidRDefault="00876148" w:rsidP="00876148">
            <w:pPr>
              <w:pStyle w:val="TableParagraph"/>
              <w:spacing w:before="52"/>
              <w:ind w:left="14"/>
              <w:rPr>
                <w:sz w:val="20"/>
              </w:rPr>
            </w:pPr>
            <w:r>
              <w:rPr>
                <w:spacing w:val="-2"/>
                <w:sz w:val="20"/>
              </w:rPr>
              <w:t>Actual</w:t>
            </w:r>
          </w:p>
        </w:tc>
        <w:tc>
          <w:tcPr>
            <w:tcW w:w="1268" w:type="dxa"/>
            <w:shd w:val="clear" w:color="auto" w:fill="D9D9D9"/>
          </w:tcPr>
          <w:p w14:paraId="21F0AFB0" w14:textId="7BF5A1E8" w:rsidR="00876148" w:rsidRDefault="00876148" w:rsidP="00876148">
            <w:pPr>
              <w:pStyle w:val="TableParagraph"/>
              <w:spacing w:before="52"/>
              <w:ind w:left="116" w:right="103"/>
              <w:rPr>
                <w:sz w:val="20"/>
              </w:rPr>
            </w:pPr>
            <w:r>
              <w:rPr>
                <w:spacing w:val="-2"/>
                <w:sz w:val="20"/>
              </w:rPr>
              <w:t>Ongoing</w:t>
            </w:r>
          </w:p>
        </w:tc>
        <w:tc>
          <w:tcPr>
            <w:tcW w:w="1333" w:type="dxa"/>
            <w:shd w:val="clear" w:color="auto" w:fill="D9D9D9"/>
          </w:tcPr>
          <w:p w14:paraId="2990BD91" w14:textId="19513340" w:rsidR="00876148" w:rsidRDefault="00876148" w:rsidP="00876148">
            <w:pPr>
              <w:pStyle w:val="TableParagraph"/>
              <w:spacing w:before="52"/>
              <w:ind w:left="17" w:right="9"/>
              <w:rPr>
                <w:sz w:val="20"/>
              </w:rPr>
            </w:pPr>
            <w:r>
              <w:rPr>
                <w:spacing w:val="-2"/>
                <w:sz w:val="20"/>
              </w:rPr>
              <w:t>Ongoing</w:t>
            </w:r>
          </w:p>
        </w:tc>
        <w:tc>
          <w:tcPr>
            <w:tcW w:w="1290" w:type="dxa"/>
            <w:shd w:val="clear" w:color="auto" w:fill="D9D9D9"/>
          </w:tcPr>
          <w:p w14:paraId="30C53A38" w14:textId="5B27DC5D" w:rsidR="00876148" w:rsidRDefault="00876148" w:rsidP="00876148">
            <w:pPr>
              <w:pStyle w:val="TableParagraph"/>
              <w:spacing w:before="52"/>
              <w:ind w:left="129" w:right="113"/>
              <w:rPr>
                <w:sz w:val="20"/>
              </w:rPr>
            </w:pPr>
            <w:r>
              <w:rPr>
                <w:spacing w:val="-2"/>
                <w:sz w:val="20"/>
              </w:rPr>
              <w:t>Ongoing</w:t>
            </w:r>
          </w:p>
        </w:tc>
        <w:tc>
          <w:tcPr>
            <w:tcW w:w="1497" w:type="dxa"/>
            <w:shd w:val="clear" w:color="auto" w:fill="D9D9D9"/>
          </w:tcPr>
          <w:p w14:paraId="19574851" w14:textId="233DCBE1" w:rsidR="00876148" w:rsidRDefault="00876148" w:rsidP="00876148">
            <w:pPr>
              <w:pStyle w:val="TableParagraph"/>
              <w:spacing w:before="52"/>
              <w:ind w:left="27" w:right="16"/>
              <w:rPr>
                <w:sz w:val="20"/>
              </w:rPr>
            </w:pPr>
            <w:r>
              <w:rPr>
                <w:spacing w:val="-2"/>
                <w:sz w:val="20"/>
              </w:rPr>
              <w:t>Ongoing</w:t>
            </w:r>
          </w:p>
        </w:tc>
        <w:tc>
          <w:tcPr>
            <w:tcW w:w="1446" w:type="dxa"/>
            <w:tcBorders>
              <w:right w:val="nil"/>
            </w:tcBorders>
            <w:shd w:val="clear" w:color="auto" w:fill="D9D9D9"/>
          </w:tcPr>
          <w:p w14:paraId="447E1A53" w14:textId="289CC5DE" w:rsidR="00876148" w:rsidRDefault="00876148" w:rsidP="00876148">
            <w:pPr>
              <w:pStyle w:val="TableParagraph"/>
              <w:spacing w:before="52"/>
              <w:ind w:left="426"/>
              <w:jc w:val="left"/>
              <w:rPr>
                <w:sz w:val="20"/>
              </w:rPr>
            </w:pPr>
          </w:p>
        </w:tc>
      </w:tr>
      <w:tr w:rsidR="00876148" w14:paraId="3769759B" w14:textId="77777777" w:rsidTr="00876148">
        <w:trPr>
          <w:trHeight w:val="1209"/>
        </w:trPr>
        <w:tc>
          <w:tcPr>
            <w:tcW w:w="2664" w:type="dxa"/>
            <w:vMerge/>
            <w:tcBorders>
              <w:top w:val="nil"/>
            </w:tcBorders>
          </w:tcPr>
          <w:p w14:paraId="7BF69F39" w14:textId="77777777" w:rsidR="00876148" w:rsidRDefault="00876148" w:rsidP="00876148">
            <w:pPr>
              <w:rPr>
                <w:sz w:val="2"/>
                <w:szCs w:val="2"/>
              </w:rPr>
            </w:pPr>
          </w:p>
        </w:tc>
        <w:tc>
          <w:tcPr>
            <w:tcW w:w="814" w:type="dxa"/>
          </w:tcPr>
          <w:p w14:paraId="3F475853" w14:textId="77777777" w:rsidR="00876148" w:rsidRDefault="00876148" w:rsidP="00876148">
            <w:pPr>
              <w:pStyle w:val="TableParagraph"/>
              <w:spacing w:before="59"/>
              <w:jc w:val="left"/>
              <w:rPr>
                <w:b/>
                <w:i/>
                <w:sz w:val="20"/>
              </w:rPr>
            </w:pPr>
          </w:p>
          <w:p w14:paraId="2F14437E" w14:textId="77777777" w:rsidR="00876148" w:rsidRDefault="00876148" w:rsidP="00876148">
            <w:pPr>
              <w:pStyle w:val="TableParagraph"/>
              <w:spacing w:before="1"/>
              <w:ind w:left="14" w:right="1"/>
              <w:rPr>
                <w:sz w:val="20"/>
              </w:rPr>
            </w:pPr>
            <w:r>
              <w:rPr>
                <w:spacing w:val="-2"/>
                <w:sz w:val="20"/>
              </w:rPr>
              <w:t>Target</w:t>
            </w:r>
          </w:p>
        </w:tc>
        <w:tc>
          <w:tcPr>
            <w:tcW w:w="1268" w:type="dxa"/>
          </w:tcPr>
          <w:p w14:paraId="22702107" w14:textId="77777777" w:rsidR="00876148" w:rsidRDefault="00876148" w:rsidP="00876148">
            <w:pPr>
              <w:pStyle w:val="TableParagraph"/>
              <w:spacing w:before="57"/>
              <w:ind w:left="17"/>
              <w:rPr>
                <w:sz w:val="20"/>
              </w:rPr>
            </w:pPr>
            <w:r>
              <w:rPr>
                <w:spacing w:val="-4"/>
                <w:sz w:val="20"/>
              </w:rPr>
              <w:t>Administer OSBE</w:t>
            </w:r>
          </w:p>
          <w:p w14:paraId="1177291F" w14:textId="42AFD3F2" w:rsidR="00876148" w:rsidRDefault="00876148" w:rsidP="00876148">
            <w:pPr>
              <w:pStyle w:val="TableParagraph"/>
              <w:spacing w:line="230" w:lineRule="exact"/>
              <w:ind w:left="116" w:right="103"/>
              <w:rPr>
                <w:sz w:val="20"/>
              </w:rPr>
            </w:pPr>
            <w:r>
              <w:rPr>
                <w:spacing w:val="-2"/>
                <w:sz w:val="20"/>
              </w:rPr>
              <w:t>Expanding Access</w:t>
            </w:r>
            <w:r>
              <w:rPr>
                <w:spacing w:val="-12"/>
                <w:sz w:val="20"/>
              </w:rPr>
              <w:t xml:space="preserve"> </w:t>
            </w:r>
            <w:r>
              <w:rPr>
                <w:spacing w:val="-2"/>
                <w:sz w:val="20"/>
              </w:rPr>
              <w:t>grant</w:t>
            </w:r>
          </w:p>
        </w:tc>
        <w:tc>
          <w:tcPr>
            <w:tcW w:w="1333" w:type="dxa"/>
          </w:tcPr>
          <w:p w14:paraId="6E62D2E9" w14:textId="77777777" w:rsidR="00876148" w:rsidRDefault="00876148" w:rsidP="00876148">
            <w:pPr>
              <w:pStyle w:val="TableParagraph"/>
              <w:spacing w:before="57"/>
              <w:ind w:left="133" w:right="113"/>
              <w:rPr>
                <w:sz w:val="20"/>
              </w:rPr>
            </w:pPr>
            <w:r>
              <w:rPr>
                <w:spacing w:val="-4"/>
                <w:sz w:val="20"/>
              </w:rPr>
              <w:t>Administer OSBE</w:t>
            </w:r>
          </w:p>
          <w:p w14:paraId="49BC3472" w14:textId="60423957" w:rsidR="00876148" w:rsidRDefault="00876148" w:rsidP="00876148">
            <w:pPr>
              <w:pStyle w:val="TableParagraph"/>
              <w:spacing w:before="1"/>
              <w:ind w:left="101" w:right="86" w:hanging="3"/>
              <w:rPr>
                <w:sz w:val="20"/>
              </w:rPr>
            </w:pPr>
            <w:r>
              <w:rPr>
                <w:spacing w:val="-4"/>
                <w:sz w:val="20"/>
              </w:rPr>
              <w:t xml:space="preserve">Expanding </w:t>
            </w:r>
            <w:r>
              <w:rPr>
                <w:spacing w:val="-2"/>
                <w:sz w:val="20"/>
              </w:rPr>
              <w:t>Access grant</w:t>
            </w:r>
          </w:p>
        </w:tc>
        <w:tc>
          <w:tcPr>
            <w:tcW w:w="1290" w:type="dxa"/>
          </w:tcPr>
          <w:p w14:paraId="679EB2D1" w14:textId="77777777" w:rsidR="00876148" w:rsidRDefault="00876148" w:rsidP="00876148">
            <w:pPr>
              <w:pStyle w:val="TableParagraph"/>
              <w:spacing w:before="57"/>
              <w:ind w:left="27" w:right="8"/>
              <w:rPr>
                <w:sz w:val="20"/>
              </w:rPr>
            </w:pPr>
            <w:r>
              <w:rPr>
                <w:spacing w:val="-4"/>
                <w:sz w:val="20"/>
              </w:rPr>
              <w:t>Administer OSBE</w:t>
            </w:r>
          </w:p>
          <w:p w14:paraId="0900DD25" w14:textId="4E3EF190" w:rsidR="00876148" w:rsidRDefault="00876148" w:rsidP="00876148">
            <w:pPr>
              <w:pStyle w:val="TableParagraph"/>
              <w:spacing w:line="230" w:lineRule="exact"/>
              <w:ind w:left="128" w:right="113"/>
              <w:rPr>
                <w:sz w:val="20"/>
              </w:rPr>
            </w:pPr>
            <w:r>
              <w:rPr>
                <w:spacing w:val="-2"/>
                <w:sz w:val="20"/>
              </w:rPr>
              <w:t>Expanding Access</w:t>
            </w:r>
            <w:r>
              <w:rPr>
                <w:spacing w:val="-12"/>
                <w:sz w:val="20"/>
              </w:rPr>
              <w:t xml:space="preserve"> </w:t>
            </w:r>
            <w:r>
              <w:rPr>
                <w:spacing w:val="-2"/>
                <w:sz w:val="20"/>
              </w:rPr>
              <w:t>grant</w:t>
            </w:r>
          </w:p>
        </w:tc>
        <w:tc>
          <w:tcPr>
            <w:tcW w:w="1497" w:type="dxa"/>
          </w:tcPr>
          <w:p w14:paraId="3C068920" w14:textId="5FC601E5" w:rsidR="00876148" w:rsidRDefault="00876148" w:rsidP="00876148">
            <w:pPr>
              <w:pStyle w:val="TableParagraph"/>
              <w:spacing w:before="1"/>
              <w:ind w:left="116" w:right="98" w:hanging="3"/>
              <w:rPr>
                <w:sz w:val="20"/>
              </w:rPr>
            </w:pPr>
            <w:r>
              <w:rPr>
                <w:spacing w:val="-2"/>
                <w:sz w:val="20"/>
              </w:rPr>
              <w:t>Support</w:t>
            </w:r>
            <w:r>
              <w:rPr>
                <w:spacing w:val="-12"/>
                <w:sz w:val="20"/>
              </w:rPr>
              <w:t xml:space="preserve"> </w:t>
            </w:r>
            <w:r>
              <w:rPr>
                <w:spacing w:val="-2"/>
                <w:sz w:val="20"/>
              </w:rPr>
              <w:t>OSBE</w:t>
            </w:r>
            <w:r>
              <w:rPr>
                <w:spacing w:val="-12"/>
                <w:sz w:val="20"/>
              </w:rPr>
              <w:t xml:space="preserve"> </w:t>
            </w:r>
            <w:r>
              <w:rPr>
                <w:spacing w:val="-2"/>
                <w:sz w:val="20"/>
              </w:rPr>
              <w:t>in grant administration transfer</w:t>
            </w:r>
          </w:p>
        </w:tc>
        <w:tc>
          <w:tcPr>
            <w:tcW w:w="1446" w:type="dxa"/>
          </w:tcPr>
          <w:p w14:paraId="61C75735" w14:textId="37EA21F7" w:rsidR="00876148" w:rsidRDefault="00876148" w:rsidP="00876148">
            <w:pPr>
              <w:pStyle w:val="TableParagraph"/>
              <w:spacing w:before="57"/>
              <w:ind w:left="3"/>
              <w:rPr>
                <w:sz w:val="20"/>
              </w:rPr>
            </w:pPr>
          </w:p>
        </w:tc>
      </w:tr>
      <w:tr w:rsidR="00876148" w14:paraId="337BD40B" w14:textId="77777777">
        <w:trPr>
          <w:trHeight w:val="530"/>
        </w:trPr>
        <w:tc>
          <w:tcPr>
            <w:tcW w:w="10312" w:type="dxa"/>
            <w:gridSpan w:val="7"/>
            <w:shd w:val="clear" w:color="auto" w:fill="DBE3EF"/>
          </w:tcPr>
          <w:p w14:paraId="63D17D9E" w14:textId="77777777" w:rsidR="00876148" w:rsidRDefault="00876148" w:rsidP="00876148">
            <w:pPr>
              <w:pStyle w:val="TableParagraph"/>
              <w:spacing w:before="35"/>
              <w:ind w:left="14" w:right="1"/>
              <w:rPr>
                <w:b/>
                <w:sz w:val="20"/>
              </w:rPr>
            </w:pPr>
            <w:r>
              <w:rPr>
                <w:b/>
                <w:sz w:val="20"/>
              </w:rPr>
              <w:t>Plan</w:t>
            </w:r>
            <w:r>
              <w:rPr>
                <w:b/>
                <w:spacing w:val="-15"/>
                <w:sz w:val="20"/>
              </w:rPr>
              <w:t xml:space="preserve"> </w:t>
            </w:r>
            <w:r>
              <w:rPr>
                <w:b/>
                <w:sz w:val="20"/>
              </w:rPr>
              <w:t>Beginning</w:t>
            </w:r>
            <w:r>
              <w:rPr>
                <w:b/>
                <w:spacing w:val="-12"/>
                <w:sz w:val="20"/>
              </w:rPr>
              <w:t xml:space="preserve"> </w:t>
            </w:r>
            <w:r>
              <w:rPr>
                <w:b/>
                <w:sz w:val="20"/>
              </w:rPr>
              <w:t>FY</w:t>
            </w:r>
            <w:r>
              <w:rPr>
                <w:b/>
                <w:spacing w:val="-8"/>
                <w:sz w:val="20"/>
              </w:rPr>
              <w:t xml:space="preserve"> </w:t>
            </w:r>
            <w:r>
              <w:rPr>
                <w:b/>
                <w:sz w:val="20"/>
              </w:rPr>
              <w:t>2022,</w:t>
            </w:r>
            <w:r>
              <w:rPr>
                <w:b/>
                <w:spacing w:val="-8"/>
                <w:sz w:val="20"/>
              </w:rPr>
              <w:t xml:space="preserve"> </w:t>
            </w:r>
            <w:r>
              <w:rPr>
                <w:b/>
                <w:sz w:val="20"/>
              </w:rPr>
              <w:t>Goal</w:t>
            </w:r>
            <w:r>
              <w:rPr>
                <w:b/>
                <w:spacing w:val="-13"/>
                <w:sz w:val="20"/>
              </w:rPr>
              <w:t xml:space="preserve"> </w:t>
            </w:r>
            <w:r>
              <w:rPr>
                <w:b/>
                <w:spacing w:val="-10"/>
                <w:sz w:val="20"/>
              </w:rPr>
              <w:t>1</w:t>
            </w:r>
          </w:p>
          <w:p w14:paraId="76CD0D15" w14:textId="77777777" w:rsidR="00876148" w:rsidRDefault="00876148" w:rsidP="00876148">
            <w:pPr>
              <w:pStyle w:val="TableParagraph"/>
              <w:spacing w:before="1"/>
              <w:ind w:left="13" w:right="4"/>
              <w:rPr>
                <w:sz w:val="20"/>
              </w:rPr>
            </w:pPr>
            <w:r>
              <w:rPr>
                <w:sz w:val="20"/>
              </w:rPr>
              <w:t>Expand</w:t>
            </w:r>
            <w:r>
              <w:rPr>
                <w:spacing w:val="-14"/>
                <w:sz w:val="20"/>
              </w:rPr>
              <w:t xml:space="preserve"> </w:t>
            </w:r>
            <w:r>
              <w:rPr>
                <w:sz w:val="20"/>
              </w:rPr>
              <w:t>resources</w:t>
            </w:r>
            <w:r>
              <w:rPr>
                <w:spacing w:val="-12"/>
                <w:sz w:val="20"/>
              </w:rPr>
              <w:t xml:space="preserve"> </w:t>
            </w:r>
            <w:r>
              <w:rPr>
                <w:sz w:val="20"/>
              </w:rPr>
              <w:t>for</w:t>
            </w:r>
            <w:r>
              <w:rPr>
                <w:spacing w:val="-12"/>
                <w:sz w:val="20"/>
              </w:rPr>
              <w:t xml:space="preserve"> </w:t>
            </w:r>
            <w:r>
              <w:rPr>
                <w:sz w:val="20"/>
              </w:rPr>
              <w:t>Idaho</w:t>
            </w:r>
            <w:r>
              <w:rPr>
                <w:spacing w:val="-12"/>
                <w:sz w:val="20"/>
              </w:rPr>
              <w:t xml:space="preserve"> </w:t>
            </w:r>
            <w:r>
              <w:rPr>
                <w:sz w:val="20"/>
              </w:rPr>
              <w:t>artists</w:t>
            </w:r>
            <w:r>
              <w:rPr>
                <w:spacing w:val="-11"/>
                <w:sz w:val="20"/>
              </w:rPr>
              <w:t xml:space="preserve"> </w:t>
            </w:r>
            <w:r>
              <w:rPr>
                <w:sz w:val="20"/>
              </w:rPr>
              <w:t>and</w:t>
            </w:r>
            <w:r>
              <w:rPr>
                <w:spacing w:val="-13"/>
                <w:sz w:val="20"/>
              </w:rPr>
              <w:t xml:space="preserve"> </w:t>
            </w:r>
            <w:r>
              <w:rPr>
                <w:sz w:val="20"/>
              </w:rPr>
              <w:t>arts</w:t>
            </w:r>
            <w:r>
              <w:rPr>
                <w:spacing w:val="-9"/>
                <w:sz w:val="20"/>
              </w:rPr>
              <w:t xml:space="preserve"> </w:t>
            </w:r>
            <w:r>
              <w:rPr>
                <w:spacing w:val="-2"/>
                <w:sz w:val="20"/>
              </w:rPr>
              <w:t>organizations</w:t>
            </w:r>
          </w:p>
        </w:tc>
      </w:tr>
      <w:tr w:rsidR="00876148" w14:paraId="2CD10A6B" w14:textId="77777777" w:rsidTr="00876148">
        <w:trPr>
          <w:trHeight w:val="340"/>
        </w:trPr>
        <w:tc>
          <w:tcPr>
            <w:tcW w:w="2664" w:type="dxa"/>
            <w:vMerge w:val="restart"/>
          </w:tcPr>
          <w:p w14:paraId="308275C0" w14:textId="77777777" w:rsidR="00876148" w:rsidRDefault="00876148" w:rsidP="00876148">
            <w:pPr>
              <w:pStyle w:val="TableParagraph"/>
              <w:spacing w:before="119"/>
              <w:ind w:left="62" w:right="80"/>
              <w:jc w:val="left"/>
              <w:rPr>
                <w:sz w:val="20"/>
              </w:rPr>
            </w:pPr>
            <w:r>
              <w:rPr>
                <w:spacing w:val="-2"/>
                <w:sz w:val="20"/>
              </w:rPr>
              <w:t>Streamline</w:t>
            </w:r>
            <w:r>
              <w:rPr>
                <w:spacing w:val="-11"/>
                <w:sz w:val="20"/>
              </w:rPr>
              <w:t xml:space="preserve"> </w:t>
            </w:r>
            <w:r>
              <w:rPr>
                <w:spacing w:val="-2"/>
                <w:sz w:val="20"/>
              </w:rPr>
              <w:t>grant</w:t>
            </w:r>
            <w:r>
              <w:rPr>
                <w:spacing w:val="-13"/>
                <w:sz w:val="20"/>
              </w:rPr>
              <w:t xml:space="preserve"> </w:t>
            </w:r>
            <w:r>
              <w:rPr>
                <w:spacing w:val="-2"/>
                <w:sz w:val="20"/>
              </w:rPr>
              <w:t xml:space="preserve">programs </w:t>
            </w:r>
            <w:r>
              <w:rPr>
                <w:sz w:val="20"/>
              </w:rPr>
              <w:t>for clarity and ease of constituents in accessing grant resources</w:t>
            </w:r>
          </w:p>
        </w:tc>
        <w:tc>
          <w:tcPr>
            <w:tcW w:w="814" w:type="dxa"/>
            <w:shd w:val="clear" w:color="auto" w:fill="D9D9D9"/>
          </w:tcPr>
          <w:p w14:paraId="17EC12BB" w14:textId="77777777" w:rsidR="00876148" w:rsidRDefault="00876148" w:rsidP="00876148">
            <w:pPr>
              <w:pStyle w:val="TableParagraph"/>
              <w:spacing w:before="54"/>
              <w:ind w:left="14"/>
              <w:rPr>
                <w:sz w:val="20"/>
              </w:rPr>
            </w:pPr>
            <w:r>
              <w:rPr>
                <w:spacing w:val="-2"/>
                <w:sz w:val="20"/>
              </w:rPr>
              <w:t>Actual</w:t>
            </w:r>
          </w:p>
        </w:tc>
        <w:tc>
          <w:tcPr>
            <w:tcW w:w="1268" w:type="dxa"/>
            <w:shd w:val="clear" w:color="auto" w:fill="D9D9D9"/>
          </w:tcPr>
          <w:p w14:paraId="56974A74" w14:textId="0E5E783A" w:rsidR="00876148" w:rsidRDefault="00876148" w:rsidP="00876148">
            <w:pPr>
              <w:pStyle w:val="TableParagraph"/>
              <w:spacing w:before="54"/>
              <w:ind w:left="116" w:right="108"/>
              <w:rPr>
                <w:sz w:val="20"/>
              </w:rPr>
            </w:pPr>
            <w:r>
              <w:rPr>
                <w:sz w:val="20"/>
              </w:rPr>
              <w:t>In</w:t>
            </w:r>
            <w:r>
              <w:rPr>
                <w:spacing w:val="-7"/>
                <w:sz w:val="20"/>
              </w:rPr>
              <w:t xml:space="preserve"> </w:t>
            </w:r>
            <w:r>
              <w:rPr>
                <w:spacing w:val="-2"/>
                <w:sz w:val="20"/>
              </w:rPr>
              <w:t>process</w:t>
            </w:r>
          </w:p>
        </w:tc>
        <w:tc>
          <w:tcPr>
            <w:tcW w:w="1333" w:type="dxa"/>
            <w:shd w:val="clear" w:color="auto" w:fill="D9D9D9"/>
          </w:tcPr>
          <w:p w14:paraId="051018AA" w14:textId="5936FC9F" w:rsidR="00876148" w:rsidRDefault="00876148" w:rsidP="00876148">
            <w:pPr>
              <w:pStyle w:val="TableParagraph"/>
              <w:spacing w:before="54"/>
              <w:ind w:left="17" w:right="13"/>
              <w:rPr>
                <w:sz w:val="20"/>
              </w:rPr>
            </w:pPr>
            <w:r>
              <w:rPr>
                <w:spacing w:val="-2"/>
                <w:sz w:val="20"/>
              </w:rPr>
              <w:t>Achieved</w:t>
            </w:r>
          </w:p>
        </w:tc>
        <w:tc>
          <w:tcPr>
            <w:tcW w:w="1290" w:type="dxa"/>
            <w:shd w:val="clear" w:color="auto" w:fill="D9D9D9"/>
          </w:tcPr>
          <w:p w14:paraId="558EE109" w14:textId="2D863867" w:rsidR="00876148" w:rsidRDefault="00876148" w:rsidP="00876148">
            <w:pPr>
              <w:pStyle w:val="TableParagraph"/>
              <w:spacing w:before="54"/>
              <w:ind w:left="128" w:right="160"/>
              <w:rPr>
                <w:sz w:val="20"/>
              </w:rPr>
            </w:pPr>
            <w:r>
              <w:rPr>
                <w:spacing w:val="-2"/>
                <w:sz w:val="20"/>
              </w:rPr>
              <w:t>Achieved</w:t>
            </w:r>
          </w:p>
        </w:tc>
        <w:tc>
          <w:tcPr>
            <w:tcW w:w="1497" w:type="dxa"/>
            <w:shd w:val="clear" w:color="auto" w:fill="D9D9D9"/>
          </w:tcPr>
          <w:p w14:paraId="655C07B6" w14:textId="112E9CB1" w:rsidR="00876148" w:rsidRDefault="00876148" w:rsidP="00876148">
            <w:pPr>
              <w:pStyle w:val="TableParagraph"/>
              <w:spacing w:before="54"/>
              <w:ind w:left="27"/>
              <w:rPr>
                <w:sz w:val="20"/>
              </w:rPr>
            </w:pPr>
            <w:r>
              <w:rPr>
                <w:spacing w:val="-2"/>
                <w:sz w:val="20"/>
              </w:rPr>
              <w:t>Achieved</w:t>
            </w:r>
          </w:p>
        </w:tc>
        <w:tc>
          <w:tcPr>
            <w:tcW w:w="1446" w:type="dxa"/>
            <w:shd w:val="clear" w:color="auto" w:fill="D9D9D9"/>
          </w:tcPr>
          <w:p w14:paraId="16A0AB1C" w14:textId="7DAF47B4" w:rsidR="00876148" w:rsidRDefault="00876148" w:rsidP="00876148">
            <w:pPr>
              <w:pStyle w:val="TableParagraph"/>
              <w:spacing w:before="54"/>
              <w:ind w:right="258"/>
              <w:jc w:val="right"/>
              <w:rPr>
                <w:sz w:val="20"/>
              </w:rPr>
            </w:pPr>
          </w:p>
        </w:tc>
      </w:tr>
      <w:tr w:rsidR="00876148" w14:paraId="4810D583" w14:textId="77777777" w:rsidTr="00876148">
        <w:trPr>
          <w:trHeight w:val="978"/>
        </w:trPr>
        <w:tc>
          <w:tcPr>
            <w:tcW w:w="2664" w:type="dxa"/>
            <w:vMerge/>
            <w:tcBorders>
              <w:top w:val="nil"/>
            </w:tcBorders>
          </w:tcPr>
          <w:p w14:paraId="6A897C04" w14:textId="77777777" w:rsidR="00876148" w:rsidRDefault="00876148" w:rsidP="00876148">
            <w:pPr>
              <w:rPr>
                <w:sz w:val="2"/>
                <w:szCs w:val="2"/>
              </w:rPr>
            </w:pPr>
          </w:p>
        </w:tc>
        <w:tc>
          <w:tcPr>
            <w:tcW w:w="814" w:type="dxa"/>
          </w:tcPr>
          <w:p w14:paraId="37679ACB" w14:textId="77777777" w:rsidR="00876148" w:rsidRDefault="00876148" w:rsidP="00876148">
            <w:pPr>
              <w:pStyle w:val="TableParagraph"/>
              <w:spacing w:before="59"/>
              <w:jc w:val="left"/>
              <w:rPr>
                <w:b/>
                <w:i/>
                <w:sz w:val="20"/>
              </w:rPr>
            </w:pPr>
          </w:p>
          <w:p w14:paraId="1CAA2275" w14:textId="77777777" w:rsidR="00876148" w:rsidRDefault="00876148" w:rsidP="00876148">
            <w:pPr>
              <w:pStyle w:val="TableParagraph"/>
              <w:spacing w:before="1"/>
              <w:ind w:left="14" w:right="1"/>
              <w:rPr>
                <w:sz w:val="20"/>
              </w:rPr>
            </w:pPr>
            <w:r>
              <w:rPr>
                <w:spacing w:val="-2"/>
                <w:sz w:val="20"/>
              </w:rPr>
              <w:t>Target</w:t>
            </w:r>
          </w:p>
        </w:tc>
        <w:tc>
          <w:tcPr>
            <w:tcW w:w="1268" w:type="dxa"/>
          </w:tcPr>
          <w:p w14:paraId="13F5A85E" w14:textId="77777777" w:rsidR="00876148" w:rsidRDefault="00876148" w:rsidP="00876148">
            <w:pPr>
              <w:pStyle w:val="TableParagraph"/>
              <w:spacing w:before="57"/>
              <w:ind w:left="221" w:right="208" w:hanging="5"/>
              <w:rPr>
                <w:sz w:val="20"/>
              </w:rPr>
            </w:pPr>
            <w:r>
              <w:rPr>
                <w:spacing w:val="-2"/>
                <w:sz w:val="20"/>
              </w:rPr>
              <w:t xml:space="preserve">Annual review, </w:t>
            </w:r>
            <w:r>
              <w:rPr>
                <w:spacing w:val="-4"/>
                <w:sz w:val="20"/>
              </w:rPr>
              <w:t>revision</w:t>
            </w:r>
            <w:r>
              <w:rPr>
                <w:spacing w:val="3"/>
                <w:sz w:val="20"/>
              </w:rPr>
              <w:t xml:space="preserve"> </w:t>
            </w:r>
            <w:r>
              <w:rPr>
                <w:spacing w:val="-5"/>
                <w:sz w:val="20"/>
              </w:rPr>
              <w:t>of</w:t>
            </w:r>
          </w:p>
          <w:p w14:paraId="6FDD4A7A" w14:textId="5248D585" w:rsidR="00876148" w:rsidRDefault="00876148" w:rsidP="00876148">
            <w:pPr>
              <w:pStyle w:val="TableParagraph"/>
              <w:spacing w:before="1"/>
              <w:ind w:left="193" w:right="47" w:hanging="125"/>
              <w:jc w:val="left"/>
              <w:rPr>
                <w:sz w:val="20"/>
              </w:rPr>
            </w:pPr>
            <w:r>
              <w:rPr>
                <w:spacing w:val="-2"/>
                <w:sz w:val="20"/>
              </w:rPr>
              <w:t>programs</w:t>
            </w:r>
          </w:p>
        </w:tc>
        <w:tc>
          <w:tcPr>
            <w:tcW w:w="1333" w:type="dxa"/>
          </w:tcPr>
          <w:p w14:paraId="043BCC41" w14:textId="4F343212" w:rsidR="00876148" w:rsidRDefault="00876148" w:rsidP="00876148">
            <w:pPr>
              <w:pStyle w:val="TableParagraph"/>
              <w:spacing w:before="1" w:line="211" w:lineRule="exact"/>
              <w:ind w:left="17" w:right="11"/>
              <w:rPr>
                <w:sz w:val="20"/>
              </w:rPr>
            </w:pPr>
            <w:r>
              <w:rPr>
                <w:spacing w:val="-2"/>
                <w:sz w:val="20"/>
              </w:rPr>
              <w:t>Annual review, revision</w:t>
            </w:r>
            <w:r>
              <w:rPr>
                <w:spacing w:val="-12"/>
                <w:sz w:val="20"/>
              </w:rPr>
              <w:t xml:space="preserve"> </w:t>
            </w:r>
            <w:r>
              <w:rPr>
                <w:spacing w:val="-2"/>
                <w:sz w:val="20"/>
              </w:rPr>
              <w:t>of programs</w:t>
            </w:r>
          </w:p>
        </w:tc>
        <w:tc>
          <w:tcPr>
            <w:tcW w:w="1290" w:type="dxa"/>
          </w:tcPr>
          <w:p w14:paraId="05179F00" w14:textId="2071C5D1" w:rsidR="00876148" w:rsidRDefault="00876148" w:rsidP="00876148">
            <w:pPr>
              <w:pStyle w:val="TableParagraph"/>
              <w:spacing w:line="242" w:lineRule="auto"/>
              <w:ind w:left="52" w:right="334" w:hanging="5"/>
              <w:rPr>
                <w:sz w:val="20"/>
              </w:rPr>
            </w:pPr>
            <w:r>
              <w:rPr>
                <w:spacing w:val="-2"/>
                <w:sz w:val="20"/>
              </w:rPr>
              <w:t>Annual review, revision</w:t>
            </w:r>
            <w:r>
              <w:rPr>
                <w:spacing w:val="-12"/>
                <w:sz w:val="20"/>
              </w:rPr>
              <w:t xml:space="preserve"> </w:t>
            </w:r>
            <w:r>
              <w:rPr>
                <w:spacing w:val="-2"/>
                <w:sz w:val="20"/>
              </w:rPr>
              <w:t>of programs</w:t>
            </w:r>
          </w:p>
        </w:tc>
        <w:tc>
          <w:tcPr>
            <w:tcW w:w="1497" w:type="dxa"/>
          </w:tcPr>
          <w:p w14:paraId="763B7E1E" w14:textId="47BE9E45" w:rsidR="00876148" w:rsidRDefault="00876148" w:rsidP="00876148">
            <w:pPr>
              <w:pStyle w:val="TableParagraph"/>
              <w:ind w:left="87" w:right="369" w:hanging="5"/>
              <w:rPr>
                <w:sz w:val="20"/>
              </w:rPr>
            </w:pPr>
            <w:r>
              <w:rPr>
                <w:spacing w:val="-4"/>
                <w:sz w:val="20"/>
              </w:rPr>
              <w:t>Arts</w:t>
            </w:r>
            <w:r>
              <w:rPr>
                <w:spacing w:val="-10"/>
                <w:sz w:val="20"/>
              </w:rPr>
              <w:t xml:space="preserve"> </w:t>
            </w:r>
            <w:r>
              <w:rPr>
                <w:spacing w:val="-4"/>
                <w:sz w:val="20"/>
              </w:rPr>
              <w:t xml:space="preserve">Learning, </w:t>
            </w:r>
            <w:r>
              <w:rPr>
                <w:sz w:val="20"/>
              </w:rPr>
              <w:t xml:space="preserve">PPA panels </w:t>
            </w:r>
            <w:r>
              <w:rPr>
                <w:spacing w:val="-2"/>
                <w:sz w:val="20"/>
              </w:rPr>
              <w:t>streamlined</w:t>
            </w:r>
          </w:p>
        </w:tc>
        <w:tc>
          <w:tcPr>
            <w:tcW w:w="1446" w:type="dxa"/>
          </w:tcPr>
          <w:p w14:paraId="63622ACD" w14:textId="31BAFF3C" w:rsidR="00876148" w:rsidRDefault="00876148" w:rsidP="00876148">
            <w:pPr>
              <w:pStyle w:val="TableParagraph"/>
              <w:ind w:left="126" w:hanging="96"/>
              <w:jc w:val="left"/>
              <w:rPr>
                <w:sz w:val="20"/>
              </w:rPr>
            </w:pPr>
          </w:p>
        </w:tc>
      </w:tr>
      <w:tr w:rsidR="00876148" w14:paraId="5714E468" w14:textId="77777777">
        <w:trPr>
          <w:trHeight w:val="530"/>
        </w:trPr>
        <w:tc>
          <w:tcPr>
            <w:tcW w:w="10312" w:type="dxa"/>
            <w:gridSpan w:val="7"/>
            <w:shd w:val="clear" w:color="auto" w:fill="DBE3EF"/>
          </w:tcPr>
          <w:p w14:paraId="48DBD0AA" w14:textId="77777777" w:rsidR="00876148" w:rsidRDefault="00876148" w:rsidP="00876148">
            <w:pPr>
              <w:pStyle w:val="TableParagraph"/>
              <w:spacing w:before="33"/>
              <w:ind w:left="14" w:right="1"/>
              <w:rPr>
                <w:b/>
                <w:sz w:val="20"/>
              </w:rPr>
            </w:pPr>
            <w:r>
              <w:rPr>
                <w:b/>
                <w:sz w:val="20"/>
              </w:rPr>
              <w:t>Plan</w:t>
            </w:r>
            <w:r>
              <w:rPr>
                <w:b/>
                <w:spacing w:val="-15"/>
                <w:sz w:val="20"/>
              </w:rPr>
              <w:t xml:space="preserve"> </w:t>
            </w:r>
            <w:r>
              <w:rPr>
                <w:b/>
                <w:sz w:val="20"/>
              </w:rPr>
              <w:t>Beginning</w:t>
            </w:r>
            <w:r>
              <w:rPr>
                <w:b/>
                <w:spacing w:val="-12"/>
                <w:sz w:val="20"/>
              </w:rPr>
              <w:t xml:space="preserve"> </w:t>
            </w:r>
            <w:r>
              <w:rPr>
                <w:b/>
                <w:sz w:val="20"/>
              </w:rPr>
              <w:t>FY</w:t>
            </w:r>
            <w:r>
              <w:rPr>
                <w:b/>
                <w:spacing w:val="-8"/>
                <w:sz w:val="20"/>
              </w:rPr>
              <w:t xml:space="preserve"> </w:t>
            </w:r>
            <w:r>
              <w:rPr>
                <w:b/>
                <w:sz w:val="20"/>
              </w:rPr>
              <w:t>2022,</w:t>
            </w:r>
            <w:r>
              <w:rPr>
                <w:b/>
                <w:spacing w:val="-8"/>
                <w:sz w:val="20"/>
              </w:rPr>
              <w:t xml:space="preserve"> </w:t>
            </w:r>
            <w:r>
              <w:rPr>
                <w:b/>
                <w:sz w:val="20"/>
              </w:rPr>
              <w:t>Goal</w:t>
            </w:r>
            <w:r>
              <w:rPr>
                <w:b/>
                <w:spacing w:val="-13"/>
                <w:sz w:val="20"/>
              </w:rPr>
              <w:t xml:space="preserve"> </w:t>
            </w:r>
            <w:r>
              <w:rPr>
                <w:b/>
                <w:spacing w:val="-10"/>
                <w:sz w:val="20"/>
              </w:rPr>
              <w:t>2</w:t>
            </w:r>
          </w:p>
          <w:p w14:paraId="33E0EDF0" w14:textId="77777777" w:rsidR="00876148" w:rsidRDefault="00876148" w:rsidP="00876148">
            <w:pPr>
              <w:pStyle w:val="TableParagraph"/>
              <w:ind w:left="13" w:right="14"/>
              <w:rPr>
                <w:sz w:val="20"/>
              </w:rPr>
            </w:pPr>
            <w:r>
              <w:rPr>
                <w:sz w:val="20"/>
              </w:rPr>
              <w:t>Expand</w:t>
            </w:r>
            <w:r>
              <w:rPr>
                <w:spacing w:val="-14"/>
                <w:sz w:val="20"/>
              </w:rPr>
              <w:t xml:space="preserve"> </w:t>
            </w:r>
            <w:r>
              <w:rPr>
                <w:sz w:val="20"/>
              </w:rPr>
              <w:t>the</w:t>
            </w:r>
            <w:r>
              <w:rPr>
                <w:spacing w:val="-14"/>
                <w:sz w:val="20"/>
              </w:rPr>
              <w:t xml:space="preserve"> </w:t>
            </w:r>
            <w:r>
              <w:rPr>
                <w:sz w:val="20"/>
              </w:rPr>
              <w:t>role</w:t>
            </w:r>
            <w:r>
              <w:rPr>
                <w:spacing w:val="-12"/>
                <w:sz w:val="20"/>
              </w:rPr>
              <w:t xml:space="preserve"> </w:t>
            </w:r>
            <w:r>
              <w:rPr>
                <w:sz w:val="20"/>
              </w:rPr>
              <w:t>of</w:t>
            </w:r>
            <w:r>
              <w:rPr>
                <w:spacing w:val="-9"/>
                <w:sz w:val="20"/>
              </w:rPr>
              <w:t xml:space="preserve"> </w:t>
            </w:r>
            <w:r>
              <w:rPr>
                <w:sz w:val="20"/>
              </w:rPr>
              <w:t>arts-in-education</w:t>
            </w:r>
            <w:r>
              <w:rPr>
                <w:spacing w:val="-10"/>
                <w:sz w:val="20"/>
              </w:rPr>
              <w:t xml:space="preserve"> </w:t>
            </w:r>
            <w:r>
              <w:rPr>
                <w:sz w:val="20"/>
              </w:rPr>
              <w:t>in</w:t>
            </w:r>
            <w:r>
              <w:rPr>
                <w:spacing w:val="-12"/>
                <w:sz w:val="20"/>
              </w:rPr>
              <w:t xml:space="preserve"> </w:t>
            </w:r>
            <w:r>
              <w:rPr>
                <w:sz w:val="20"/>
              </w:rPr>
              <w:t>Idaho</w:t>
            </w:r>
            <w:r>
              <w:rPr>
                <w:spacing w:val="-14"/>
                <w:sz w:val="20"/>
              </w:rPr>
              <w:t xml:space="preserve"> </w:t>
            </w:r>
            <w:r>
              <w:rPr>
                <w:sz w:val="20"/>
              </w:rPr>
              <w:t>schools</w:t>
            </w:r>
            <w:r>
              <w:rPr>
                <w:spacing w:val="-10"/>
                <w:sz w:val="20"/>
              </w:rPr>
              <w:t xml:space="preserve"> </w:t>
            </w:r>
            <w:r>
              <w:rPr>
                <w:sz w:val="20"/>
              </w:rPr>
              <w:t>and</w:t>
            </w:r>
            <w:r>
              <w:rPr>
                <w:spacing w:val="-14"/>
                <w:sz w:val="20"/>
              </w:rPr>
              <w:t xml:space="preserve"> </w:t>
            </w:r>
            <w:r>
              <w:rPr>
                <w:spacing w:val="-2"/>
                <w:sz w:val="20"/>
              </w:rPr>
              <w:t>communities</w:t>
            </w:r>
          </w:p>
        </w:tc>
      </w:tr>
      <w:tr w:rsidR="00876148" w14:paraId="69E547BB" w14:textId="77777777" w:rsidTr="00876148">
        <w:trPr>
          <w:trHeight w:val="357"/>
        </w:trPr>
        <w:tc>
          <w:tcPr>
            <w:tcW w:w="2664" w:type="dxa"/>
            <w:vMerge w:val="restart"/>
          </w:tcPr>
          <w:p w14:paraId="578B49EA" w14:textId="77777777" w:rsidR="00876148" w:rsidRDefault="00876148" w:rsidP="00876148">
            <w:pPr>
              <w:pStyle w:val="TableParagraph"/>
              <w:spacing w:before="182" w:line="242" w:lineRule="auto"/>
              <w:ind w:left="62" w:right="238"/>
              <w:jc w:val="left"/>
              <w:rPr>
                <w:sz w:val="20"/>
              </w:rPr>
            </w:pPr>
            <w:r>
              <w:rPr>
                <w:sz w:val="20"/>
              </w:rPr>
              <w:t>Offer</w:t>
            </w:r>
            <w:r>
              <w:rPr>
                <w:spacing w:val="-14"/>
                <w:sz w:val="20"/>
              </w:rPr>
              <w:t xml:space="preserve"> </w:t>
            </w:r>
            <w:r>
              <w:rPr>
                <w:sz w:val="20"/>
              </w:rPr>
              <w:t>grants</w:t>
            </w:r>
            <w:r>
              <w:rPr>
                <w:spacing w:val="-14"/>
                <w:sz w:val="20"/>
              </w:rPr>
              <w:t xml:space="preserve"> </w:t>
            </w:r>
            <w:r>
              <w:rPr>
                <w:sz w:val="20"/>
              </w:rPr>
              <w:t>to</w:t>
            </w:r>
            <w:r>
              <w:rPr>
                <w:spacing w:val="-14"/>
                <w:sz w:val="20"/>
              </w:rPr>
              <w:t xml:space="preserve"> </w:t>
            </w:r>
            <w:r>
              <w:rPr>
                <w:sz w:val="20"/>
              </w:rPr>
              <w:t>support</w:t>
            </w:r>
            <w:r>
              <w:rPr>
                <w:spacing w:val="-14"/>
                <w:sz w:val="20"/>
              </w:rPr>
              <w:t xml:space="preserve"> </w:t>
            </w:r>
            <w:r>
              <w:rPr>
                <w:sz w:val="20"/>
              </w:rPr>
              <w:t>arts learning in schools and community settings</w:t>
            </w:r>
          </w:p>
        </w:tc>
        <w:tc>
          <w:tcPr>
            <w:tcW w:w="814" w:type="dxa"/>
            <w:shd w:val="clear" w:color="auto" w:fill="D9D9D9"/>
          </w:tcPr>
          <w:p w14:paraId="159F7193" w14:textId="77777777" w:rsidR="00876148" w:rsidRDefault="00876148" w:rsidP="00876148">
            <w:pPr>
              <w:pStyle w:val="TableParagraph"/>
              <w:spacing w:before="62"/>
              <w:ind w:left="14"/>
              <w:rPr>
                <w:sz w:val="20"/>
              </w:rPr>
            </w:pPr>
            <w:r>
              <w:rPr>
                <w:spacing w:val="-2"/>
                <w:sz w:val="20"/>
              </w:rPr>
              <w:t>Actual</w:t>
            </w:r>
          </w:p>
        </w:tc>
        <w:tc>
          <w:tcPr>
            <w:tcW w:w="1268" w:type="dxa"/>
            <w:shd w:val="clear" w:color="auto" w:fill="D9D9D9"/>
          </w:tcPr>
          <w:p w14:paraId="20D4C688" w14:textId="285D6360" w:rsidR="00876148" w:rsidRDefault="00876148" w:rsidP="00876148">
            <w:pPr>
              <w:pStyle w:val="TableParagraph"/>
              <w:spacing w:before="62"/>
              <w:ind w:left="116" w:right="108"/>
              <w:rPr>
                <w:sz w:val="20"/>
              </w:rPr>
            </w:pPr>
            <w:r>
              <w:rPr>
                <w:spacing w:val="-2"/>
                <w:sz w:val="20"/>
              </w:rPr>
              <w:t>Ongoing</w:t>
            </w:r>
          </w:p>
        </w:tc>
        <w:tc>
          <w:tcPr>
            <w:tcW w:w="1333" w:type="dxa"/>
            <w:shd w:val="clear" w:color="auto" w:fill="D9D9D9"/>
          </w:tcPr>
          <w:p w14:paraId="1DD116BE" w14:textId="21BA2FD2" w:rsidR="00876148" w:rsidRDefault="00876148" w:rsidP="00876148">
            <w:pPr>
              <w:pStyle w:val="TableParagraph"/>
              <w:spacing w:before="52"/>
              <w:ind w:left="17" w:right="4"/>
              <w:rPr>
                <w:sz w:val="20"/>
              </w:rPr>
            </w:pPr>
            <w:r>
              <w:rPr>
                <w:spacing w:val="-2"/>
                <w:sz w:val="20"/>
              </w:rPr>
              <w:t>Ongoing</w:t>
            </w:r>
          </w:p>
        </w:tc>
        <w:tc>
          <w:tcPr>
            <w:tcW w:w="1290" w:type="dxa"/>
            <w:shd w:val="clear" w:color="auto" w:fill="D9D9D9"/>
          </w:tcPr>
          <w:p w14:paraId="79622780" w14:textId="7EC94BE0" w:rsidR="00876148" w:rsidRDefault="00876148" w:rsidP="00876148">
            <w:pPr>
              <w:pStyle w:val="TableParagraph"/>
              <w:spacing w:before="52"/>
              <w:ind w:left="128" w:right="117"/>
              <w:rPr>
                <w:sz w:val="20"/>
              </w:rPr>
            </w:pPr>
            <w:r>
              <w:rPr>
                <w:spacing w:val="-2"/>
                <w:sz w:val="20"/>
              </w:rPr>
              <w:t>Ongoing</w:t>
            </w:r>
          </w:p>
        </w:tc>
        <w:tc>
          <w:tcPr>
            <w:tcW w:w="1497" w:type="dxa"/>
            <w:shd w:val="clear" w:color="auto" w:fill="D9D9D9"/>
          </w:tcPr>
          <w:p w14:paraId="45924758" w14:textId="0B70C03F" w:rsidR="00876148" w:rsidRDefault="00876148" w:rsidP="00876148">
            <w:pPr>
              <w:pStyle w:val="TableParagraph"/>
              <w:spacing w:before="52"/>
              <w:ind w:left="27" w:right="16"/>
              <w:rPr>
                <w:sz w:val="20"/>
              </w:rPr>
            </w:pPr>
            <w:r>
              <w:rPr>
                <w:spacing w:val="-2"/>
                <w:sz w:val="20"/>
              </w:rPr>
              <w:t>Ongoing</w:t>
            </w:r>
          </w:p>
        </w:tc>
        <w:tc>
          <w:tcPr>
            <w:tcW w:w="1446" w:type="dxa"/>
            <w:shd w:val="clear" w:color="auto" w:fill="D9D9D9"/>
          </w:tcPr>
          <w:p w14:paraId="17C7DFE6" w14:textId="15B81324" w:rsidR="00876148" w:rsidRDefault="00876148" w:rsidP="00876148">
            <w:pPr>
              <w:pStyle w:val="TableParagraph"/>
              <w:spacing w:before="52"/>
              <w:ind w:left="426"/>
              <w:jc w:val="left"/>
              <w:rPr>
                <w:sz w:val="20"/>
              </w:rPr>
            </w:pPr>
          </w:p>
        </w:tc>
      </w:tr>
      <w:tr w:rsidR="00876148" w14:paraId="09E4337C" w14:textId="77777777" w:rsidTr="00876148">
        <w:trPr>
          <w:trHeight w:val="690"/>
        </w:trPr>
        <w:tc>
          <w:tcPr>
            <w:tcW w:w="2664" w:type="dxa"/>
            <w:vMerge/>
            <w:tcBorders>
              <w:top w:val="nil"/>
            </w:tcBorders>
          </w:tcPr>
          <w:p w14:paraId="1BFDAE39" w14:textId="77777777" w:rsidR="00876148" w:rsidRDefault="00876148" w:rsidP="00876148">
            <w:pPr>
              <w:rPr>
                <w:sz w:val="2"/>
                <w:szCs w:val="2"/>
              </w:rPr>
            </w:pPr>
          </w:p>
        </w:tc>
        <w:tc>
          <w:tcPr>
            <w:tcW w:w="814" w:type="dxa"/>
          </w:tcPr>
          <w:p w14:paraId="6E1179A6" w14:textId="77777777" w:rsidR="00876148" w:rsidRDefault="00876148" w:rsidP="00876148">
            <w:pPr>
              <w:pStyle w:val="TableParagraph"/>
              <w:spacing w:before="230"/>
              <w:ind w:left="14" w:right="1"/>
              <w:rPr>
                <w:sz w:val="20"/>
              </w:rPr>
            </w:pPr>
            <w:r>
              <w:rPr>
                <w:spacing w:val="-2"/>
                <w:sz w:val="20"/>
              </w:rPr>
              <w:t>Target</w:t>
            </w:r>
          </w:p>
        </w:tc>
        <w:tc>
          <w:tcPr>
            <w:tcW w:w="1268" w:type="dxa"/>
          </w:tcPr>
          <w:p w14:paraId="2F74D74E" w14:textId="35DE48C9" w:rsidR="00876148" w:rsidRDefault="00876148" w:rsidP="00876148">
            <w:pPr>
              <w:pStyle w:val="TableParagraph"/>
              <w:spacing w:before="210" w:line="230" w:lineRule="atLeast"/>
              <w:ind w:left="193" w:right="47" w:hanging="125"/>
              <w:jc w:val="left"/>
              <w:rPr>
                <w:sz w:val="20"/>
              </w:rPr>
            </w:pPr>
            <w:r>
              <w:rPr>
                <w:spacing w:val="-2"/>
                <w:sz w:val="20"/>
              </w:rPr>
              <w:t>Ongoing</w:t>
            </w:r>
          </w:p>
        </w:tc>
        <w:tc>
          <w:tcPr>
            <w:tcW w:w="1333" w:type="dxa"/>
          </w:tcPr>
          <w:p w14:paraId="3074AADF" w14:textId="2B9B0C2E" w:rsidR="00876148" w:rsidRDefault="00876148" w:rsidP="00876148">
            <w:pPr>
              <w:pStyle w:val="TableParagraph"/>
              <w:spacing w:before="227"/>
              <w:ind w:left="17" w:right="9"/>
              <w:rPr>
                <w:sz w:val="20"/>
              </w:rPr>
            </w:pPr>
            <w:r>
              <w:rPr>
                <w:spacing w:val="-2"/>
                <w:sz w:val="20"/>
              </w:rPr>
              <w:t>Ongoing</w:t>
            </w:r>
          </w:p>
        </w:tc>
        <w:tc>
          <w:tcPr>
            <w:tcW w:w="1290" w:type="dxa"/>
          </w:tcPr>
          <w:p w14:paraId="06CBF732" w14:textId="762F0D49" w:rsidR="00876148" w:rsidRDefault="00876148" w:rsidP="00876148">
            <w:pPr>
              <w:pStyle w:val="TableParagraph"/>
              <w:spacing w:before="229"/>
              <w:ind w:left="128" w:right="162"/>
              <w:rPr>
                <w:sz w:val="20"/>
              </w:rPr>
            </w:pPr>
            <w:r>
              <w:rPr>
                <w:spacing w:val="-2"/>
                <w:sz w:val="20"/>
              </w:rPr>
              <w:t>Ongoing</w:t>
            </w:r>
          </w:p>
        </w:tc>
        <w:tc>
          <w:tcPr>
            <w:tcW w:w="1497" w:type="dxa"/>
          </w:tcPr>
          <w:p w14:paraId="59D6E5E5" w14:textId="061D9BCA" w:rsidR="00876148" w:rsidRDefault="00876148" w:rsidP="00876148">
            <w:pPr>
              <w:pStyle w:val="TableParagraph"/>
              <w:spacing w:before="229"/>
              <w:ind w:left="27" w:right="2"/>
              <w:rPr>
                <w:sz w:val="20"/>
              </w:rPr>
            </w:pPr>
            <w:r>
              <w:rPr>
                <w:spacing w:val="-2"/>
                <w:sz w:val="20"/>
              </w:rPr>
              <w:t>Ongoing</w:t>
            </w:r>
          </w:p>
        </w:tc>
        <w:tc>
          <w:tcPr>
            <w:tcW w:w="1446" w:type="dxa"/>
          </w:tcPr>
          <w:p w14:paraId="243E6CE4" w14:textId="2E30C289" w:rsidR="00876148" w:rsidRDefault="00876148" w:rsidP="00876148">
            <w:pPr>
              <w:pStyle w:val="TableParagraph"/>
              <w:spacing w:before="229"/>
              <w:ind w:left="299"/>
              <w:jc w:val="left"/>
              <w:rPr>
                <w:sz w:val="20"/>
              </w:rPr>
            </w:pPr>
          </w:p>
        </w:tc>
      </w:tr>
      <w:tr w:rsidR="00876148" w14:paraId="66A1F340" w14:textId="77777777">
        <w:trPr>
          <w:trHeight w:val="556"/>
        </w:trPr>
        <w:tc>
          <w:tcPr>
            <w:tcW w:w="10312" w:type="dxa"/>
            <w:gridSpan w:val="7"/>
            <w:shd w:val="clear" w:color="auto" w:fill="DBE3EF"/>
          </w:tcPr>
          <w:p w14:paraId="1297C88F" w14:textId="77777777" w:rsidR="00876148" w:rsidRDefault="00876148" w:rsidP="00876148">
            <w:pPr>
              <w:pStyle w:val="TableParagraph"/>
              <w:spacing w:before="45"/>
              <w:ind w:left="14" w:right="1"/>
              <w:rPr>
                <w:b/>
                <w:sz w:val="20"/>
              </w:rPr>
            </w:pPr>
            <w:r>
              <w:rPr>
                <w:b/>
                <w:sz w:val="20"/>
              </w:rPr>
              <w:t>Plan</w:t>
            </w:r>
            <w:r>
              <w:rPr>
                <w:b/>
                <w:spacing w:val="-16"/>
                <w:sz w:val="20"/>
              </w:rPr>
              <w:t xml:space="preserve"> </w:t>
            </w:r>
            <w:r>
              <w:rPr>
                <w:b/>
                <w:sz w:val="20"/>
              </w:rPr>
              <w:t>Beginning</w:t>
            </w:r>
            <w:r>
              <w:rPr>
                <w:b/>
                <w:spacing w:val="-12"/>
                <w:sz w:val="20"/>
              </w:rPr>
              <w:t xml:space="preserve"> </w:t>
            </w:r>
            <w:r>
              <w:rPr>
                <w:b/>
                <w:sz w:val="20"/>
              </w:rPr>
              <w:t>FY</w:t>
            </w:r>
            <w:r>
              <w:rPr>
                <w:b/>
                <w:spacing w:val="-8"/>
                <w:sz w:val="20"/>
              </w:rPr>
              <w:t xml:space="preserve"> </w:t>
            </w:r>
            <w:r>
              <w:rPr>
                <w:b/>
                <w:sz w:val="20"/>
              </w:rPr>
              <w:t>2022,</w:t>
            </w:r>
            <w:r>
              <w:rPr>
                <w:b/>
                <w:spacing w:val="-8"/>
                <w:sz w:val="20"/>
              </w:rPr>
              <w:t xml:space="preserve"> </w:t>
            </w:r>
            <w:r>
              <w:rPr>
                <w:b/>
                <w:sz w:val="20"/>
              </w:rPr>
              <w:t>Goal</w:t>
            </w:r>
            <w:r>
              <w:rPr>
                <w:b/>
                <w:spacing w:val="-13"/>
                <w:sz w:val="20"/>
              </w:rPr>
              <w:t xml:space="preserve"> </w:t>
            </w:r>
            <w:r>
              <w:rPr>
                <w:b/>
                <w:spacing w:val="-10"/>
                <w:sz w:val="20"/>
              </w:rPr>
              <w:t>3</w:t>
            </w:r>
          </w:p>
          <w:p w14:paraId="63F5C561" w14:textId="77777777" w:rsidR="00876148" w:rsidRDefault="00876148" w:rsidP="00876148">
            <w:pPr>
              <w:pStyle w:val="TableParagraph"/>
              <w:ind w:left="13" w:right="9"/>
              <w:rPr>
                <w:sz w:val="20"/>
              </w:rPr>
            </w:pPr>
            <w:r>
              <w:rPr>
                <w:sz w:val="20"/>
              </w:rPr>
              <w:t>Enhance</w:t>
            </w:r>
            <w:r>
              <w:rPr>
                <w:spacing w:val="-13"/>
                <w:sz w:val="20"/>
              </w:rPr>
              <w:t xml:space="preserve"> </w:t>
            </w:r>
            <w:r>
              <w:rPr>
                <w:sz w:val="20"/>
              </w:rPr>
              <w:t>the</w:t>
            </w:r>
            <w:r>
              <w:rPr>
                <w:spacing w:val="-12"/>
                <w:sz w:val="20"/>
              </w:rPr>
              <w:t xml:space="preserve"> </w:t>
            </w:r>
            <w:r>
              <w:rPr>
                <w:sz w:val="20"/>
              </w:rPr>
              <w:t>vitality</w:t>
            </w:r>
            <w:r>
              <w:rPr>
                <w:spacing w:val="-12"/>
                <w:sz w:val="20"/>
              </w:rPr>
              <w:t xml:space="preserve"> </w:t>
            </w:r>
            <w:r>
              <w:rPr>
                <w:sz w:val="20"/>
              </w:rPr>
              <w:t>of</w:t>
            </w:r>
            <w:r>
              <w:rPr>
                <w:spacing w:val="-12"/>
                <w:sz w:val="20"/>
              </w:rPr>
              <w:t xml:space="preserve"> </w:t>
            </w:r>
            <w:r>
              <w:rPr>
                <w:sz w:val="20"/>
              </w:rPr>
              <w:t>communities</w:t>
            </w:r>
            <w:r>
              <w:rPr>
                <w:spacing w:val="-12"/>
                <w:sz w:val="20"/>
              </w:rPr>
              <w:t xml:space="preserve"> </w:t>
            </w:r>
            <w:r>
              <w:rPr>
                <w:sz w:val="20"/>
              </w:rPr>
              <w:t>through</w:t>
            </w:r>
            <w:r>
              <w:rPr>
                <w:spacing w:val="-11"/>
                <w:sz w:val="20"/>
              </w:rPr>
              <w:t xml:space="preserve"> </w:t>
            </w:r>
            <w:r>
              <w:rPr>
                <w:sz w:val="20"/>
              </w:rPr>
              <w:t>public</w:t>
            </w:r>
            <w:r>
              <w:rPr>
                <w:spacing w:val="-7"/>
                <w:sz w:val="20"/>
              </w:rPr>
              <w:t xml:space="preserve"> </w:t>
            </w:r>
            <w:r>
              <w:rPr>
                <w:sz w:val="20"/>
              </w:rPr>
              <w:t>access</w:t>
            </w:r>
            <w:r>
              <w:rPr>
                <w:spacing w:val="-11"/>
                <w:sz w:val="20"/>
              </w:rPr>
              <w:t xml:space="preserve"> </w:t>
            </w:r>
            <w:r>
              <w:rPr>
                <w:sz w:val="20"/>
              </w:rPr>
              <w:t>to</w:t>
            </w:r>
            <w:r>
              <w:rPr>
                <w:spacing w:val="-13"/>
                <w:sz w:val="20"/>
              </w:rPr>
              <w:t xml:space="preserve"> </w:t>
            </w:r>
            <w:r>
              <w:rPr>
                <w:sz w:val="20"/>
              </w:rPr>
              <w:t>the</w:t>
            </w:r>
            <w:r>
              <w:rPr>
                <w:spacing w:val="-10"/>
                <w:sz w:val="20"/>
              </w:rPr>
              <w:t xml:space="preserve"> </w:t>
            </w:r>
            <w:r>
              <w:rPr>
                <w:spacing w:val="-4"/>
                <w:sz w:val="20"/>
              </w:rPr>
              <w:t>arts</w:t>
            </w:r>
          </w:p>
        </w:tc>
      </w:tr>
      <w:tr w:rsidR="00876148" w14:paraId="6B98CB09" w14:textId="77777777" w:rsidTr="00876148">
        <w:trPr>
          <w:trHeight w:val="311"/>
        </w:trPr>
        <w:tc>
          <w:tcPr>
            <w:tcW w:w="2664" w:type="dxa"/>
            <w:vMerge w:val="restart"/>
          </w:tcPr>
          <w:p w14:paraId="6DFDD65C" w14:textId="77777777" w:rsidR="00876148" w:rsidRDefault="00876148" w:rsidP="00876148">
            <w:pPr>
              <w:pStyle w:val="TableParagraph"/>
              <w:spacing w:before="124"/>
              <w:ind w:left="61" w:right="67"/>
              <w:jc w:val="both"/>
              <w:rPr>
                <w:sz w:val="20"/>
              </w:rPr>
            </w:pPr>
            <w:r>
              <w:rPr>
                <w:sz w:val="20"/>
              </w:rPr>
              <w:t>Facilitate</w:t>
            </w:r>
            <w:r>
              <w:rPr>
                <w:spacing w:val="-14"/>
                <w:sz w:val="20"/>
              </w:rPr>
              <w:t xml:space="preserve"> </w:t>
            </w:r>
            <w:r>
              <w:rPr>
                <w:sz w:val="20"/>
              </w:rPr>
              <w:t>community</w:t>
            </w:r>
            <w:r>
              <w:rPr>
                <w:spacing w:val="-14"/>
                <w:sz w:val="20"/>
              </w:rPr>
              <w:t xml:space="preserve"> </w:t>
            </w:r>
            <w:r>
              <w:rPr>
                <w:sz w:val="20"/>
              </w:rPr>
              <w:t>cultural planning</w:t>
            </w:r>
            <w:r>
              <w:rPr>
                <w:spacing w:val="-6"/>
                <w:sz w:val="20"/>
              </w:rPr>
              <w:t xml:space="preserve"> </w:t>
            </w:r>
            <w:r>
              <w:rPr>
                <w:sz w:val="20"/>
              </w:rPr>
              <w:t>for</w:t>
            </w:r>
            <w:r>
              <w:rPr>
                <w:spacing w:val="-3"/>
                <w:sz w:val="20"/>
              </w:rPr>
              <w:t xml:space="preserve"> </w:t>
            </w:r>
            <w:r>
              <w:rPr>
                <w:sz w:val="20"/>
              </w:rPr>
              <w:t>Idaho</w:t>
            </w:r>
            <w:r>
              <w:rPr>
                <w:spacing w:val="-6"/>
                <w:sz w:val="20"/>
              </w:rPr>
              <w:t xml:space="preserve"> </w:t>
            </w:r>
            <w:r>
              <w:rPr>
                <w:sz w:val="20"/>
              </w:rPr>
              <w:t>cities</w:t>
            </w:r>
            <w:r>
              <w:rPr>
                <w:spacing w:val="-3"/>
                <w:sz w:val="20"/>
              </w:rPr>
              <w:t xml:space="preserve"> </w:t>
            </w:r>
            <w:r>
              <w:rPr>
                <w:sz w:val="20"/>
              </w:rPr>
              <w:t xml:space="preserve">and </w:t>
            </w:r>
            <w:r>
              <w:rPr>
                <w:spacing w:val="-2"/>
                <w:sz w:val="20"/>
              </w:rPr>
              <w:t>counties</w:t>
            </w:r>
          </w:p>
        </w:tc>
        <w:tc>
          <w:tcPr>
            <w:tcW w:w="814" w:type="dxa"/>
            <w:shd w:val="clear" w:color="auto" w:fill="D9D9D9"/>
          </w:tcPr>
          <w:p w14:paraId="3E1567C8" w14:textId="77777777" w:rsidR="00876148" w:rsidRDefault="00876148" w:rsidP="00876148">
            <w:pPr>
              <w:pStyle w:val="TableParagraph"/>
              <w:spacing w:before="40"/>
              <w:ind w:left="14"/>
              <w:rPr>
                <w:sz w:val="20"/>
              </w:rPr>
            </w:pPr>
            <w:r>
              <w:rPr>
                <w:spacing w:val="-2"/>
                <w:sz w:val="20"/>
              </w:rPr>
              <w:t>Actual</w:t>
            </w:r>
          </w:p>
        </w:tc>
        <w:tc>
          <w:tcPr>
            <w:tcW w:w="1268" w:type="dxa"/>
            <w:shd w:val="clear" w:color="auto" w:fill="D9D9D9"/>
          </w:tcPr>
          <w:p w14:paraId="563B2DE9" w14:textId="5D43A8EA" w:rsidR="00876148" w:rsidRDefault="00876148" w:rsidP="00876148">
            <w:pPr>
              <w:pStyle w:val="TableParagraph"/>
              <w:spacing w:before="40"/>
              <w:ind w:left="116" w:right="108"/>
              <w:rPr>
                <w:sz w:val="20"/>
              </w:rPr>
            </w:pPr>
            <w:r>
              <w:rPr>
                <w:sz w:val="20"/>
              </w:rPr>
              <w:t>In</w:t>
            </w:r>
            <w:r>
              <w:rPr>
                <w:spacing w:val="-7"/>
                <w:sz w:val="20"/>
              </w:rPr>
              <w:t xml:space="preserve"> </w:t>
            </w:r>
            <w:r>
              <w:rPr>
                <w:spacing w:val="-2"/>
                <w:sz w:val="20"/>
              </w:rPr>
              <w:t>process</w:t>
            </w:r>
          </w:p>
        </w:tc>
        <w:tc>
          <w:tcPr>
            <w:tcW w:w="1333" w:type="dxa"/>
            <w:shd w:val="clear" w:color="auto" w:fill="D9D9D9"/>
          </w:tcPr>
          <w:p w14:paraId="375D1DB6" w14:textId="07B40B5A" w:rsidR="00876148" w:rsidRDefault="00876148" w:rsidP="00876148">
            <w:pPr>
              <w:pStyle w:val="TableParagraph"/>
              <w:spacing w:before="40"/>
              <w:ind w:left="17" w:right="13"/>
              <w:rPr>
                <w:sz w:val="20"/>
              </w:rPr>
            </w:pPr>
            <w:r>
              <w:rPr>
                <w:sz w:val="20"/>
              </w:rPr>
              <w:t>In</w:t>
            </w:r>
            <w:r>
              <w:rPr>
                <w:spacing w:val="-7"/>
                <w:sz w:val="20"/>
              </w:rPr>
              <w:t xml:space="preserve"> </w:t>
            </w:r>
            <w:r>
              <w:rPr>
                <w:spacing w:val="-2"/>
                <w:sz w:val="20"/>
              </w:rPr>
              <w:t>process</w:t>
            </w:r>
          </w:p>
        </w:tc>
        <w:tc>
          <w:tcPr>
            <w:tcW w:w="1290" w:type="dxa"/>
            <w:shd w:val="clear" w:color="auto" w:fill="D9D9D9"/>
          </w:tcPr>
          <w:p w14:paraId="0A498F56" w14:textId="21243637" w:rsidR="00876148" w:rsidRDefault="00876148" w:rsidP="00876148">
            <w:pPr>
              <w:pStyle w:val="TableParagraph"/>
              <w:spacing w:before="40"/>
              <w:ind w:left="128" w:right="161"/>
              <w:rPr>
                <w:sz w:val="20"/>
              </w:rPr>
            </w:pPr>
            <w:r>
              <w:rPr>
                <w:sz w:val="20"/>
              </w:rPr>
              <w:t>In</w:t>
            </w:r>
            <w:r>
              <w:rPr>
                <w:spacing w:val="-7"/>
                <w:sz w:val="20"/>
              </w:rPr>
              <w:t xml:space="preserve"> </w:t>
            </w:r>
            <w:r>
              <w:rPr>
                <w:spacing w:val="-2"/>
                <w:sz w:val="20"/>
              </w:rPr>
              <w:t>process</w:t>
            </w:r>
          </w:p>
        </w:tc>
        <w:tc>
          <w:tcPr>
            <w:tcW w:w="1497" w:type="dxa"/>
            <w:shd w:val="clear" w:color="auto" w:fill="D9D9D9"/>
          </w:tcPr>
          <w:p w14:paraId="430C7CE8" w14:textId="0540B081" w:rsidR="00876148" w:rsidRDefault="00876148" w:rsidP="00876148">
            <w:pPr>
              <w:pStyle w:val="TableParagraph"/>
              <w:spacing w:before="40"/>
              <w:ind w:left="27" w:right="1"/>
              <w:rPr>
                <w:sz w:val="20"/>
              </w:rPr>
            </w:pPr>
            <w:r>
              <w:rPr>
                <w:sz w:val="20"/>
              </w:rPr>
              <w:t>In</w:t>
            </w:r>
            <w:r>
              <w:rPr>
                <w:spacing w:val="-7"/>
                <w:sz w:val="20"/>
              </w:rPr>
              <w:t xml:space="preserve"> </w:t>
            </w:r>
            <w:r>
              <w:rPr>
                <w:spacing w:val="-2"/>
                <w:sz w:val="20"/>
              </w:rPr>
              <w:t>process</w:t>
            </w:r>
          </w:p>
        </w:tc>
        <w:tc>
          <w:tcPr>
            <w:tcW w:w="1446" w:type="dxa"/>
            <w:shd w:val="clear" w:color="auto" w:fill="D9D9D9"/>
          </w:tcPr>
          <w:p w14:paraId="51209FA1" w14:textId="7FE03CD2" w:rsidR="00876148" w:rsidRDefault="00876148" w:rsidP="00876148">
            <w:pPr>
              <w:pStyle w:val="TableParagraph"/>
              <w:spacing w:before="40"/>
              <w:ind w:right="209"/>
              <w:jc w:val="right"/>
              <w:rPr>
                <w:sz w:val="20"/>
              </w:rPr>
            </w:pPr>
          </w:p>
        </w:tc>
      </w:tr>
      <w:tr w:rsidR="00876148" w14:paraId="113D846B" w14:textId="77777777" w:rsidTr="00876148">
        <w:trPr>
          <w:trHeight w:val="1000"/>
        </w:trPr>
        <w:tc>
          <w:tcPr>
            <w:tcW w:w="2664" w:type="dxa"/>
            <w:vMerge/>
            <w:tcBorders>
              <w:top w:val="nil"/>
            </w:tcBorders>
          </w:tcPr>
          <w:p w14:paraId="5FB21985" w14:textId="77777777" w:rsidR="00876148" w:rsidRDefault="00876148" w:rsidP="00876148">
            <w:pPr>
              <w:rPr>
                <w:sz w:val="2"/>
                <w:szCs w:val="2"/>
              </w:rPr>
            </w:pPr>
          </w:p>
        </w:tc>
        <w:tc>
          <w:tcPr>
            <w:tcW w:w="814" w:type="dxa"/>
          </w:tcPr>
          <w:p w14:paraId="4E89E9E5" w14:textId="77777777" w:rsidR="00876148" w:rsidRDefault="00876148" w:rsidP="00876148">
            <w:pPr>
              <w:pStyle w:val="TableParagraph"/>
              <w:spacing w:before="194"/>
              <w:ind w:left="14" w:right="1"/>
              <w:rPr>
                <w:sz w:val="20"/>
              </w:rPr>
            </w:pPr>
            <w:r>
              <w:rPr>
                <w:spacing w:val="-2"/>
                <w:sz w:val="20"/>
              </w:rPr>
              <w:t>Target</w:t>
            </w:r>
          </w:p>
        </w:tc>
        <w:tc>
          <w:tcPr>
            <w:tcW w:w="1268" w:type="dxa"/>
          </w:tcPr>
          <w:p w14:paraId="1BDEC338" w14:textId="6805FA84" w:rsidR="00876148" w:rsidRDefault="00876148" w:rsidP="00876148">
            <w:pPr>
              <w:pStyle w:val="TableParagraph"/>
              <w:spacing w:before="81"/>
              <w:ind w:left="256" w:right="72" w:hanging="166"/>
              <w:jc w:val="left"/>
              <w:rPr>
                <w:sz w:val="20"/>
              </w:rPr>
            </w:pPr>
            <w:r>
              <w:rPr>
                <w:spacing w:val="-2"/>
                <w:sz w:val="20"/>
              </w:rPr>
              <w:t>Pilot</w:t>
            </w:r>
            <w:r>
              <w:rPr>
                <w:spacing w:val="-15"/>
                <w:sz w:val="20"/>
              </w:rPr>
              <w:t xml:space="preserve"> </w:t>
            </w:r>
            <w:r>
              <w:rPr>
                <w:spacing w:val="-2"/>
                <w:sz w:val="20"/>
              </w:rPr>
              <w:t>cultural planning</w:t>
            </w:r>
          </w:p>
        </w:tc>
        <w:tc>
          <w:tcPr>
            <w:tcW w:w="1333" w:type="dxa"/>
          </w:tcPr>
          <w:p w14:paraId="4BF40AB1" w14:textId="48689A4E" w:rsidR="00876148" w:rsidRDefault="00876148" w:rsidP="00876148">
            <w:pPr>
              <w:pStyle w:val="TableParagraph"/>
              <w:spacing w:before="81"/>
              <w:ind w:left="255" w:right="37" w:hanging="166"/>
              <w:jc w:val="left"/>
              <w:rPr>
                <w:sz w:val="20"/>
              </w:rPr>
            </w:pPr>
            <w:r>
              <w:rPr>
                <w:sz w:val="20"/>
              </w:rPr>
              <w:t>Pilot</w:t>
            </w:r>
            <w:r>
              <w:rPr>
                <w:spacing w:val="-14"/>
                <w:sz w:val="20"/>
              </w:rPr>
              <w:t xml:space="preserve"> </w:t>
            </w:r>
            <w:r>
              <w:rPr>
                <w:sz w:val="20"/>
              </w:rPr>
              <w:t xml:space="preserve">cultural </w:t>
            </w:r>
            <w:r>
              <w:rPr>
                <w:spacing w:val="-2"/>
                <w:sz w:val="20"/>
              </w:rPr>
              <w:t>planning</w:t>
            </w:r>
          </w:p>
        </w:tc>
        <w:tc>
          <w:tcPr>
            <w:tcW w:w="1290" w:type="dxa"/>
          </w:tcPr>
          <w:p w14:paraId="6FF481F1" w14:textId="77777777" w:rsidR="00876148" w:rsidRDefault="00876148" w:rsidP="00876148">
            <w:pPr>
              <w:pStyle w:val="TableParagraph"/>
              <w:spacing w:before="81"/>
              <w:ind w:left="462" w:right="272" w:hanging="149"/>
              <w:jc w:val="left"/>
              <w:rPr>
                <w:sz w:val="20"/>
              </w:rPr>
            </w:pPr>
            <w:r>
              <w:rPr>
                <w:spacing w:val="-2"/>
                <w:sz w:val="20"/>
              </w:rPr>
              <w:t>Creative District</w:t>
            </w:r>
          </w:p>
          <w:p w14:paraId="6C4B0FD9" w14:textId="1229F211" w:rsidR="00876148" w:rsidRDefault="00876148" w:rsidP="00876148">
            <w:pPr>
              <w:pStyle w:val="TableParagraph"/>
              <w:spacing w:before="81"/>
              <w:ind w:left="254" w:right="96" w:hanging="166"/>
              <w:jc w:val="left"/>
              <w:rPr>
                <w:sz w:val="20"/>
              </w:rPr>
            </w:pPr>
            <w:r>
              <w:rPr>
                <w:spacing w:val="-2"/>
                <w:sz w:val="20"/>
              </w:rPr>
              <w:t>Guidelines drafted</w:t>
            </w:r>
          </w:p>
        </w:tc>
        <w:tc>
          <w:tcPr>
            <w:tcW w:w="1497" w:type="dxa"/>
          </w:tcPr>
          <w:p w14:paraId="6E381EDC" w14:textId="77777777" w:rsidR="00876148" w:rsidRDefault="00876148" w:rsidP="00876148">
            <w:pPr>
              <w:pStyle w:val="TableParagraph"/>
              <w:spacing w:before="81"/>
              <w:ind w:left="505" w:right="319" w:hanging="70"/>
              <w:jc w:val="left"/>
              <w:rPr>
                <w:sz w:val="20"/>
              </w:rPr>
            </w:pPr>
            <w:r>
              <w:rPr>
                <w:spacing w:val="-2"/>
                <w:sz w:val="20"/>
              </w:rPr>
              <w:t>Building Creative</w:t>
            </w:r>
          </w:p>
          <w:p w14:paraId="5E7F8134" w14:textId="7A04CFF6" w:rsidR="00876148" w:rsidRDefault="00876148" w:rsidP="00876148">
            <w:pPr>
              <w:pStyle w:val="TableParagraph"/>
              <w:spacing w:line="228" w:lineRule="exact"/>
              <w:ind w:left="454" w:right="111" w:hanging="161"/>
              <w:jc w:val="left"/>
              <w:rPr>
                <w:sz w:val="20"/>
              </w:rPr>
            </w:pPr>
            <w:r>
              <w:rPr>
                <w:spacing w:val="-2"/>
                <w:sz w:val="20"/>
              </w:rPr>
              <w:t>Placemaking Certificate</w:t>
            </w:r>
          </w:p>
        </w:tc>
        <w:tc>
          <w:tcPr>
            <w:tcW w:w="1446" w:type="dxa"/>
          </w:tcPr>
          <w:p w14:paraId="192DE882" w14:textId="4F61384F" w:rsidR="00876148" w:rsidRDefault="00876148" w:rsidP="00876148">
            <w:pPr>
              <w:pStyle w:val="TableParagraph"/>
              <w:spacing w:line="228" w:lineRule="exact"/>
              <w:ind w:left="426" w:hanging="123"/>
              <w:jc w:val="left"/>
              <w:rPr>
                <w:sz w:val="20"/>
              </w:rPr>
            </w:pPr>
          </w:p>
        </w:tc>
      </w:tr>
      <w:tr w:rsidR="00876148" w14:paraId="532FADC9" w14:textId="77777777" w:rsidTr="00876148">
        <w:trPr>
          <w:trHeight w:val="359"/>
        </w:trPr>
        <w:tc>
          <w:tcPr>
            <w:tcW w:w="2664" w:type="dxa"/>
            <w:vMerge w:val="restart"/>
          </w:tcPr>
          <w:p w14:paraId="000DB166" w14:textId="77777777" w:rsidR="00876148" w:rsidRDefault="00876148" w:rsidP="00876148">
            <w:pPr>
              <w:pStyle w:val="TableParagraph"/>
              <w:spacing w:before="184"/>
              <w:ind w:left="62" w:right="183" w:hanging="1"/>
              <w:jc w:val="left"/>
              <w:rPr>
                <w:sz w:val="20"/>
              </w:rPr>
            </w:pPr>
            <w:r>
              <w:rPr>
                <w:sz w:val="20"/>
              </w:rPr>
              <w:t>Promote</w:t>
            </w:r>
            <w:r>
              <w:rPr>
                <w:spacing w:val="-14"/>
                <w:sz w:val="20"/>
              </w:rPr>
              <w:t xml:space="preserve"> </w:t>
            </w:r>
            <w:r>
              <w:rPr>
                <w:sz w:val="20"/>
              </w:rPr>
              <w:t>the</w:t>
            </w:r>
            <w:r>
              <w:rPr>
                <w:spacing w:val="-14"/>
                <w:sz w:val="20"/>
              </w:rPr>
              <w:t xml:space="preserve"> </w:t>
            </w:r>
            <w:r>
              <w:rPr>
                <w:sz w:val="20"/>
              </w:rPr>
              <w:t>creative</w:t>
            </w:r>
            <w:r>
              <w:rPr>
                <w:spacing w:val="-14"/>
                <w:sz w:val="20"/>
              </w:rPr>
              <w:t xml:space="preserve"> </w:t>
            </w:r>
            <w:r>
              <w:rPr>
                <w:sz w:val="20"/>
              </w:rPr>
              <w:t>arts</w:t>
            </w:r>
            <w:r>
              <w:rPr>
                <w:spacing w:val="-14"/>
                <w:sz w:val="20"/>
              </w:rPr>
              <w:t xml:space="preserve"> </w:t>
            </w:r>
            <w:r>
              <w:rPr>
                <w:sz w:val="20"/>
              </w:rPr>
              <w:t xml:space="preserve">in </w:t>
            </w:r>
            <w:r>
              <w:rPr>
                <w:sz w:val="20"/>
              </w:rPr>
              <w:lastRenderedPageBreak/>
              <w:t>health and wellness, and human service settings</w:t>
            </w:r>
          </w:p>
        </w:tc>
        <w:tc>
          <w:tcPr>
            <w:tcW w:w="814" w:type="dxa"/>
            <w:shd w:val="clear" w:color="auto" w:fill="D9D9D9"/>
          </w:tcPr>
          <w:p w14:paraId="285B5632" w14:textId="77777777" w:rsidR="00876148" w:rsidRDefault="00876148" w:rsidP="00876148">
            <w:pPr>
              <w:pStyle w:val="TableParagraph"/>
              <w:spacing w:before="64"/>
              <w:ind w:left="14"/>
              <w:rPr>
                <w:sz w:val="20"/>
              </w:rPr>
            </w:pPr>
            <w:r>
              <w:rPr>
                <w:spacing w:val="-2"/>
                <w:sz w:val="20"/>
              </w:rPr>
              <w:lastRenderedPageBreak/>
              <w:t>Actual</w:t>
            </w:r>
          </w:p>
        </w:tc>
        <w:tc>
          <w:tcPr>
            <w:tcW w:w="1268" w:type="dxa"/>
            <w:shd w:val="clear" w:color="auto" w:fill="D9D9D9"/>
          </w:tcPr>
          <w:p w14:paraId="53068239" w14:textId="2B8E267B" w:rsidR="00876148" w:rsidRDefault="00876148" w:rsidP="00876148">
            <w:pPr>
              <w:pStyle w:val="TableParagraph"/>
              <w:spacing w:before="64"/>
              <w:ind w:left="116" w:right="108"/>
              <w:rPr>
                <w:sz w:val="20"/>
              </w:rPr>
            </w:pPr>
            <w:r>
              <w:rPr>
                <w:sz w:val="20"/>
              </w:rPr>
              <w:t>In</w:t>
            </w:r>
            <w:r>
              <w:rPr>
                <w:spacing w:val="-7"/>
                <w:sz w:val="20"/>
              </w:rPr>
              <w:t xml:space="preserve"> </w:t>
            </w:r>
            <w:r>
              <w:rPr>
                <w:spacing w:val="-2"/>
                <w:sz w:val="20"/>
              </w:rPr>
              <w:t>process</w:t>
            </w:r>
          </w:p>
        </w:tc>
        <w:tc>
          <w:tcPr>
            <w:tcW w:w="1333" w:type="dxa"/>
            <w:shd w:val="clear" w:color="auto" w:fill="D9D9D9"/>
          </w:tcPr>
          <w:p w14:paraId="3BBEA5D1" w14:textId="07670F8F" w:rsidR="00876148" w:rsidRDefault="00876148" w:rsidP="00876148">
            <w:pPr>
              <w:pStyle w:val="TableParagraph"/>
              <w:spacing w:before="64"/>
              <w:ind w:left="17" w:right="13"/>
              <w:rPr>
                <w:sz w:val="20"/>
              </w:rPr>
            </w:pPr>
            <w:r>
              <w:rPr>
                <w:sz w:val="20"/>
              </w:rPr>
              <w:t>In</w:t>
            </w:r>
            <w:r>
              <w:rPr>
                <w:spacing w:val="-7"/>
                <w:sz w:val="20"/>
              </w:rPr>
              <w:t xml:space="preserve"> </w:t>
            </w:r>
            <w:r>
              <w:rPr>
                <w:spacing w:val="-2"/>
                <w:sz w:val="20"/>
              </w:rPr>
              <w:t>process</w:t>
            </w:r>
          </w:p>
        </w:tc>
        <w:tc>
          <w:tcPr>
            <w:tcW w:w="1290" w:type="dxa"/>
            <w:shd w:val="clear" w:color="auto" w:fill="D9D9D9"/>
          </w:tcPr>
          <w:p w14:paraId="1BEC05FD" w14:textId="17CC9062" w:rsidR="00876148" w:rsidRDefault="00876148" w:rsidP="00876148">
            <w:pPr>
              <w:pStyle w:val="TableParagraph"/>
              <w:spacing w:before="64"/>
              <w:ind w:left="128" w:right="161"/>
              <w:rPr>
                <w:sz w:val="20"/>
              </w:rPr>
            </w:pPr>
            <w:r>
              <w:rPr>
                <w:sz w:val="20"/>
              </w:rPr>
              <w:t>In</w:t>
            </w:r>
            <w:r>
              <w:rPr>
                <w:spacing w:val="-7"/>
                <w:sz w:val="20"/>
              </w:rPr>
              <w:t xml:space="preserve"> </w:t>
            </w:r>
            <w:r>
              <w:rPr>
                <w:spacing w:val="-2"/>
                <w:sz w:val="20"/>
              </w:rPr>
              <w:t>process</w:t>
            </w:r>
          </w:p>
        </w:tc>
        <w:tc>
          <w:tcPr>
            <w:tcW w:w="1497" w:type="dxa"/>
            <w:shd w:val="clear" w:color="auto" w:fill="D9D9D9"/>
          </w:tcPr>
          <w:p w14:paraId="48AE8431" w14:textId="1DCBB241" w:rsidR="00876148" w:rsidRDefault="00876148" w:rsidP="00876148">
            <w:pPr>
              <w:pStyle w:val="TableParagraph"/>
              <w:spacing w:before="64"/>
              <w:ind w:left="27" w:right="1"/>
              <w:rPr>
                <w:sz w:val="20"/>
              </w:rPr>
            </w:pPr>
            <w:r>
              <w:rPr>
                <w:sz w:val="20"/>
              </w:rPr>
              <w:t>In</w:t>
            </w:r>
            <w:r>
              <w:rPr>
                <w:spacing w:val="-7"/>
                <w:sz w:val="20"/>
              </w:rPr>
              <w:t xml:space="preserve"> </w:t>
            </w:r>
            <w:r>
              <w:rPr>
                <w:spacing w:val="-2"/>
                <w:sz w:val="20"/>
              </w:rPr>
              <w:t>process</w:t>
            </w:r>
          </w:p>
        </w:tc>
        <w:tc>
          <w:tcPr>
            <w:tcW w:w="1446" w:type="dxa"/>
            <w:shd w:val="clear" w:color="auto" w:fill="D9D9D9"/>
          </w:tcPr>
          <w:p w14:paraId="6A121800" w14:textId="78A3E481" w:rsidR="00876148" w:rsidRDefault="00876148" w:rsidP="00876148">
            <w:pPr>
              <w:pStyle w:val="TableParagraph"/>
              <w:spacing w:before="64"/>
              <w:ind w:right="209"/>
              <w:jc w:val="right"/>
              <w:rPr>
                <w:sz w:val="20"/>
              </w:rPr>
            </w:pPr>
          </w:p>
        </w:tc>
      </w:tr>
      <w:tr w:rsidR="00876148" w14:paraId="24BD8E9A" w14:textId="77777777" w:rsidTr="00876148">
        <w:trPr>
          <w:trHeight w:val="690"/>
        </w:trPr>
        <w:tc>
          <w:tcPr>
            <w:tcW w:w="2664" w:type="dxa"/>
            <w:vMerge/>
            <w:tcBorders>
              <w:top w:val="nil"/>
            </w:tcBorders>
          </w:tcPr>
          <w:p w14:paraId="672AE689" w14:textId="77777777" w:rsidR="00876148" w:rsidRDefault="00876148" w:rsidP="00876148">
            <w:pPr>
              <w:rPr>
                <w:sz w:val="2"/>
                <w:szCs w:val="2"/>
              </w:rPr>
            </w:pPr>
          </w:p>
        </w:tc>
        <w:tc>
          <w:tcPr>
            <w:tcW w:w="814" w:type="dxa"/>
          </w:tcPr>
          <w:p w14:paraId="73DB12E6" w14:textId="77777777" w:rsidR="00876148" w:rsidRDefault="00876148" w:rsidP="00876148">
            <w:pPr>
              <w:pStyle w:val="TableParagraph"/>
              <w:spacing w:before="225"/>
              <w:ind w:left="14" w:right="1"/>
              <w:rPr>
                <w:sz w:val="20"/>
              </w:rPr>
            </w:pPr>
            <w:r>
              <w:rPr>
                <w:spacing w:val="-2"/>
                <w:sz w:val="20"/>
              </w:rPr>
              <w:t>Target</w:t>
            </w:r>
          </w:p>
        </w:tc>
        <w:tc>
          <w:tcPr>
            <w:tcW w:w="1268" w:type="dxa"/>
          </w:tcPr>
          <w:p w14:paraId="3670E86F" w14:textId="31ACA4ED" w:rsidR="00876148" w:rsidRDefault="00876148" w:rsidP="00876148">
            <w:pPr>
              <w:pStyle w:val="TableParagraph"/>
              <w:spacing w:line="230" w:lineRule="exact"/>
              <w:ind w:left="88" w:right="47" w:firstLine="223"/>
              <w:jc w:val="left"/>
              <w:rPr>
                <w:sz w:val="20"/>
              </w:rPr>
            </w:pPr>
            <w:r>
              <w:rPr>
                <w:spacing w:val="-2"/>
                <w:sz w:val="20"/>
              </w:rPr>
              <w:t xml:space="preserve">Train </w:t>
            </w:r>
            <w:r>
              <w:rPr>
                <w:spacing w:val="-4"/>
                <w:sz w:val="20"/>
              </w:rPr>
              <w:t xml:space="preserve">practitioners </w:t>
            </w:r>
            <w:r>
              <w:rPr>
                <w:sz w:val="20"/>
              </w:rPr>
              <w:t>&amp; partners</w:t>
            </w:r>
          </w:p>
        </w:tc>
        <w:tc>
          <w:tcPr>
            <w:tcW w:w="1333" w:type="dxa"/>
          </w:tcPr>
          <w:p w14:paraId="2491ACF0" w14:textId="473FDF21" w:rsidR="00876148" w:rsidRDefault="00876148" w:rsidP="00876148">
            <w:pPr>
              <w:pStyle w:val="TableParagraph"/>
              <w:spacing w:before="7" w:line="230" w:lineRule="auto"/>
              <w:ind w:left="135" w:right="37" w:firstLine="319"/>
              <w:jc w:val="left"/>
              <w:rPr>
                <w:sz w:val="20"/>
              </w:rPr>
            </w:pPr>
            <w:r>
              <w:rPr>
                <w:spacing w:val="-2"/>
                <w:sz w:val="20"/>
              </w:rPr>
              <w:t xml:space="preserve">Launch </w:t>
            </w:r>
            <w:r>
              <w:rPr>
                <w:spacing w:val="-4"/>
                <w:sz w:val="20"/>
              </w:rPr>
              <w:t>services</w:t>
            </w:r>
          </w:p>
        </w:tc>
        <w:tc>
          <w:tcPr>
            <w:tcW w:w="1290" w:type="dxa"/>
          </w:tcPr>
          <w:p w14:paraId="03A43906" w14:textId="785FD651" w:rsidR="00876148" w:rsidRDefault="00876148" w:rsidP="00876148">
            <w:pPr>
              <w:pStyle w:val="TableParagraph"/>
              <w:spacing w:line="218" w:lineRule="auto"/>
              <w:ind w:left="218" w:right="340"/>
              <w:jc w:val="left"/>
              <w:rPr>
                <w:sz w:val="20"/>
              </w:rPr>
            </w:pPr>
            <w:r>
              <w:rPr>
                <w:sz w:val="20"/>
              </w:rPr>
              <w:t>Expand</w:t>
            </w:r>
            <w:r>
              <w:rPr>
                <w:spacing w:val="-16"/>
                <w:sz w:val="20"/>
              </w:rPr>
              <w:t xml:space="preserve"> </w:t>
            </w:r>
            <w:r>
              <w:rPr>
                <w:sz w:val="20"/>
              </w:rPr>
              <w:t xml:space="preserve">to </w:t>
            </w:r>
            <w:r>
              <w:rPr>
                <w:spacing w:val="-2"/>
                <w:sz w:val="20"/>
              </w:rPr>
              <w:t xml:space="preserve">additional </w:t>
            </w:r>
            <w:r>
              <w:rPr>
                <w:spacing w:val="-4"/>
                <w:sz w:val="20"/>
              </w:rPr>
              <w:t>communities</w:t>
            </w:r>
          </w:p>
        </w:tc>
        <w:tc>
          <w:tcPr>
            <w:tcW w:w="1497" w:type="dxa"/>
          </w:tcPr>
          <w:p w14:paraId="4E2C59BF" w14:textId="0FADDFC2" w:rsidR="00876148" w:rsidRDefault="00876148" w:rsidP="00876148">
            <w:pPr>
              <w:pStyle w:val="TableParagraph"/>
              <w:spacing w:line="230" w:lineRule="exact"/>
              <w:ind w:left="130" w:right="119" w:firstLine="1"/>
              <w:rPr>
                <w:sz w:val="20"/>
              </w:rPr>
            </w:pPr>
            <w:r>
              <w:rPr>
                <w:spacing w:val="-2"/>
                <w:sz w:val="20"/>
              </w:rPr>
              <w:t>Continue expansion</w:t>
            </w:r>
          </w:p>
        </w:tc>
        <w:tc>
          <w:tcPr>
            <w:tcW w:w="1446" w:type="dxa"/>
          </w:tcPr>
          <w:p w14:paraId="167BC191" w14:textId="2C3F7BC4" w:rsidR="00876148" w:rsidRDefault="00876148" w:rsidP="00876148">
            <w:pPr>
              <w:pStyle w:val="TableParagraph"/>
              <w:spacing w:line="218" w:lineRule="auto"/>
              <w:ind w:left="330" w:right="329" w:firstLine="55"/>
              <w:jc w:val="left"/>
              <w:rPr>
                <w:sz w:val="20"/>
              </w:rPr>
            </w:pPr>
          </w:p>
        </w:tc>
      </w:tr>
    </w:tbl>
    <w:p w14:paraId="171462E5" w14:textId="77777777" w:rsidR="00AE2315" w:rsidRDefault="00AE2315">
      <w:pPr>
        <w:spacing w:line="218" w:lineRule="auto"/>
        <w:rPr>
          <w:sz w:val="20"/>
        </w:rPr>
        <w:sectPr w:rsidR="00AE2315">
          <w:pgSz w:w="12240" w:h="15840"/>
          <w:pgMar w:top="1720" w:right="720" w:bottom="700" w:left="960" w:header="1080" w:footer="516" w:gutter="0"/>
          <w:cols w:space="720"/>
        </w:sectPr>
      </w:pPr>
    </w:p>
    <w:p w14:paraId="0422A078" w14:textId="77777777" w:rsidR="00AE2315" w:rsidRDefault="00876148">
      <w:pPr>
        <w:pStyle w:val="Heading2"/>
        <w:spacing w:before="81"/>
      </w:pPr>
      <w:bookmarkStart w:id="7" w:name="Performance_Measure_Explanatory_Notes"/>
      <w:bookmarkEnd w:id="7"/>
      <w:r>
        <w:lastRenderedPageBreak/>
        <w:t>Performance</w:t>
      </w:r>
      <w:r>
        <w:rPr>
          <w:spacing w:val="-8"/>
        </w:rPr>
        <w:t xml:space="preserve"> </w:t>
      </w:r>
      <w:r>
        <w:t>Measure</w:t>
      </w:r>
      <w:r>
        <w:rPr>
          <w:spacing w:val="-8"/>
        </w:rPr>
        <w:t xml:space="preserve"> </w:t>
      </w:r>
      <w:r>
        <w:t>Explanatory</w:t>
      </w:r>
      <w:r>
        <w:rPr>
          <w:spacing w:val="-5"/>
        </w:rPr>
        <w:t xml:space="preserve"> </w:t>
      </w:r>
      <w:r>
        <w:rPr>
          <w:spacing w:val="-4"/>
        </w:rPr>
        <w:t>Notes</w:t>
      </w:r>
    </w:p>
    <w:p w14:paraId="3F72D4B1" w14:textId="77777777" w:rsidR="00AE2315" w:rsidRDefault="00876148">
      <w:pPr>
        <w:pStyle w:val="BodyText"/>
        <w:spacing w:before="227"/>
        <w:ind w:left="115" w:right="403"/>
      </w:pPr>
      <w:r>
        <w:t>The 2018-20 public planning process reinforced the perennial quests for access to resources and arts in education</w:t>
      </w:r>
      <w:r>
        <w:rPr>
          <w:spacing w:val="-2"/>
        </w:rPr>
        <w:t xml:space="preserve"> </w:t>
      </w:r>
      <w:r>
        <w:t>and</w:t>
      </w:r>
      <w:r>
        <w:rPr>
          <w:spacing w:val="-4"/>
        </w:rPr>
        <w:t xml:space="preserve"> </w:t>
      </w:r>
      <w:r>
        <w:t>revealed</w:t>
      </w:r>
      <w:r>
        <w:rPr>
          <w:spacing w:val="-2"/>
        </w:rPr>
        <w:t xml:space="preserve"> </w:t>
      </w:r>
      <w:r>
        <w:t>an</w:t>
      </w:r>
      <w:r>
        <w:rPr>
          <w:spacing w:val="-2"/>
        </w:rPr>
        <w:t xml:space="preserve"> </w:t>
      </w:r>
      <w:r>
        <w:t>emphasis</w:t>
      </w:r>
      <w:r>
        <w:rPr>
          <w:spacing w:val="-3"/>
        </w:rPr>
        <w:t xml:space="preserve"> </w:t>
      </w:r>
      <w:r>
        <w:t>on</w:t>
      </w:r>
      <w:r>
        <w:rPr>
          <w:spacing w:val="-4"/>
        </w:rPr>
        <w:t xml:space="preserve"> </w:t>
      </w:r>
      <w:r>
        <w:t>local</w:t>
      </w:r>
      <w:r>
        <w:rPr>
          <w:spacing w:val="-3"/>
        </w:rPr>
        <w:t xml:space="preserve"> </w:t>
      </w:r>
      <w:r>
        <w:t>empowerment</w:t>
      </w:r>
      <w:r>
        <w:rPr>
          <w:spacing w:val="-2"/>
        </w:rPr>
        <w:t xml:space="preserve"> </w:t>
      </w:r>
      <w:r>
        <w:t>and</w:t>
      </w:r>
      <w:r>
        <w:rPr>
          <w:spacing w:val="-4"/>
        </w:rPr>
        <w:t xml:space="preserve"> </w:t>
      </w:r>
      <w:r>
        <w:t>self-agency.</w:t>
      </w:r>
      <w:r>
        <w:rPr>
          <w:spacing w:val="-4"/>
        </w:rPr>
        <w:t xml:space="preserve"> </w:t>
      </w:r>
      <w:r>
        <w:t>The</w:t>
      </w:r>
      <w:r>
        <w:rPr>
          <w:spacing w:val="-2"/>
        </w:rPr>
        <w:t xml:space="preserve"> </w:t>
      </w:r>
      <w:r>
        <w:t>agency</w:t>
      </w:r>
      <w:r>
        <w:rPr>
          <w:spacing w:val="-3"/>
        </w:rPr>
        <w:t xml:space="preserve"> </w:t>
      </w:r>
      <w:r>
        <w:t>identified</w:t>
      </w:r>
      <w:r>
        <w:rPr>
          <w:spacing w:val="-4"/>
        </w:rPr>
        <w:t xml:space="preserve"> </w:t>
      </w:r>
      <w:r>
        <w:t>three</w:t>
      </w:r>
      <w:r>
        <w:rPr>
          <w:spacing w:val="-4"/>
        </w:rPr>
        <w:t xml:space="preserve"> </w:t>
      </w:r>
      <w:r>
        <w:t>focus goals based on the consolidated results gleaned from regional meetings.</w:t>
      </w:r>
    </w:p>
    <w:p w14:paraId="33564D83" w14:textId="77777777" w:rsidR="00AE2315" w:rsidRDefault="00876148">
      <w:pPr>
        <w:pStyle w:val="BodyText"/>
        <w:spacing w:before="122"/>
        <w:ind w:left="115" w:right="403"/>
      </w:pPr>
      <w:r>
        <w:t xml:space="preserve">Under Goal One, the agency bolstered resources for artists and arts organizations, simplified agency </w:t>
      </w:r>
      <w:proofErr w:type="gramStart"/>
      <w:r>
        <w:t>grant</w:t>
      </w:r>
      <w:proofErr w:type="gramEnd"/>
      <w:r>
        <w:t xml:space="preserve"> programs, identified (in some cases, brokered) other funding opportunities, and built the capacities of artists and arts organizations to earn more. It bears mentioning that the grantmaking improvements in the current and </w:t>
      </w:r>
      <w:proofErr w:type="gramStart"/>
      <w:r>
        <w:t>future plans</w:t>
      </w:r>
      <w:proofErr w:type="gramEnd"/>
      <w:r>
        <w:t xml:space="preserve"> were made possible by legislative rulemaking that culminated in an 80% reduction in our Administrative Rules, from 18 pages to four. This reduced grant paperwork of college-based grantees by 50%, authorized Folk and Traditional Arts Fellowships, and allowed further simpl</w:t>
      </w:r>
      <w:r>
        <w:t>ification of Quarterly Grants. Goal One continued the agency’s</w:t>
      </w:r>
      <w:r>
        <w:rPr>
          <w:spacing w:val="-3"/>
        </w:rPr>
        <w:t xml:space="preserve"> </w:t>
      </w:r>
      <w:r>
        <w:t>role</w:t>
      </w:r>
      <w:r>
        <w:rPr>
          <w:spacing w:val="-2"/>
        </w:rPr>
        <w:t xml:space="preserve"> </w:t>
      </w:r>
      <w:r>
        <w:t>as</w:t>
      </w:r>
      <w:r>
        <w:rPr>
          <w:spacing w:val="-3"/>
        </w:rPr>
        <w:t xml:space="preserve"> </w:t>
      </w:r>
      <w:r>
        <w:t>an</w:t>
      </w:r>
      <w:r>
        <w:rPr>
          <w:spacing w:val="-2"/>
        </w:rPr>
        <w:t xml:space="preserve"> </w:t>
      </w:r>
      <w:r>
        <w:t>advisor</w:t>
      </w:r>
      <w:r>
        <w:rPr>
          <w:spacing w:val="-1"/>
        </w:rPr>
        <w:t xml:space="preserve"> </w:t>
      </w:r>
      <w:r>
        <w:t>for</w:t>
      </w:r>
      <w:r>
        <w:rPr>
          <w:spacing w:val="-3"/>
        </w:rPr>
        <w:t xml:space="preserve"> </w:t>
      </w:r>
      <w:r>
        <w:t>obtaining</w:t>
      </w:r>
      <w:r>
        <w:rPr>
          <w:spacing w:val="-4"/>
        </w:rPr>
        <w:t xml:space="preserve"> </w:t>
      </w:r>
      <w:r>
        <w:t>resources</w:t>
      </w:r>
      <w:r>
        <w:rPr>
          <w:spacing w:val="-3"/>
        </w:rPr>
        <w:t xml:space="preserve"> </w:t>
      </w:r>
      <w:r>
        <w:t>from</w:t>
      </w:r>
      <w:r>
        <w:rPr>
          <w:spacing w:val="-4"/>
        </w:rPr>
        <w:t xml:space="preserve"> </w:t>
      </w:r>
      <w:r>
        <w:t>other</w:t>
      </w:r>
      <w:r>
        <w:rPr>
          <w:spacing w:val="-3"/>
        </w:rPr>
        <w:t xml:space="preserve"> </w:t>
      </w:r>
      <w:r>
        <w:t>funders</w:t>
      </w:r>
      <w:r>
        <w:rPr>
          <w:spacing w:val="-3"/>
        </w:rPr>
        <w:t xml:space="preserve"> </w:t>
      </w:r>
      <w:r>
        <w:t>which</w:t>
      </w:r>
      <w:r>
        <w:rPr>
          <w:spacing w:val="-4"/>
        </w:rPr>
        <w:t xml:space="preserve"> </w:t>
      </w:r>
      <w:r>
        <w:t>was</w:t>
      </w:r>
      <w:r>
        <w:rPr>
          <w:spacing w:val="-3"/>
        </w:rPr>
        <w:t xml:space="preserve"> </w:t>
      </w:r>
      <w:r>
        <w:t>crucial</w:t>
      </w:r>
      <w:r>
        <w:rPr>
          <w:spacing w:val="-5"/>
        </w:rPr>
        <w:t xml:space="preserve"> </w:t>
      </w:r>
      <w:r>
        <w:t>for</w:t>
      </w:r>
      <w:r>
        <w:rPr>
          <w:spacing w:val="-1"/>
        </w:rPr>
        <w:t xml:space="preserve"> </w:t>
      </w:r>
      <w:r>
        <w:t>the</w:t>
      </w:r>
      <w:r>
        <w:rPr>
          <w:spacing w:val="-2"/>
        </w:rPr>
        <w:t xml:space="preserve"> </w:t>
      </w:r>
      <w:r>
        <w:t>management</w:t>
      </w:r>
      <w:r>
        <w:rPr>
          <w:spacing w:val="-2"/>
        </w:rPr>
        <w:t xml:space="preserve"> </w:t>
      </w:r>
      <w:r>
        <w:t>and disbursement of Pandemic-rescue support for artists and arts organizations. The agency served as the administrative coordinator for multiple rounds of CARES Act and American Rescue Plan (ARPA) grants, representing $1.25 million dollars.</w:t>
      </w:r>
    </w:p>
    <w:p w14:paraId="10E871CF" w14:textId="77777777" w:rsidR="00AE2315" w:rsidRDefault="00876148">
      <w:pPr>
        <w:pStyle w:val="BodyText"/>
        <w:spacing w:before="120"/>
        <w:ind w:left="115" w:right="409"/>
      </w:pPr>
      <w:r>
        <w:t>In FY22 and FY23, in partnership with the State Board of Education, the Commission brokered the Expanding Arts Access in Rural Public Schools grant program for the purpose of providing grants to Idaho rural school districts and rural charter schools to support fine arts, performing arts, and design courses. School districts were able to request up to $15,000 to increase access to arts education for learners in rural public schools that otherwise</w:t>
      </w:r>
      <w:r>
        <w:rPr>
          <w:spacing w:val="-4"/>
        </w:rPr>
        <w:t xml:space="preserve"> </w:t>
      </w:r>
      <w:r>
        <w:t>may</w:t>
      </w:r>
      <w:r>
        <w:rPr>
          <w:spacing w:val="-3"/>
        </w:rPr>
        <w:t xml:space="preserve"> </w:t>
      </w:r>
      <w:r>
        <w:t>lack</w:t>
      </w:r>
      <w:r>
        <w:rPr>
          <w:spacing w:val="-3"/>
        </w:rPr>
        <w:t xml:space="preserve"> </w:t>
      </w:r>
      <w:r>
        <w:t>the</w:t>
      </w:r>
      <w:r>
        <w:rPr>
          <w:spacing w:val="-4"/>
        </w:rPr>
        <w:t xml:space="preserve"> </w:t>
      </w:r>
      <w:r>
        <w:t>resources</w:t>
      </w:r>
      <w:r>
        <w:rPr>
          <w:spacing w:val="-3"/>
        </w:rPr>
        <w:t xml:space="preserve"> </w:t>
      </w:r>
      <w:r>
        <w:t>to</w:t>
      </w:r>
      <w:r>
        <w:rPr>
          <w:spacing w:val="-4"/>
        </w:rPr>
        <w:t xml:space="preserve"> </w:t>
      </w:r>
      <w:r>
        <w:t>offer</w:t>
      </w:r>
      <w:r>
        <w:rPr>
          <w:spacing w:val="-3"/>
        </w:rPr>
        <w:t xml:space="preserve"> </w:t>
      </w:r>
      <w:r>
        <w:t>or</w:t>
      </w:r>
      <w:r>
        <w:rPr>
          <w:spacing w:val="-3"/>
        </w:rPr>
        <w:t xml:space="preserve"> </w:t>
      </w:r>
      <w:r>
        <w:t>expand</w:t>
      </w:r>
      <w:r>
        <w:rPr>
          <w:spacing w:val="-4"/>
        </w:rPr>
        <w:t xml:space="preserve"> </w:t>
      </w:r>
      <w:r>
        <w:t>such</w:t>
      </w:r>
      <w:r>
        <w:rPr>
          <w:spacing w:val="-4"/>
        </w:rPr>
        <w:t xml:space="preserve"> </w:t>
      </w:r>
      <w:r>
        <w:t>programs.</w:t>
      </w:r>
      <w:r>
        <w:rPr>
          <w:spacing w:val="-4"/>
        </w:rPr>
        <w:t xml:space="preserve"> </w:t>
      </w:r>
      <w:r>
        <w:t>Over</w:t>
      </w:r>
      <w:r>
        <w:rPr>
          <w:spacing w:val="-3"/>
        </w:rPr>
        <w:t xml:space="preserve"> </w:t>
      </w:r>
      <w:r>
        <w:t>two</w:t>
      </w:r>
      <w:r>
        <w:rPr>
          <w:spacing w:val="-4"/>
        </w:rPr>
        <w:t xml:space="preserve"> </w:t>
      </w:r>
      <w:r>
        <w:t>years,</w:t>
      </w:r>
      <w:r>
        <w:rPr>
          <w:spacing w:val="-4"/>
        </w:rPr>
        <w:t xml:space="preserve"> </w:t>
      </w:r>
      <w:r>
        <w:t>nearly $2</w:t>
      </w:r>
      <w:r>
        <w:rPr>
          <w:spacing w:val="-4"/>
        </w:rPr>
        <w:t xml:space="preserve"> </w:t>
      </w:r>
      <w:r>
        <w:t>million</w:t>
      </w:r>
      <w:r>
        <w:rPr>
          <w:spacing w:val="-2"/>
        </w:rPr>
        <w:t xml:space="preserve"> </w:t>
      </w:r>
      <w:r>
        <w:t>dollars</w:t>
      </w:r>
      <w:r>
        <w:rPr>
          <w:spacing w:val="-3"/>
        </w:rPr>
        <w:t xml:space="preserve"> </w:t>
      </w:r>
      <w:r>
        <w:t xml:space="preserve">was distributed. Under Goal One, we also continued our focus on building the skills and earning </w:t>
      </w:r>
      <w:proofErr w:type="gramStart"/>
      <w:r>
        <w:t>capacity</w:t>
      </w:r>
      <w:proofErr w:type="gramEnd"/>
      <w:r>
        <w:t xml:space="preserve"> of artists.</w:t>
      </w:r>
    </w:p>
    <w:p w14:paraId="4062D629" w14:textId="77777777" w:rsidR="00AE2315" w:rsidRDefault="00876148">
      <w:pPr>
        <w:pStyle w:val="BodyText"/>
        <w:spacing w:before="120"/>
        <w:ind w:left="114" w:right="391"/>
      </w:pPr>
      <w:r>
        <w:t xml:space="preserve">Goal Two </w:t>
      </w:r>
      <w:proofErr w:type="gramStart"/>
      <w:r>
        <w:t>addressed</w:t>
      </w:r>
      <w:proofErr w:type="gramEnd"/>
      <w:r>
        <w:t xml:space="preserve"> arts education in schools and community and at-risk settings, with emphasis on preservice and in-service training for teachers and teaching artists. Education services were traditionally administered by the Arts Education Director whose role was constrained to </w:t>
      </w:r>
      <w:proofErr w:type="gramStart"/>
      <w:r>
        <w:t>support for</w:t>
      </w:r>
      <w:proofErr w:type="gramEnd"/>
      <w:r>
        <w:t xml:space="preserve"> arts-in-education work impacting K-12</w:t>
      </w:r>
      <w:r>
        <w:rPr>
          <w:spacing w:val="40"/>
        </w:rPr>
        <w:t xml:space="preserve"> </w:t>
      </w:r>
      <w:r>
        <w:t>students. In 2022, the scope of this role was expanded to include support for lifelong arts learning, and this program area is now administered by the Arts Learning Services Director. For the</w:t>
      </w:r>
      <w:r>
        <w:t xml:space="preserve"> past year, the new Arts Learning</w:t>
      </w:r>
      <w:r>
        <w:rPr>
          <w:spacing w:val="-2"/>
        </w:rPr>
        <w:t xml:space="preserve"> </w:t>
      </w:r>
      <w:r>
        <w:t>Services</w:t>
      </w:r>
      <w:r>
        <w:rPr>
          <w:spacing w:val="-3"/>
        </w:rPr>
        <w:t xml:space="preserve"> </w:t>
      </w:r>
      <w:r>
        <w:t>Director</w:t>
      </w:r>
      <w:r>
        <w:rPr>
          <w:spacing w:val="-1"/>
        </w:rPr>
        <w:t xml:space="preserve"> </w:t>
      </w:r>
      <w:r>
        <w:t>has</w:t>
      </w:r>
      <w:r>
        <w:rPr>
          <w:spacing w:val="-3"/>
        </w:rPr>
        <w:t xml:space="preserve"> </w:t>
      </w:r>
      <w:r>
        <w:t>worked</w:t>
      </w:r>
      <w:r>
        <w:rPr>
          <w:spacing w:val="-4"/>
        </w:rPr>
        <w:t xml:space="preserve"> </w:t>
      </w:r>
      <w:r>
        <w:t>to</w:t>
      </w:r>
      <w:r>
        <w:rPr>
          <w:spacing w:val="-4"/>
        </w:rPr>
        <w:t xml:space="preserve"> </w:t>
      </w:r>
      <w:r>
        <w:t>develop</w:t>
      </w:r>
      <w:r>
        <w:rPr>
          <w:spacing w:val="-4"/>
        </w:rPr>
        <w:t xml:space="preserve"> </w:t>
      </w:r>
      <w:r>
        <w:t>new</w:t>
      </w:r>
      <w:r>
        <w:rPr>
          <w:spacing w:val="-1"/>
        </w:rPr>
        <w:t xml:space="preserve"> </w:t>
      </w:r>
      <w:r>
        <w:t>programs</w:t>
      </w:r>
      <w:r>
        <w:rPr>
          <w:spacing w:val="-3"/>
        </w:rPr>
        <w:t xml:space="preserve"> </w:t>
      </w:r>
      <w:r>
        <w:t>that</w:t>
      </w:r>
      <w:r>
        <w:rPr>
          <w:spacing w:val="-2"/>
        </w:rPr>
        <w:t xml:space="preserve"> </w:t>
      </w:r>
      <w:r>
        <w:t>have</w:t>
      </w:r>
      <w:r>
        <w:rPr>
          <w:spacing w:val="-2"/>
        </w:rPr>
        <w:t xml:space="preserve"> </w:t>
      </w:r>
      <w:r>
        <w:t>been</w:t>
      </w:r>
      <w:r>
        <w:rPr>
          <w:spacing w:val="-4"/>
        </w:rPr>
        <w:t xml:space="preserve"> </w:t>
      </w:r>
      <w:r>
        <w:t>directed</w:t>
      </w:r>
      <w:r>
        <w:rPr>
          <w:spacing w:val="-2"/>
        </w:rPr>
        <w:t xml:space="preserve"> </w:t>
      </w:r>
      <w:r>
        <w:t>by</w:t>
      </w:r>
      <w:r>
        <w:rPr>
          <w:spacing w:val="-3"/>
        </w:rPr>
        <w:t xml:space="preserve"> </w:t>
      </w:r>
      <w:r>
        <w:t>the</w:t>
      </w:r>
      <w:r>
        <w:rPr>
          <w:spacing w:val="-4"/>
        </w:rPr>
        <w:t xml:space="preserve"> </w:t>
      </w:r>
      <w:r>
        <w:t>strategic</w:t>
      </w:r>
      <w:r>
        <w:rPr>
          <w:spacing w:val="-3"/>
        </w:rPr>
        <w:t xml:space="preserve"> </w:t>
      </w:r>
      <w:r>
        <w:t>plan</w:t>
      </w:r>
      <w:r>
        <w:rPr>
          <w:spacing w:val="-2"/>
        </w:rPr>
        <w:t xml:space="preserve"> </w:t>
      </w:r>
      <w:r>
        <w:t>but previously undeveloped, such as the Teaching Artist Greenhouse training and pilot programs exploring the agency’s role at the intersection of arts and healthcare.</w:t>
      </w:r>
    </w:p>
    <w:p w14:paraId="2ABEB312" w14:textId="77777777" w:rsidR="00AE2315" w:rsidRDefault="00876148">
      <w:pPr>
        <w:pStyle w:val="BodyText"/>
        <w:spacing w:before="122"/>
        <w:ind w:left="114" w:right="366"/>
      </w:pPr>
      <w:r>
        <w:t>Goal Three provided an exciting new opportunity for the agency: Community Cultural Planning. Taking direction from</w:t>
      </w:r>
      <w:r>
        <w:rPr>
          <w:spacing w:val="-4"/>
        </w:rPr>
        <w:t xml:space="preserve"> </w:t>
      </w:r>
      <w:r>
        <w:t>our</w:t>
      </w:r>
      <w:r>
        <w:rPr>
          <w:spacing w:val="-3"/>
        </w:rPr>
        <w:t xml:space="preserve"> </w:t>
      </w:r>
      <w:r>
        <w:t>constituents’</w:t>
      </w:r>
      <w:r>
        <w:rPr>
          <w:spacing w:val="-5"/>
        </w:rPr>
        <w:t xml:space="preserve"> </w:t>
      </w:r>
      <w:r>
        <w:t>aspirations</w:t>
      </w:r>
      <w:r>
        <w:rPr>
          <w:spacing w:val="-3"/>
        </w:rPr>
        <w:t xml:space="preserve"> </w:t>
      </w:r>
      <w:r>
        <w:t>and</w:t>
      </w:r>
      <w:r>
        <w:rPr>
          <w:spacing w:val="-4"/>
        </w:rPr>
        <w:t xml:space="preserve"> </w:t>
      </w:r>
      <w:r>
        <w:t>taking</w:t>
      </w:r>
      <w:r>
        <w:rPr>
          <w:spacing w:val="-2"/>
        </w:rPr>
        <w:t xml:space="preserve"> </w:t>
      </w:r>
      <w:r>
        <w:t>inspiration</w:t>
      </w:r>
      <w:r>
        <w:rPr>
          <w:spacing w:val="-4"/>
        </w:rPr>
        <w:t xml:space="preserve"> </w:t>
      </w:r>
      <w:r>
        <w:t>from</w:t>
      </w:r>
      <w:r>
        <w:rPr>
          <w:spacing w:val="-2"/>
        </w:rPr>
        <w:t xml:space="preserve"> </w:t>
      </w:r>
      <w:r>
        <w:t>peer</w:t>
      </w:r>
      <w:r>
        <w:rPr>
          <w:spacing w:val="-3"/>
        </w:rPr>
        <w:t xml:space="preserve"> </w:t>
      </w:r>
      <w:r>
        <w:t>state</w:t>
      </w:r>
      <w:r>
        <w:rPr>
          <w:spacing w:val="-4"/>
        </w:rPr>
        <w:t xml:space="preserve"> </w:t>
      </w:r>
      <w:r>
        <w:t>arts agencies,</w:t>
      </w:r>
      <w:r>
        <w:rPr>
          <w:spacing w:val="-4"/>
        </w:rPr>
        <w:t xml:space="preserve"> </w:t>
      </w:r>
      <w:r>
        <w:t>Arts</w:t>
      </w:r>
      <w:r>
        <w:rPr>
          <w:spacing w:val="-3"/>
        </w:rPr>
        <w:t xml:space="preserve"> </w:t>
      </w:r>
      <w:r>
        <w:t>Idaho</w:t>
      </w:r>
      <w:r>
        <w:rPr>
          <w:spacing w:val="-2"/>
        </w:rPr>
        <w:t xml:space="preserve"> </w:t>
      </w:r>
      <w:r>
        <w:t>piloted</w:t>
      </w:r>
      <w:r>
        <w:rPr>
          <w:spacing w:val="-2"/>
        </w:rPr>
        <w:t xml:space="preserve"> </w:t>
      </w:r>
      <w:r>
        <w:t>an</w:t>
      </w:r>
      <w:r>
        <w:rPr>
          <w:spacing w:val="-2"/>
        </w:rPr>
        <w:t xml:space="preserve"> </w:t>
      </w:r>
      <w:r>
        <w:t>asset</w:t>
      </w:r>
      <w:proofErr w:type="gramStart"/>
      <w:r>
        <w:t>- based</w:t>
      </w:r>
      <w:proofErr w:type="gramEnd"/>
      <w:r>
        <w:t xml:space="preserve"> survey and utilized creative placemaking principles, in coordination with local-stakeholders, to develop and launch the first Creative District in the state: the West Central Mountains Creative District.</w:t>
      </w:r>
    </w:p>
    <w:p w14:paraId="70E87AA6" w14:textId="77777777" w:rsidR="00AE2315" w:rsidRDefault="00876148">
      <w:pPr>
        <w:pStyle w:val="BodyText"/>
        <w:spacing w:before="119"/>
        <w:ind w:left="114" w:right="366"/>
      </w:pPr>
      <w:r>
        <w:t xml:space="preserve">In FY 2025, the agency is conducting Strategic Plan Listening Sessions and surveys with constituents in every part of the state, working to understand opportunities and obstacles currently impacting the arts in Idaho. The information collected from constituents will inform </w:t>
      </w:r>
      <w:proofErr w:type="gramStart"/>
      <w:r>
        <w:t>the</w:t>
      </w:r>
      <w:proofErr w:type="gramEnd"/>
      <w:r>
        <w:t xml:space="preserve"> agency’s next Strategic Plan, which will be launched in FY 2026.</w:t>
      </w:r>
      <w:r>
        <w:rPr>
          <w:spacing w:val="-5"/>
        </w:rPr>
        <w:t xml:space="preserve"> </w:t>
      </w:r>
      <w:r>
        <w:t>The</w:t>
      </w:r>
      <w:r>
        <w:rPr>
          <w:spacing w:val="-3"/>
        </w:rPr>
        <w:t xml:space="preserve"> </w:t>
      </w:r>
      <w:r>
        <w:t>agency</w:t>
      </w:r>
      <w:r>
        <w:rPr>
          <w:spacing w:val="-4"/>
        </w:rPr>
        <w:t xml:space="preserve"> </w:t>
      </w:r>
      <w:r>
        <w:t>anticipates</w:t>
      </w:r>
      <w:r>
        <w:rPr>
          <w:spacing w:val="-4"/>
        </w:rPr>
        <w:t xml:space="preserve"> </w:t>
      </w:r>
      <w:r>
        <w:t>that</w:t>
      </w:r>
      <w:r>
        <w:rPr>
          <w:spacing w:val="-3"/>
        </w:rPr>
        <w:t xml:space="preserve"> </w:t>
      </w:r>
      <w:r>
        <w:t>new</w:t>
      </w:r>
      <w:r>
        <w:rPr>
          <w:spacing w:val="-2"/>
        </w:rPr>
        <w:t xml:space="preserve"> </w:t>
      </w:r>
      <w:r>
        <w:t>priorities</w:t>
      </w:r>
      <w:r>
        <w:rPr>
          <w:spacing w:val="-4"/>
        </w:rPr>
        <w:t xml:space="preserve"> </w:t>
      </w:r>
      <w:r>
        <w:t>may</w:t>
      </w:r>
      <w:r>
        <w:rPr>
          <w:spacing w:val="-4"/>
        </w:rPr>
        <w:t xml:space="preserve"> </w:t>
      </w:r>
      <w:r>
        <w:t>emerge</w:t>
      </w:r>
      <w:r>
        <w:rPr>
          <w:spacing w:val="-3"/>
        </w:rPr>
        <w:t xml:space="preserve"> </w:t>
      </w:r>
      <w:r>
        <w:t>during</w:t>
      </w:r>
      <w:r>
        <w:rPr>
          <w:spacing w:val="-5"/>
        </w:rPr>
        <w:t xml:space="preserve"> </w:t>
      </w:r>
      <w:r>
        <w:t>the</w:t>
      </w:r>
      <w:r>
        <w:rPr>
          <w:spacing w:val="-5"/>
        </w:rPr>
        <w:t xml:space="preserve"> </w:t>
      </w:r>
      <w:r>
        <w:t>strategic</w:t>
      </w:r>
      <w:r>
        <w:rPr>
          <w:spacing w:val="-4"/>
        </w:rPr>
        <w:t xml:space="preserve"> </w:t>
      </w:r>
      <w:r>
        <w:t>planning</w:t>
      </w:r>
      <w:r>
        <w:rPr>
          <w:spacing w:val="-3"/>
        </w:rPr>
        <w:t xml:space="preserve"> </w:t>
      </w:r>
      <w:r>
        <w:t>process</w:t>
      </w:r>
      <w:r>
        <w:rPr>
          <w:spacing w:val="-4"/>
        </w:rPr>
        <w:t xml:space="preserve"> </w:t>
      </w:r>
      <w:r>
        <w:t>because</w:t>
      </w:r>
      <w:r>
        <w:rPr>
          <w:spacing w:val="-3"/>
        </w:rPr>
        <w:t xml:space="preserve"> </w:t>
      </w:r>
      <w:r>
        <w:t xml:space="preserve">many artists and arts organizations shifted their business models, priorities and programming </w:t>
      </w:r>
      <w:proofErr w:type="gramStart"/>
      <w:r>
        <w:t>as a result of</w:t>
      </w:r>
      <w:proofErr w:type="gramEnd"/>
      <w:r>
        <w:t xml:space="preserve"> COVID-19. The agency is eager to create a fresh strategic plan that responds to the new arts landscape in Idaho.</w:t>
      </w:r>
    </w:p>
    <w:p w14:paraId="21B62C97" w14:textId="77777777" w:rsidR="00AE2315" w:rsidRDefault="00876148">
      <w:pPr>
        <w:pStyle w:val="BodyText"/>
        <w:spacing w:before="135"/>
      </w:pPr>
      <w:r>
        <w:rPr>
          <w:noProof/>
        </w:rPr>
        <mc:AlternateContent>
          <mc:Choice Requires="wps">
            <w:drawing>
              <wp:anchor distT="0" distB="0" distL="0" distR="0" simplePos="0" relativeHeight="487588864" behindDoc="1" locked="0" layoutInCell="1" allowOverlap="1" wp14:anchorId="5EEDA0BD" wp14:editId="5D3C670F">
                <wp:simplePos x="0" y="0"/>
                <wp:positionH relativeFrom="page">
                  <wp:posOffset>1438910</wp:posOffset>
                </wp:positionH>
                <wp:positionV relativeFrom="paragraph">
                  <wp:posOffset>284471</wp:posOffset>
                </wp:positionV>
                <wp:extent cx="4893945" cy="143573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3945" cy="1435735"/>
                        </a:xfrm>
                        <a:prstGeom prst="rect">
                          <a:avLst/>
                        </a:prstGeom>
                        <a:ln w="74675">
                          <a:solidFill>
                            <a:srgbClr val="212169"/>
                          </a:solidFill>
                          <a:prstDash val="solid"/>
                        </a:ln>
                      </wps:spPr>
                      <wps:txbx>
                        <w:txbxContent>
                          <w:p w14:paraId="09CFB18D" w14:textId="77777777" w:rsidR="00AE2315" w:rsidRDefault="00876148">
                            <w:pPr>
                              <w:ind w:right="3"/>
                              <w:jc w:val="center"/>
                              <w:rPr>
                                <w:b/>
                                <w:sz w:val="20"/>
                              </w:rPr>
                            </w:pPr>
                            <w:r>
                              <w:rPr>
                                <w:b/>
                                <w:spacing w:val="-2"/>
                                <w:sz w:val="20"/>
                              </w:rPr>
                              <w:t>For</w:t>
                            </w:r>
                            <w:r>
                              <w:rPr>
                                <w:b/>
                                <w:spacing w:val="-8"/>
                                <w:sz w:val="20"/>
                              </w:rPr>
                              <w:t xml:space="preserve"> </w:t>
                            </w:r>
                            <w:r>
                              <w:rPr>
                                <w:b/>
                                <w:spacing w:val="-2"/>
                                <w:sz w:val="20"/>
                              </w:rPr>
                              <w:t>More</w:t>
                            </w:r>
                            <w:r>
                              <w:rPr>
                                <w:b/>
                                <w:spacing w:val="-4"/>
                                <w:sz w:val="20"/>
                              </w:rPr>
                              <w:t xml:space="preserve"> </w:t>
                            </w:r>
                            <w:r>
                              <w:rPr>
                                <w:b/>
                                <w:spacing w:val="-2"/>
                                <w:sz w:val="20"/>
                              </w:rPr>
                              <w:t>Information</w:t>
                            </w:r>
                            <w:r>
                              <w:rPr>
                                <w:b/>
                                <w:spacing w:val="-1"/>
                                <w:sz w:val="20"/>
                              </w:rPr>
                              <w:t xml:space="preserve"> </w:t>
                            </w:r>
                            <w:r>
                              <w:rPr>
                                <w:b/>
                                <w:spacing w:val="-2"/>
                                <w:sz w:val="20"/>
                              </w:rPr>
                              <w:t>Contact</w:t>
                            </w:r>
                          </w:p>
                          <w:p w14:paraId="7FDB1302" w14:textId="77777777" w:rsidR="00AE2315" w:rsidRDefault="00AE2315">
                            <w:pPr>
                              <w:pStyle w:val="BodyText"/>
                              <w:spacing w:before="1"/>
                              <w:rPr>
                                <w:b/>
                              </w:rPr>
                            </w:pPr>
                          </w:p>
                          <w:p w14:paraId="12753B0D" w14:textId="77777777" w:rsidR="00AE2315" w:rsidRDefault="00876148">
                            <w:pPr>
                              <w:pStyle w:val="BodyText"/>
                              <w:ind w:left="303" w:right="4095"/>
                            </w:pPr>
                            <w:r>
                              <w:rPr>
                                <w:spacing w:val="-2"/>
                              </w:rPr>
                              <w:t>Laura</w:t>
                            </w:r>
                            <w:r>
                              <w:rPr>
                                <w:spacing w:val="-7"/>
                              </w:rPr>
                              <w:t xml:space="preserve"> </w:t>
                            </w:r>
                            <w:r>
                              <w:rPr>
                                <w:spacing w:val="-2"/>
                              </w:rPr>
                              <w:t>Curry,</w:t>
                            </w:r>
                            <w:r>
                              <w:rPr>
                                <w:spacing w:val="-9"/>
                              </w:rPr>
                              <w:t xml:space="preserve"> </w:t>
                            </w:r>
                            <w:r>
                              <w:rPr>
                                <w:spacing w:val="-2"/>
                              </w:rPr>
                              <w:t>Executive</w:t>
                            </w:r>
                            <w:r>
                              <w:rPr>
                                <w:spacing w:val="-7"/>
                              </w:rPr>
                              <w:t xml:space="preserve"> </w:t>
                            </w:r>
                            <w:r>
                              <w:rPr>
                                <w:spacing w:val="-2"/>
                              </w:rPr>
                              <w:t xml:space="preserve">Director </w:t>
                            </w:r>
                            <w:r>
                              <w:t>Idaho Commission on the Arts</w:t>
                            </w:r>
                          </w:p>
                          <w:p w14:paraId="366716FF" w14:textId="77777777" w:rsidR="00AE2315" w:rsidRDefault="00876148">
                            <w:pPr>
                              <w:pStyle w:val="BodyText"/>
                              <w:spacing w:before="1"/>
                              <w:ind w:left="300" w:right="1603"/>
                            </w:pPr>
                            <w:r>
                              <w:t>Street</w:t>
                            </w:r>
                            <w:r>
                              <w:rPr>
                                <w:spacing w:val="-7"/>
                              </w:rPr>
                              <w:t xml:space="preserve"> </w:t>
                            </w:r>
                            <w:r>
                              <w:t>Address:</w:t>
                            </w:r>
                            <w:r>
                              <w:rPr>
                                <w:spacing w:val="-10"/>
                              </w:rPr>
                              <w:t xml:space="preserve"> </w:t>
                            </w:r>
                            <w:r>
                              <w:t>9543</w:t>
                            </w:r>
                            <w:r>
                              <w:rPr>
                                <w:spacing w:val="-8"/>
                              </w:rPr>
                              <w:t xml:space="preserve"> </w:t>
                            </w:r>
                            <w:r>
                              <w:t>W</w:t>
                            </w:r>
                            <w:r>
                              <w:rPr>
                                <w:spacing w:val="-8"/>
                              </w:rPr>
                              <w:t xml:space="preserve"> </w:t>
                            </w:r>
                            <w:r>
                              <w:t>Emerald</w:t>
                            </w:r>
                            <w:r>
                              <w:rPr>
                                <w:spacing w:val="-10"/>
                              </w:rPr>
                              <w:t xml:space="preserve"> </w:t>
                            </w:r>
                            <w:r>
                              <w:t>St.,</w:t>
                            </w:r>
                            <w:r>
                              <w:rPr>
                                <w:spacing w:val="-7"/>
                              </w:rPr>
                              <w:t xml:space="preserve"> </w:t>
                            </w:r>
                            <w:r>
                              <w:t>Suite</w:t>
                            </w:r>
                            <w:r>
                              <w:rPr>
                                <w:spacing w:val="-8"/>
                              </w:rPr>
                              <w:t xml:space="preserve"> </w:t>
                            </w:r>
                            <w:r>
                              <w:t>204,</w:t>
                            </w:r>
                            <w:r>
                              <w:rPr>
                                <w:spacing w:val="-7"/>
                              </w:rPr>
                              <w:t xml:space="preserve"> </w:t>
                            </w:r>
                            <w:r>
                              <w:t>Boise,</w:t>
                            </w:r>
                            <w:r>
                              <w:rPr>
                                <w:spacing w:val="-10"/>
                              </w:rPr>
                              <w:t xml:space="preserve"> </w:t>
                            </w:r>
                            <w:r>
                              <w:t>ID</w:t>
                            </w:r>
                            <w:r>
                              <w:rPr>
                                <w:spacing w:val="-7"/>
                              </w:rPr>
                              <w:t xml:space="preserve"> </w:t>
                            </w:r>
                            <w:r>
                              <w:t>83704 Mailing Address:</w:t>
                            </w:r>
                            <w:r>
                              <w:rPr>
                                <w:spacing w:val="40"/>
                              </w:rPr>
                              <w:t xml:space="preserve"> </w:t>
                            </w:r>
                            <w:r>
                              <w:t>P.O. Box 83720, Boise, ID</w:t>
                            </w:r>
                            <w:r>
                              <w:rPr>
                                <w:spacing w:val="40"/>
                              </w:rPr>
                              <w:t xml:space="preserve"> </w:t>
                            </w:r>
                            <w:r>
                              <w:t>83720-0008 Phone: (208) 334-2119</w:t>
                            </w:r>
                          </w:p>
                          <w:p w14:paraId="2BEA1419" w14:textId="77777777" w:rsidR="00AE2315" w:rsidRDefault="00876148">
                            <w:pPr>
                              <w:pStyle w:val="BodyText"/>
                              <w:spacing w:before="2"/>
                              <w:ind w:left="301"/>
                            </w:pPr>
                            <w:r>
                              <w:rPr>
                                <w:spacing w:val="-2"/>
                              </w:rPr>
                              <w:t>E-mail:</w:t>
                            </w:r>
                            <w:r>
                              <w:rPr>
                                <w:spacing w:val="-1"/>
                              </w:rPr>
                              <w:t xml:space="preserve"> </w:t>
                            </w:r>
                            <w:hyperlink r:id="rId9">
                              <w:r>
                                <w:rPr>
                                  <w:spacing w:val="-2"/>
                                </w:rPr>
                                <w:t>laura.curry@arts.idaho.gov</w:t>
                              </w:r>
                            </w:hyperlink>
                          </w:p>
                        </w:txbxContent>
                      </wps:txbx>
                      <wps:bodyPr wrap="square" lIns="0" tIns="0" rIns="0" bIns="0" rtlCol="0">
                        <a:noAutofit/>
                      </wps:bodyPr>
                    </wps:wsp>
                  </a:graphicData>
                </a:graphic>
              </wp:anchor>
            </w:drawing>
          </mc:Choice>
          <mc:Fallback>
            <w:pict>
              <v:shapetype w14:anchorId="5EEDA0BD" id="_x0000_t202" coordsize="21600,21600" o:spt="202" path="m,l,21600r21600,l21600,xe">
                <v:stroke joinstyle="miter"/>
                <v:path gradientshapeok="t" o:connecttype="rect"/>
              </v:shapetype>
              <v:shape id="Textbox 13" o:spid="_x0000_s1026" type="#_x0000_t202" style="position:absolute;margin-left:113.3pt;margin-top:22.4pt;width:385.35pt;height:113.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" filled="f" strokecolor="#212169" strokeweight="2.07431mm">
                <v:path arrowok="t"/>
                <v:textbox inset="0,0,0,0">
                  <w:txbxContent>
                    <w:p w14:paraId="09CFB18D" w14:textId="77777777" w:rsidR="00AE2315" w:rsidRDefault="00876148">
                      <w:pPr>
                        <w:ind w:right="3"/>
                        <w:jc w:val="center"/>
                        <w:rPr>
                          <w:b/>
                          <w:sz w:val="20"/>
                        </w:rPr>
                      </w:pPr>
                      <w:r>
                        <w:rPr>
                          <w:b/>
                          <w:spacing w:val="-2"/>
                          <w:sz w:val="20"/>
                        </w:rPr>
                        <w:t>For</w:t>
                      </w:r>
                      <w:r>
                        <w:rPr>
                          <w:b/>
                          <w:spacing w:val="-8"/>
                          <w:sz w:val="20"/>
                        </w:rPr>
                        <w:t xml:space="preserve"> </w:t>
                      </w:r>
                      <w:r>
                        <w:rPr>
                          <w:b/>
                          <w:spacing w:val="-2"/>
                          <w:sz w:val="20"/>
                        </w:rPr>
                        <w:t>More</w:t>
                      </w:r>
                      <w:r>
                        <w:rPr>
                          <w:b/>
                          <w:spacing w:val="-4"/>
                          <w:sz w:val="20"/>
                        </w:rPr>
                        <w:t xml:space="preserve"> </w:t>
                      </w:r>
                      <w:r>
                        <w:rPr>
                          <w:b/>
                          <w:spacing w:val="-2"/>
                          <w:sz w:val="20"/>
                        </w:rPr>
                        <w:t>Information</w:t>
                      </w:r>
                      <w:r>
                        <w:rPr>
                          <w:b/>
                          <w:spacing w:val="-1"/>
                          <w:sz w:val="20"/>
                        </w:rPr>
                        <w:t xml:space="preserve"> </w:t>
                      </w:r>
                      <w:r>
                        <w:rPr>
                          <w:b/>
                          <w:spacing w:val="-2"/>
                          <w:sz w:val="20"/>
                        </w:rPr>
                        <w:t>Contact</w:t>
                      </w:r>
                    </w:p>
                    <w:p w14:paraId="7FDB1302" w14:textId="77777777" w:rsidR="00AE2315" w:rsidRDefault="00AE2315">
                      <w:pPr>
                        <w:pStyle w:val="BodyText"/>
                        <w:spacing w:before="1"/>
                        <w:rPr>
                          <w:b/>
                        </w:rPr>
                      </w:pPr>
                    </w:p>
                    <w:p w14:paraId="12753B0D" w14:textId="77777777" w:rsidR="00AE2315" w:rsidRDefault="00876148">
                      <w:pPr>
                        <w:pStyle w:val="BodyText"/>
                        <w:ind w:left="303" w:right="4095"/>
                      </w:pPr>
                      <w:r>
                        <w:rPr>
                          <w:spacing w:val="-2"/>
                        </w:rPr>
                        <w:t>Laura</w:t>
                      </w:r>
                      <w:r>
                        <w:rPr>
                          <w:spacing w:val="-7"/>
                        </w:rPr>
                        <w:t xml:space="preserve"> </w:t>
                      </w:r>
                      <w:r>
                        <w:rPr>
                          <w:spacing w:val="-2"/>
                        </w:rPr>
                        <w:t>Curry,</w:t>
                      </w:r>
                      <w:r>
                        <w:rPr>
                          <w:spacing w:val="-9"/>
                        </w:rPr>
                        <w:t xml:space="preserve"> </w:t>
                      </w:r>
                      <w:r>
                        <w:rPr>
                          <w:spacing w:val="-2"/>
                        </w:rPr>
                        <w:t>Executive</w:t>
                      </w:r>
                      <w:r>
                        <w:rPr>
                          <w:spacing w:val="-7"/>
                        </w:rPr>
                        <w:t xml:space="preserve"> </w:t>
                      </w:r>
                      <w:r>
                        <w:rPr>
                          <w:spacing w:val="-2"/>
                        </w:rPr>
                        <w:t xml:space="preserve">Director </w:t>
                      </w:r>
                      <w:r>
                        <w:t>Idaho Commission on the Arts</w:t>
                      </w:r>
                    </w:p>
                    <w:p w14:paraId="366716FF" w14:textId="77777777" w:rsidR="00AE2315" w:rsidRDefault="00876148">
                      <w:pPr>
                        <w:pStyle w:val="BodyText"/>
                        <w:spacing w:before="1"/>
                        <w:ind w:left="300" w:right="1603"/>
                      </w:pPr>
                      <w:r>
                        <w:t>Street</w:t>
                      </w:r>
                      <w:r>
                        <w:rPr>
                          <w:spacing w:val="-7"/>
                        </w:rPr>
                        <w:t xml:space="preserve"> </w:t>
                      </w:r>
                      <w:r>
                        <w:t>Address:</w:t>
                      </w:r>
                      <w:r>
                        <w:rPr>
                          <w:spacing w:val="-10"/>
                        </w:rPr>
                        <w:t xml:space="preserve"> </w:t>
                      </w:r>
                      <w:r>
                        <w:t>9543</w:t>
                      </w:r>
                      <w:r>
                        <w:rPr>
                          <w:spacing w:val="-8"/>
                        </w:rPr>
                        <w:t xml:space="preserve"> </w:t>
                      </w:r>
                      <w:r>
                        <w:t>W</w:t>
                      </w:r>
                      <w:r>
                        <w:rPr>
                          <w:spacing w:val="-8"/>
                        </w:rPr>
                        <w:t xml:space="preserve"> </w:t>
                      </w:r>
                      <w:r>
                        <w:t>Emerald</w:t>
                      </w:r>
                      <w:r>
                        <w:rPr>
                          <w:spacing w:val="-10"/>
                        </w:rPr>
                        <w:t xml:space="preserve"> </w:t>
                      </w:r>
                      <w:r>
                        <w:t>St.,</w:t>
                      </w:r>
                      <w:r>
                        <w:rPr>
                          <w:spacing w:val="-7"/>
                        </w:rPr>
                        <w:t xml:space="preserve"> </w:t>
                      </w:r>
                      <w:r>
                        <w:t>Suite</w:t>
                      </w:r>
                      <w:r>
                        <w:rPr>
                          <w:spacing w:val="-8"/>
                        </w:rPr>
                        <w:t xml:space="preserve"> </w:t>
                      </w:r>
                      <w:r>
                        <w:t>204,</w:t>
                      </w:r>
                      <w:r>
                        <w:rPr>
                          <w:spacing w:val="-7"/>
                        </w:rPr>
                        <w:t xml:space="preserve"> </w:t>
                      </w:r>
                      <w:r>
                        <w:t>Boise,</w:t>
                      </w:r>
                      <w:r>
                        <w:rPr>
                          <w:spacing w:val="-10"/>
                        </w:rPr>
                        <w:t xml:space="preserve"> </w:t>
                      </w:r>
                      <w:r>
                        <w:t>ID</w:t>
                      </w:r>
                      <w:r>
                        <w:rPr>
                          <w:spacing w:val="-7"/>
                        </w:rPr>
                        <w:t xml:space="preserve"> </w:t>
                      </w:r>
                      <w:r>
                        <w:t>83704 Mailing Address:</w:t>
                      </w:r>
                      <w:r>
                        <w:rPr>
                          <w:spacing w:val="40"/>
                        </w:rPr>
                        <w:t xml:space="preserve"> </w:t>
                      </w:r>
                      <w:r>
                        <w:t>P.O. Box 83720, Boise, ID</w:t>
                      </w:r>
                      <w:r>
                        <w:rPr>
                          <w:spacing w:val="40"/>
                        </w:rPr>
                        <w:t xml:space="preserve"> </w:t>
                      </w:r>
                      <w:r>
                        <w:t>83720-0008 Phone: (208) 334-2119</w:t>
                      </w:r>
                    </w:p>
                    <w:p w14:paraId="2BEA1419" w14:textId="77777777" w:rsidR="00AE2315" w:rsidRDefault="00876148">
                      <w:pPr>
                        <w:pStyle w:val="BodyText"/>
                        <w:spacing w:before="2"/>
                        <w:ind w:left="301"/>
                      </w:pPr>
                      <w:r>
                        <w:rPr>
                          <w:spacing w:val="-2"/>
                        </w:rPr>
                        <w:t>E-mail:</w:t>
                      </w:r>
                      <w:r>
                        <w:rPr>
                          <w:spacing w:val="-1"/>
                        </w:rPr>
                        <w:t xml:space="preserve"> </w:t>
                      </w:r>
                      <w:hyperlink r:id="rId10">
                        <w:r>
                          <w:rPr>
                            <w:spacing w:val="-2"/>
                          </w:rPr>
                          <w:t>laura.curry@arts.idaho.gov</w:t>
                        </w:r>
                      </w:hyperlink>
                    </w:p>
                  </w:txbxContent>
                </v:textbox>
                <w10:wrap type="topAndBottom" anchorx="page"/>
              </v:shape>
            </w:pict>
          </mc:Fallback>
        </mc:AlternateContent>
      </w:r>
    </w:p>
    <w:sectPr w:rsidR="00AE2315">
      <w:headerReference w:type="default" r:id="rId11"/>
      <w:footerReference w:type="default" r:id="rId12"/>
      <w:pgSz w:w="12240" w:h="15840"/>
      <w:pgMar w:top="1160" w:right="72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3C640" w14:textId="77777777" w:rsidR="00876148" w:rsidRDefault="00876148">
      <w:r>
        <w:separator/>
      </w:r>
    </w:p>
  </w:endnote>
  <w:endnote w:type="continuationSeparator" w:id="0">
    <w:p w14:paraId="298584B3" w14:textId="77777777" w:rsidR="00876148" w:rsidRDefault="0087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AC9C" w14:textId="77777777" w:rsidR="00AE2315" w:rsidRDefault="00876148">
    <w:pPr>
      <w:pStyle w:val="BodyText"/>
      <w:spacing w:line="14" w:lineRule="auto"/>
    </w:pPr>
    <w:r>
      <w:rPr>
        <w:noProof/>
      </w:rPr>
      <mc:AlternateContent>
        <mc:Choice Requires="wps">
          <w:drawing>
            <wp:anchor distT="0" distB="0" distL="0" distR="0" simplePos="0" relativeHeight="487211520" behindDoc="1" locked="0" layoutInCell="1" allowOverlap="1" wp14:anchorId="12EA024B" wp14:editId="3666B3B7">
              <wp:simplePos x="0" y="0"/>
              <wp:positionH relativeFrom="page">
                <wp:posOffset>673100</wp:posOffset>
              </wp:positionH>
              <wp:positionV relativeFrom="page">
                <wp:posOffset>9591337</wp:posOffset>
              </wp:positionV>
              <wp:extent cx="80454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167005"/>
                      </a:xfrm>
                      <a:prstGeom prst="rect">
                        <a:avLst/>
                      </a:prstGeom>
                    </wps:spPr>
                    <wps:txbx>
                      <w:txbxContent>
                        <w:p w14:paraId="7332ACA5" w14:textId="77777777" w:rsidR="00AE2315" w:rsidRDefault="00876148">
                          <w:pPr>
                            <w:pStyle w:val="BodyText"/>
                            <w:spacing w:before="12"/>
                            <w:ind w:left="20"/>
                          </w:pPr>
                          <w:r>
                            <w:t>State</w:t>
                          </w:r>
                          <w:r>
                            <w:rPr>
                              <w:spacing w:val="-11"/>
                            </w:rPr>
                            <w:t xml:space="preserve"> </w:t>
                          </w:r>
                          <w:r>
                            <w:t>of</w:t>
                          </w:r>
                          <w:r>
                            <w:rPr>
                              <w:spacing w:val="-7"/>
                            </w:rPr>
                            <w:t xml:space="preserve"> </w:t>
                          </w:r>
                          <w:r>
                            <w:rPr>
                              <w:spacing w:val="-4"/>
                            </w:rPr>
                            <w:t>Idaho</w:t>
                          </w:r>
                        </w:p>
                      </w:txbxContent>
                    </wps:txbx>
                    <wps:bodyPr wrap="square" lIns="0" tIns="0" rIns="0" bIns="0" rtlCol="0">
                      <a:noAutofit/>
                    </wps:bodyPr>
                  </wps:wsp>
                </a:graphicData>
              </a:graphic>
            </wp:anchor>
          </w:drawing>
        </mc:Choice>
        <mc:Fallback>
          <w:pict>
            <v:shapetype w14:anchorId="12EA024B" id="_x0000_t202" coordsize="21600,21600" o:spt="202" path="m,l,21600r21600,l21600,xe">
              <v:stroke joinstyle="miter"/>
              <v:path gradientshapeok="t" o:connecttype="rect"/>
            </v:shapetype>
            <v:shape id="Textbox 9" o:spid="_x0000_s1029" type="#_x0000_t202" style="position:absolute;margin-left:53pt;margin-top:755.2pt;width:63.35pt;height:13.15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" filled="f" stroked="f">
              <v:textbox inset="0,0,0,0">
                <w:txbxContent>
                  <w:p w14:paraId="7332ACA5" w14:textId="77777777" w:rsidR="00AE2315" w:rsidRDefault="00876148">
                    <w:pPr>
                      <w:pStyle w:val="BodyText"/>
                      <w:spacing w:before="12"/>
                      <w:ind w:left="20"/>
                    </w:pPr>
                    <w:r>
                      <w:t>State</w:t>
                    </w:r>
                    <w:r>
                      <w:rPr>
                        <w:spacing w:val="-11"/>
                      </w:rPr>
                      <w:t xml:space="preserve"> </w:t>
                    </w:r>
                    <w:r>
                      <w:t>of</w:t>
                    </w:r>
                    <w:r>
                      <w:rPr>
                        <w:spacing w:val="-7"/>
                      </w:rPr>
                      <w:t xml:space="preserve"> </w:t>
                    </w:r>
                    <w:r>
                      <w:rPr>
                        <w:spacing w:val="-4"/>
                      </w:rPr>
                      <w:t>Idaho</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1D093D5D" wp14:editId="0683D003">
              <wp:simplePos x="0" y="0"/>
              <wp:positionH relativeFrom="page">
                <wp:posOffset>6978395</wp:posOffset>
              </wp:positionH>
              <wp:positionV relativeFrom="page">
                <wp:posOffset>9591337</wp:posOffset>
              </wp:positionV>
              <wp:extent cx="159385"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E259DD9" w14:textId="77777777" w:rsidR="00AE2315" w:rsidRDefault="008761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D093D5D" id="Textbox 10" o:spid="_x0000_s1030" type="#_x0000_t202" style="position:absolute;margin-left:549.5pt;margin-top:755.2pt;width:12.55pt;height:13.15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" filled="f" stroked="f">
              <v:textbox inset="0,0,0,0">
                <w:txbxContent>
                  <w:p w14:paraId="3E259DD9" w14:textId="77777777" w:rsidR="00AE2315" w:rsidRDefault="008761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58BF" w14:textId="77777777" w:rsidR="00AE2315" w:rsidRDefault="00AE231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4FAD" w14:textId="77777777" w:rsidR="00876148" w:rsidRDefault="00876148">
      <w:r>
        <w:separator/>
      </w:r>
    </w:p>
  </w:footnote>
  <w:footnote w:type="continuationSeparator" w:id="0">
    <w:p w14:paraId="3D6D3747" w14:textId="77777777" w:rsidR="00876148" w:rsidRDefault="0087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B2B4" w14:textId="77777777" w:rsidR="00AE2315" w:rsidRDefault="00876148">
    <w:pPr>
      <w:pStyle w:val="BodyText"/>
      <w:spacing w:line="14" w:lineRule="auto"/>
    </w:pPr>
    <w:r>
      <w:rPr>
        <w:noProof/>
      </w:rPr>
      <mc:AlternateContent>
        <mc:Choice Requires="wpg">
          <w:drawing>
            <wp:anchor distT="0" distB="0" distL="0" distR="0" simplePos="0" relativeHeight="487209472" behindDoc="1" locked="0" layoutInCell="1" allowOverlap="1" wp14:anchorId="3D885DC8" wp14:editId="3382A8AF">
              <wp:simplePos x="0" y="0"/>
              <wp:positionH relativeFrom="page">
                <wp:posOffset>685800</wp:posOffset>
              </wp:positionH>
              <wp:positionV relativeFrom="page">
                <wp:posOffset>685800</wp:posOffset>
              </wp:positionV>
              <wp:extent cx="640080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2"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175234"/>
                          <a:ext cx="6400800" cy="6350"/>
                        </a:xfrm>
                        <a:custGeom>
                          <a:avLst/>
                          <a:gdLst/>
                          <a:ahLst/>
                          <a:cxnLst/>
                          <a:rect l="l" t="t" r="r" b="b"/>
                          <a:pathLst>
                            <a:path w="6400800" h="6350">
                              <a:moveTo>
                                <a:pt x="6400800" y="0"/>
                              </a:moveTo>
                              <a:lnTo>
                                <a:pt x="0" y="0"/>
                              </a:lnTo>
                              <a:lnTo>
                                <a:pt x="0" y="6121"/>
                              </a:lnTo>
                              <a:lnTo>
                                <a:pt x="6400800" y="6121"/>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75A83D" id="Group 1" o:spid="_x0000_s1026" style="position:absolute;margin-left:54pt;margin-top:54pt;width:7in;height:14.3pt;z-index:-16107008;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" path="m6400800,l,,,175259r6400800,l6400800,xe" fillcolor="navy" stroked="f">
                <v:path arrowok="t"/>
              </v:shape>
              <v:shape id="Graphic 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" path="m6400800,l,,,6121r6400800,l6400800,xe" fillcolor="black" stroked="f">
                <v:path arrowok="t"/>
              </v:shape>
              <w10:wrap anchorx="page" anchory="page"/>
            </v:group>
          </w:pict>
        </mc:Fallback>
      </mc:AlternateContent>
    </w:r>
    <w:r>
      <w:rPr>
        <w:noProof/>
      </w:rPr>
      <mc:AlternateContent>
        <mc:Choice Requires="wpg">
          <w:drawing>
            <wp:anchor distT="0" distB="0" distL="0" distR="0" simplePos="0" relativeHeight="487209984" behindDoc="1" locked="0" layoutInCell="1" allowOverlap="1" wp14:anchorId="368E120C" wp14:editId="03573359">
              <wp:simplePos x="0" y="0"/>
              <wp:positionH relativeFrom="page">
                <wp:posOffset>685800</wp:posOffset>
              </wp:positionH>
              <wp:positionV relativeFrom="page">
                <wp:posOffset>916939</wp:posOffset>
              </wp:positionV>
              <wp:extent cx="6400800" cy="1828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2880"/>
                        <a:chOff x="0" y="0"/>
                        <a:chExt cx="6400800" cy="182880"/>
                      </a:xfrm>
                    </wpg:grpSpPr>
                    <wps:wsp>
                      <wps:cNvPr id="5" name="Graphic 5"/>
                      <wps:cNvSpPr/>
                      <wps:spPr>
                        <a:xfrm>
                          <a:off x="0" y="762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6" name="Graphic 6"/>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CC4934" id="Group 4" o:spid="_x0000_s1026" style="position:absolute;margin-left:54pt;margin-top:72.2pt;width:7in;height:14.4pt;z-index:-16106496;mso-wrap-distance-left:0;mso-wrap-distance-right:0;mso-position-horizontal-relative:page;mso-position-vertical-relative:page" coordsize="640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">
              <v:shape id="Graphic 5" o:spid="_x0000_s1027" style="position:absolute;top:76;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" path="m6400800,l,,,175259r6400800,l6400800,xe" fillcolor="navy" stroked="f">
                <v:path arrowok="t"/>
              </v:shape>
              <v:shape id="Graphic 6"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" path="m6400800,l,,,6096r6400800,l6400800,xe" fillcolor="black" stroked="f">
                <v:path arrowok="t"/>
              </v:shape>
              <w10:wrap anchorx="page" anchory="page"/>
            </v:group>
          </w:pict>
        </mc:Fallback>
      </mc:AlternateContent>
    </w:r>
    <w:r>
      <w:rPr>
        <w:noProof/>
      </w:rPr>
      <mc:AlternateContent>
        <mc:Choice Requires="wps">
          <w:drawing>
            <wp:anchor distT="0" distB="0" distL="0" distR="0" simplePos="0" relativeHeight="487210496" behindDoc="1" locked="0" layoutInCell="1" allowOverlap="1" wp14:anchorId="4359A0C5" wp14:editId="60796B53">
              <wp:simplePos x="0" y="0"/>
              <wp:positionH relativeFrom="page">
                <wp:posOffset>741680</wp:posOffset>
              </wp:positionH>
              <wp:positionV relativeFrom="page">
                <wp:posOffset>678392</wp:posOffset>
              </wp:positionV>
              <wp:extent cx="181610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196215"/>
                      </a:xfrm>
                      <a:prstGeom prst="rect">
                        <a:avLst/>
                      </a:prstGeom>
                    </wps:spPr>
                    <wps:txbx>
                      <w:txbxContent>
                        <w:p w14:paraId="2AF85331" w14:textId="77777777" w:rsidR="00AE2315" w:rsidRDefault="00876148">
                          <w:pPr>
                            <w:spacing w:before="12"/>
                            <w:ind w:left="20"/>
                            <w:rPr>
                              <w:b/>
                              <w:sz w:val="24"/>
                            </w:rPr>
                          </w:pPr>
                          <w:r>
                            <w:rPr>
                              <w:b/>
                              <w:color w:val="FFFFFF"/>
                              <w:sz w:val="24"/>
                            </w:rPr>
                            <w:t>Arts,</w:t>
                          </w:r>
                          <w:r>
                            <w:rPr>
                              <w:b/>
                              <w:color w:val="FFFFFF"/>
                              <w:spacing w:val="-7"/>
                              <w:sz w:val="24"/>
                            </w:rPr>
                            <w:t xml:space="preserve"> </w:t>
                          </w:r>
                          <w:r>
                            <w:rPr>
                              <w:b/>
                              <w:color w:val="FFFFFF"/>
                              <w:sz w:val="24"/>
                            </w:rPr>
                            <w:t>Commission</w:t>
                          </w:r>
                          <w:r>
                            <w:rPr>
                              <w:b/>
                              <w:color w:val="FFFFFF"/>
                              <w:spacing w:val="-5"/>
                              <w:sz w:val="24"/>
                            </w:rPr>
                            <w:t xml:space="preserve"> </w:t>
                          </w:r>
                          <w:r>
                            <w:rPr>
                              <w:b/>
                              <w:color w:val="FFFFFF"/>
                              <w:sz w:val="24"/>
                            </w:rPr>
                            <w:t>on</w:t>
                          </w:r>
                          <w:r>
                            <w:rPr>
                              <w:b/>
                              <w:color w:val="FFFFFF"/>
                              <w:spacing w:val="-8"/>
                              <w:sz w:val="24"/>
                            </w:rPr>
                            <w:t xml:space="preserve"> </w:t>
                          </w:r>
                          <w:r>
                            <w:rPr>
                              <w:b/>
                              <w:color w:val="FFFFFF"/>
                              <w:spacing w:val="-5"/>
                              <w:sz w:val="24"/>
                            </w:rPr>
                            <w:t>the</w:t>
                          </w:r>
                        </w:p>
                      </w:txbxContent>
                    </wps:txbx>
                    <wps:bodyPr wrap="square" lIns="0" tIns="0" rIns="0" bIns="0" rtlCol="0">
                      <a:noAutofit/>
                    </wps:bodyPr>
                  </wps:wsp>
                </a:graphicData>
              </a:graphic>
            </wp:anchor>
          </w:drawing>
        </mc:Choice>
        <mc:Fallback>
          <w:pict>
            <v:shapetype w14:anchorId="4359A0C5" id="_x0000_t202" coordsize="21600,21600" o:spt="202" path="m,l,21600r21600,l21600,xe">
              <v:stroke joinstyle="miter"/>
              <v:path gradientshapeok="t" o:connecttype="rect"/>
            </v:shapetype>
            <v:shape id="Textbox 7" o:spid="_x0000_s1027" type="#_x0000_t202" style="position:absolute;margin-left:58.4pt;margin-top:53.4pt;width:143pt;height:15.4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" filled="f" stroked="f">
              <v:textbox inset="0,0,0,0">
                <w:txbxContent>
                  <w:p w14:paraId="2AF85331" w14:textId="77777777" w:rsidR="00AE2315" w:rsidRDefault="00876148">
                    <w:pPr>
                      <w:spacing w:before="12"/>
                      <w:ind w:left="20"/>
                      <w:rPr>
                        <w:b/>
                        <w:sz w:val="24"/>
                      </w:rPr>
                    </w:pPr>
                    <w:r>
                      <w:rPr>
                        <w:b/>
                        <w:color w:val="FFFFFF"/>
                        <w:sz w:val="24"/>
                      </w:rPr>
                      <w:t>Arts,</w:t>
                    </w:r>
                    <w:r>
                      <w:rPr>
                        <w:b/>
                        <w:color w:val="FFFFFF"/>
                        <w:spacing w:val="-7"/>
                        <w:sz w:val="24"/>
                      </w:rPr>
                      <w:t xml:space="preserve"> </w:t>
                    </w:r>
                    <w:r>
                      <w:rPr>
                        <w:b/>
                        <w:color w:val="FFFFFF"/>
                        <w:sz w:val="24"/>
                      </w:rPr>
                      <w:t>Commission</w:t>
                    </w:r>
                    <w:r>
                      <w:rPr>
                        <w:b/>
                        <w:color w:val="FFFFFF"/>
                        <w:spacing w:val="-5"/>
                        <w:sz w:val="24"/>
                      </w:rPr>
                      <w:t xml:space="preserve"> </w:t>
                    </w:r>
                    <w:r>
                      <w:rPr>
                        <w:b/>
                        <w:color w:val="FFFFFF"/>
                        <w:sz w:val="24"/>
                      </w:rPr>
                      <w:t>on</w:t>
                    </w:r>
                    <w:r>
                      <w:rPr>
                        <w:b/>
                        <w:color w:val="FFFFFF"/>
                        <w:spacing w:val="-8"/>
                        <w:sz w:val="24"/>
                      </w:rPr>
                      <w:t xml:space="preserve"> </w:t>
                    </w:r>
                    <w:r>
                      <w:rPr>
                        <w:b/>
                        <w:color w:val="FFFFFF"/>
                        <w:spacing w:val="-5"/>
                        <w:sz w:val="24"/>
                      </w:rPr>
                      <w:t>the</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2D172D1D" wp14:editId="6D2A82D4">
              <wp:simplePos x="0" y="0"/>
              <wp:positionH relativeFrom="page">
                <wp:posOffset>5626100</wp:posOffset>
              </wp:positionH>
              <wp:positionV relativeFrom="page">
                <wp:posOffset>678392</wp:posOffset>
              </wp:positionV>
              <wp:extent cx="138938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196215"/>
                      </a:xfrm>
                      <a:prstGeom prst="rect">
                        <a:avLst/>
                      </a:prstGeom>
                    </wps:spPr>
                    <wps:txbx>
                      <w:txbxContent>
                        <w:p w14:paraId="6E8E8DEE" w14:textId="77777777" w:rsidR="00AE2315" w:rsidRDefault="00876148">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2D172D1D" id="Textbox 8" o:spid="_x0000_s1028" type="#_x0000_t202" style="position:absolute;margin-left:443pt;margin-top:53.4pt;width:109.4pt;height:15.45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" filled="f" stroked="f">
              <v:textbox inset="0,0,0,0">
                <w:txbxContent>
                  <w:p w14:paraId="6E8E8DEE" w14:textId="77777777" w:rsidR="00AE2315" w:rsidRDefault="00876148">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5728" w14:textId="77777777" w:rsidR="00AE2315" w:rsidRDefault="00AE231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E3F8E"/>
    <w:multiLevelType w:val="hybridMultilevel"/>
    <w:tmpl w:val="E51ACB30"/>
    <w:lvl w:ilvl="0" w:tplc="AE4E802E">
      <w:numFmt w:val="bullet"/>
      <w:lvlText w:val=""/>
      <w:lvlJc w:val="left"/>
      <w:pPr>
        <w:ind w:left="667" w:hanging="324"/>
      </w:pPr>
      <w:rPr>
        <w:rFonts w:ascii="Symbol" w:eastAsia="Symbol" w:hAnsi="Symbol" w:cs="Symbol" w:hint="default"/>
        <w:b w:val="0"/>
        <w:bCs w:val="0"/>
        <w:i w:val="0"/>
        <w:iCs w:val="0"/>
        <w:spacing w:val="0"/>
        <w:w w:val="96"/>
        <w:sz w:val="20"/>
        <w:szCs w:val="20"/>
        <w:lang w:val="en-US" w:eastAsia="en-US" w:bidi="ar-SA"/>
      </w:rPr>
    </w:lvl>
    <w:lvl w:ilvl="1" w:tplc="E93EA75E">
      <w:numFmt w:val="bullet"/>
      <w:lvlText w:val="•"/>
      <w:lvlJc w:val="left"/>
      <w:pPr>
        <w:ind w:left="1650" w:hanging="324"/>
      </w:pPr>
      <w:rPr>
        <w:rFonts w:hint="default"/>
        <w:lang w:val="en-US" w:eastAsia="en-US" w:bidi="ar-SA"/>
      </w:rPr>
    </w:lvl>
    <w:lvl w:ilvl="2" w:tplc="5190526A">
      <w:numFmt w:val="bullet"/>
      <w:lvlText w:val="•"/>
      <w:lvlJc w:val="left"/>
      <w:pPr>
        <w:ind w:left="2640" w:hanging="324"/>
      </w:pPr>
      <w:rPr>
        <w:rFonts w:hint="default"/>
        <w:lang w:val="en-US" w:eastAsia="en-US" w:bidi="ar-SA"/>
      </w:rPr>
    </w:lvl>
    <w:lvl w:ilvl="3" w:tplc="2F4AAAA0">
      <w:numFmt w:val="bullet"/>
      <w:lvlText w:val="•"/>
      <w:lvlJc w:val="left"/>
      <w:pPr>
        <w:ind w:left="3630" w:hanging="324"/>
      </w:pPr>
      <w:rPr>
        <w:rFonts w:hint="default"/>
        <w:lang w:val="en-US" w:eastAsia="en-US" w:bidi="ar-SA"/>
      </w:rPr>
    </w:lvl>
    <w:lvl w:ilvl="4" w:tplc="68586194">
      <w:numFmt w:val="bullet"/>
      <w:lvlText w:val="•"/>
      <w:lvlJc w:val="left"/>
      <w:pPr>
        <w:ind w:left="4620" w:hanging="324"/>
      </w:pPr>
      <w:rPr>
        <w:rFonts w:hint="default"/>
        <w:lang w:val="en-US" w:eastAsia="en-US" w:bidi="ar-SA"/>
      </w:rPr>
    </w:lvl>
    <w:lvl w:ilvl="5" w:tplc="F79E2886">
      <w:numFmt w:val="bullet"/>
      <w:lvlText w:val="•"/>
      <w:lvlJc w:val="left"/>
      <w:pPr>
        <w:ind w:left="5610" w:hanging="324"/>
      </w:pPr>
      <w:rPr>
        <w:rFonts w:hint="default"/>
        <w:lang w:val="en-US" w:eastAsia="en-US" w:bidi="ar-SA"/>
      </w:rPr>
    </w:lvl>
    <w:lvl w:ilvl="6" w:tplc="109C885A">
      <w:numFmt w:val="bullet"/>
      <w:lvlText w:val="•"/>
      <w:lvlJc w:val="left"/>
      <w:pPr>
        <w:ind w:left="6600" w:hanging="324"/>
      </w:pPr>
      <w:rPr>
        <w:rFonts w:hint="default"/>
        <w:lang w:val="en-US" w:eastAsia="en-US" w:bidi="ar-SA"/>
      </w:rPr>
    </w:lvl>
    <w:lvl w:ilvl="7" w:tplc="5A82AE42">
      <w:numFmt w:val="bullet"/>
      <w:lvlText w:val="•"/>
      <w:lvlJc w:val="left"/>
      <w:pPr>
        <w:ind w:left="7590" w:hanging="324"/>
      </w:pPr>
      <w:rPr>
        <w:rFonts w:hint="default"/>
        <w:lang w:val="en-US" w:eastAsia="en-US" w:bidi="ar-SA"/>
      </w:rPr>
    </w:lvl>
    <w:lvl w:ilvl="8" w:tplc="84A8B9A0">
      <w:numFmt w:val="bullet"/>
      <w:lvlText w:val="•"/>
      <w:lvlJc w:val="left"/>
      <w:pPr>
        <w:ind w:left="8580" w:hanging="324"/>
      </w:pPr>
      <w:rPr>
        <w:rFonts w:hint="default"/>
        <w:lang w:val="en-US" w:eastAsia="en-US" w:bidi="ar-SA"/>
      </w:rPr>
    </w:lvl>
  </w:abstractNum>
  <w:num w:numId="1" w16cid:durableId="147726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2315"/>
    <w:rsid w:val="00627281"/>
    <w:rsid w:val="00876148"/>
    <w:rsid w:val="00A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5DE8"/>
  <w15:docId w15:val="{841B3273-7C58-4F1F-B412-D185D365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1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9" w:hanging="334"/>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laura.curry@arts.idaho.gov" TargetMode="External"/><Relationship Id="rId4" Type="http://schemas.openxmlformats.org/officeDocument/2006/relationships/webSettings" Target="webSettings.xml"/><Relationship Id="rId9" Type="http://schemas.openxmlformats.org/officeDocument/2006/relationships/hyperlink" Target="mailto:laura.curry@arts.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Harper</cp:lastModifiedBy>
  <cp:revision>2</cp:revision>
  <dcterms:created xsi:type="dcterms:W3CDTF">2024-08-29T21:36:00Z</dcterms:created>
  <dcterms:modified xsi:type="dcterms:W3CDTF">2025-06-24T20:46:00Z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Adobe Acrobat Pro (64-bit) 24.3.20054</vt:lpwstr>
  </property>
  <property fmtid="{D5CDD505-2E9C-101B-9397-08002B2CF9AE}" pid="4" name="LastSaved">
    <vt:filetime>2024-08-29T00:00:00Z</vt:filetime>
  </property>
  <property fmtid="{D5CDD505-2E9C-101B-9397-08002B2CF9AE}" pid="5" name="Producer">
    <vt:lpwstr>Adobe Acrobat Pro (64-bit) 24.3.20054</vt:lpwstr>
  </property>
</Properties>
</file>