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7162" w14:textId="77777777" w:rsidR="004D19E9" w:rsidRDefault="0071597E">
      <w:pPr>
        <w:pStyle w:val="BodyText"/>
        <w:ind w:left="120"/>
        <w:rPr>
          <w:rFonts w:ascii="Times New Roman"/>
        </w:rPr>
      </w:pPr>
      <w:r>
        <w:rPr>
          <w:rFonts w:ascii="Times New Roman"/>
          <w:noProof/>
        </w:rPr>
        <mc:AlternateContent>
          <mc:Choice Requires="wpg">
            <w:drawing>
              <wp:inline distT="0" distB="0" distL="0" distR="0" wp14:anchorId="0AEC9F50" wp14:editId="32A86933">
                <wp:extent cx="6402070" cy="224790"/>
                <wp:effectExtent l="0" t="0" r="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790"/>
                          <a:chOff x="0" y="0"/>
                          <a:chExt cx="6402070" cy="224790"/>
                        </a:xfrm>
                      </wpg:grpSpPr>
                      <wps:wsp>
                        <wps:cNvPr id="9" name="Graphic 9"/>
                        <wps:cNvSpPr/>
                        <wps:spPr>
                          <a:xfrm>
                            <a:off x="0" y="6045"/>
                            <a:ext cx="6402070" cy="218440"/>
                          </a:xfrm>
                          <a:custGeom>
                            <a:avLst/>
                            <a:gdLst/>
                            <a:ahLst/>
                            <a:cxnLst/>
                            <a:rect l="l" t="t" r="r" b="b"/>
                            <a:pathLst>
                              <a:path w="6402070" h="218440">
                                <a:moveTo>
                                  <a:pt x="6402070" y="0"/>
                                </a:moveTo>
                                <a:lnTo>
                                  <a:pt x="0" y="0"/>
                                </a:lnTo>
                                <a:lnTo>
                                  <a:pt x="0" y="218236"/>
                                </a:lnTo>
                                <a:lnTo>
                                  <a:pt x="6402070" y="218236"/>
                                </a:lnTo>
                                <a:lnTo>
                                  <a:pt x="6402070" y="0"/>
                                </a:lnTo>
                                <a:close/>
                              </a:path>
                            </a:pathLst>
                          </a:custGeom>
                          <a:solidFill>
                            <a:srgbClr val="000080"/>
                          </a:solidFill>
                        </wps:spPr>
                        <wps:bodyPr wrap="square" lIns="0" tIns="0" rIns="0" bIns="0" rtlCol="0">
                          <a:prstTxWarp prst="textNoShape">
                            <a:avLst/>
                          </a:prstTxWarp>
                          <a:noAutofit/>
                        </wps:bodyPr>
                      </wps:wsp>
                      <wps:wsp>
                        <wps:cNvPr id="10" name="Graphic 10"/>
                        <wps:cNvSpPr/>
                        <wps:spPr>
                          <a:xfrm>
                            <a:off x="0" y="0"/>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DDF7CD" id="Group 8" o:spid="_x0000_s1026" style="width:504.1pt;height:17.7pt;mso-position-horizontal-relative:char;mso-position-vertical-relative:line" coordsize="64020,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">
                <v:shape id="Graphic 9" o:spid="_x0000_s1027" style="position:absolute;top:60;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" path="m6402070,l,,,218236r6402070,l6402070,xe" fillcolor="navy" stroked="f">
                  <v:path arrowok="t"/>
                </v:shape>
                <v:shape id="Graphic 10" o:spid="_x0000_s1028" style="position:absolute;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" path="m6402070,l,,,6096r6402070,l6402070,xe" fillcolor="black" stroked="f">
                  <v:path arrowok="t"/>
                </v:shape>
                <w10:anchorlock/>
              </v:group>
            </w:pict>
          </mc:Fallback>
        </mc:AlternateContent>
      </w:r>
    </w:p>
    <w:p w14:paraId="3151AB59" w14:textId="77777777" w:rsidR="004D19E9" w:rsidRDefault="0071597E">
      <w:pPr>
        <w:pStyle w:val="Heading1"/>
        <w:spacing w:before="253"/>
      </w:pPr>
      <w:r>
        <w:rPr>
          <w:color w:val="000080"/>
        </w:rPr>
        <w:t>Part</w:t>
      </w:r>
      <w:r>
        <w:rPr>
          <w:color w:val="000080"/>
          <w:spacing w:val="-4"/>
        </w:rPr>
        <w:t xml:space="preserve"> </w:t>
      </w:r>
      <w:r>
        <w:rPr>
          <w:color w:val="000080"/>
        </w:rPr>
        <w:t>I</w:t>
      </w:r>
      <w:r>
        <w:rPr>
          <w:color w:val="000080"/>
          <w:spacing w:val="-2"/>
        </w:rPr>
        <w:t xml:space="preserve"> </w:t>
      </w:r>
      <w:r>
        <w:rPr>
          <w:color w:val="000080"/>
        </w:rPr>
        <w:t>–</w:t>
      </w:r>
      <w:r>
        <w:rPr>
          <w:color w:val="000080"/>
          <w:spacing w:val="-4"/>
        </w:rPr>
        <w:t xml:space="preserve"> </w:t>
      </w:r>
      <w:r>
        <w:rPr>
          <w:color w:val="000080"/>
        </w:rPr>
        <w:t>Agency</w:t>
      </w:r>
      <w:r>
        <w:rPr>
          <w:color w:val="000080"/>
          <w:spacing w:val="-3"/>
        </w:rPr>
        <w:t xml:space="preserve"> </w:t>
      </w:r>
      <w:r>
        <w:rPr>
          <w:color w:val="000080"/>
          <w:spacing w:val="-2"/>
        </w:rPr>
        <w:t>Profile</w:t>
      </w:r>
    </w:p>
    <w:p w14:paraId="25273AA5" w14:textId="77777777" w:rsidR="004D19E9" w:rsidRDefault="004D19E9">
      <w:pPr>
        <w:pStyle w:val="BodyText"/>
        <w:spacing w:before="15"/>
        <w:rPr>
          <w:b/>
          <w:i/>
          <w:sz w:val="28"/>
        </w:rPr>
      </w:pPr>
    </w:p>
    <w:p w14:paraId="6D018017" w14:textId="77777777" w:rsidR="004D19E9" w:rsidRDefault="0071597E">
      <w:pPr>
        <w:pStyle w:val="Heading2"/>
      </w:pPr>
      <w:r>
        <w:t>Agency</w:t>
      </w:r>
      <w:r>
        <w:rPr>
          <w:spacing w:val="-6"/>
        </w:rPr>
        <w:t xml:space="preserve"> </w:t>
      </w:r>
      <w:r>
        <w:rPr>
          <w:spacing w:val="-2"/>
        </w:rPr>
        <w:t>Overview</w:t>
      </w:r>
    </w:p>
    <w:p w14:paraId="6D9BDC60" w14:textId="77777777" w:rsidR="004D19E9" w:rsidRDefault="0071597E">
      <w:pPr>
        <w:pStyle w:val="BodyText"/>
        <w:spacing w:before="275"/>
        <w:ind w:left="120" w:right="115"/>
        <w:jc w:val="both"/>
      </w:pPr>
      <w:r>
        <w:t>Lewis-Clark</w:t>
      </w:r>
      <w:r>
        <w:rPr>
          <w:spacing w:val="-2"/>
        </w:rPr>
        <w:t xml:space="preserve"> </w:t>
      </w:r>
      <w:r>
        <w:t>State</w:t>
      </w:r>
      <w:r>
        <w:rPr>
          <w:spacing w:val="-2"/>
        </w:rPr>
        <w:t xml:space="preserve"> </w:t>
      </w:r>
      <w:r>
        <w:t>College</w:t>
      </w:r>
      <w:r>
        <w:rPr>
          <w:spacing w:val="-2"/>
        </w:rPr>
        <w:t xml:space="preserve"> </w:t>
      </w:r>
      <w:r>
        <w:t>(LC</w:t>
      </w:r>
      <w:r>
        <w:rPr>
          <w:spacing w:val="-2"/>
        </w:rPr>
        <w:t xml:space="preserve"> </w:t>
      </w:r>
      <w:r>
        <w:t>State)</w:t>
      </w:r>
      <w:r>
        <w:rPr>
          <w:spacing w:val="-1"/>
        </w:rPr>
        <w:t xml:space="preserve"> </w:t>
      </w:r>
      <w:r>
        <w:t>was</w:t>
      </w:r>
      <w:r>
        <w:rPr>
          <w:spacing w:val="-3"/>
        </w:rPr>
        <w:t xml:space="preserve"> </w:t>
      </w:r>
      <w:r>
        <w:t>established</w:t>
      </w:r>
      <w:r>
        <w:rPr>
          <w:spacing w:val="-2"/>
        </w:rPr>
        <w:t xml:space="preserve"> </w:t>
      </w:r>
      <w:r>
        <w:t>by</w:t>
      </w:r>
      <w:r>
        <w:rPr>
          <w:spacing w:val="-3"/>
        </w:rPr>
        <w:t xml:space="preserve"> </w:t>
      </w:r>
      <w:r>
        <w:t>the</w:t>
      </w:r>
      <w:r>
        <w:rPr>
          <w:spacing w:val="-2"/>
        </w:rPr>
        <w:t xml:space="preserve"> </w:t>
      </w:r>
      <w:r>
        <w:t>Idaho</w:t>
      </w:r>
      <w:r>
        <w:rPr>
          <w:spacing w:val="-3"/>
        </w:rPr>
        <w:t xml:space="preserve"> </w:t>
      </w:r>
      <w:r>
        <w:t>State</w:t>
      </w:r>
      <w:r>
        <w:rPr>
          <w:spacing w:val="-3"/>
        </w:rPr>
        <w:t xml:space="preserve"> </w:t>
      </w:r>
      <w:r>
        <w:t>Legislature</w:t>
      </w:r>
      <w:r>
        <w:rPr>
          <w:spacing w:val="-4"/>
        </w:rPr>
        <w:t xml:space="preserve"> </w:t>
      </w:r>
      <w:r>
        <w:t>in</w:t>
      </w:r>
      <w:r>
        <w:rPr>
          <w:spacing w:val="-4"/>
        </w:rPr>
        <w:t xml:space="preserve"> </w:t>
      </w:r>
      <w:r>
        <w:t>1893</w:t>
      </w:r>
      <w:r>
        <w:rPr>
          <w:spacing w:val="-2"/>
        </w:rPr>
        <w:t xml:space="preserve"> </w:t>
      </w:r>
      <w:r>
        <w:t>as</w:t>
      </w:r>
      <w:r>
        <w:rPr>
          <w:spacing w:val="-3"/>
        </w:rPr>
        <w:t xml:space="preserve"> </w:t>
      </w:r>
      <w:r>
        <w:t>a</w:t>
      </w:r>
      <w:r>
        <w:rPr>
          <w:spacing w:val="-2"/>
        </w:rPr>
        <w:t xml:space="preserve"> </w:t>
      </w:r>
      <w:r>
        <w:t>regional</w:t>
      </w:r>
      <w:r>
        <w:rPr>
          <w:spacing w:val="-3"/>
        </w:rPr>
        <w:t xml:space="preserve"> </w:t>
      </w:r>
      <w:r>
        <w:t xml:space="preserve">Normal School dedicated to teacher training. Today, LC State is one of Idaho’s four public four-year higher education institutions. LC State’s Carnegie classification is </w:t>
      </w:r>
      <w:r>
        <w:rPr>
          <w:i/>
        </w:rPr>
        <w:t xml:space="preserve">Baccalaureate College—Diverse Fields, </w:t>
      </w:r>
      <w:r>
        <w:t>with the “diverse” designation</w:t>
      </w:r>
      <w:r>
        <w:rPr>
          <w:spacing w:val="-1"/>
        </w:rPr>
        <w:t xml:space="preserve"> </w:t>
      </w:r>
      <w:r>
        <w:t>referring</w:t>
      </w:r>
      <w:r>
        <w:rPr>
          <w:spacing w:val="-2"/>
        </w:rPr>
        <w:t xml:space="preserve"> </w:t>
      </w:r>
      <w:r>
        <w:t>to</w:t>
      </w:r>
      <w:r>
        <w:rPr>
          <w:spacing w:val="-4"/>
        </w:rPr>
        <w:t xml:space="preserve"> </w:t>
      </w:r>
      <w:r>
        <w:t>the</w:t>
      </w:r>
      <w:r>
        <w:rPr>
          <w:spacing w:val="-2"/>
        </w:rPr>
        <w:t xml:space="preserve"> </w:t>
      </w:r>
      <w:r>
        <w:t>College’s</w:t>
      </w:r>
      <w:r>
        <w:rPr>
          <w:spacing w:val="-1"/>
        </w:rPr>
        <w:t xml:space="preserve"> </w:t>
      </w:r>
      <w:r>
        <w:t>broad</w:t>
      </w:r>
      <w:r>
        <w:rPr>
          <w:spacing w:val="-1"/>
        </w:rPr>
        <w:t xml:space="preserve"> </w:t>
      </w:r>
      <w:r>
        <w:t>mix</w:t>
      </w:r>
      <w:r>
        <w:rPr>
          <w:spacing w:val="-2"/>
        </w:rPr>
        <w:t xml:space="preserve"> </w:t>
      </w:r>
      <w:r>
        <w:t>of</w:t>
      </w:r>
      <w:r>
        <w:rPr>
          <w:spacing w:val="-1"/>
        </w:rPr>
        <w:t xml:space="preserve"> </w:t>
      </w:r>
      <w:r>
        <w:t>undergraduate</w:t>
      </w:r>
      <w:r>
        <w:rPr>
          <w:spacing w:val="-2"/>
        </w:rPr>
        <w:t xml:space="preserve"> </w:t>
      </w:r>
      <w:r>
        <w:t>programs</w:t>
      </w:r>
      <w:r>
        <w:rPr>
          <w:spacing w:val="-2"/>
        </w:rPr>
        <w:t xml:space="preserve"> </w:t>
      </w:r>
      <w:r>
        <w:t>in</w:t>
      </w:r>
      <w:r>
        <w:rPr>
          <w:spacing w:val="-3"/>
        </w:rPr>
        <w:t xml:space="preserve"> </w:t>
      </w:r>
      <w:r>
        <w:t>the</w:t>
      </w:r>
      <w:r>
        <w:rPr>
          <w:spacing w:val="-1"/>
        </w:rPr>
        <w:t xml:space="preserve"> </w:t>
      </w:r>
      <w:r>
        <w:t>professions,</w:t>
      </w:r>
      <w:r>
        <w:rPr>
          <w:spacing w:val="-3"/>
        </w:rPr>
        <w:t xml:space="preserve"> </w:t>
      </w:r>
      <w:r>
        <w:t>arts,</w:t>
      </w:r>
      <w:r>
        <w:rPr>
          <w:spacing w:val="-1"/>
        </w:rPr>
        <w:t xml:space="preserve"> </w:t>
      </w:r>
      <w:r>
        <w:t>and</w:t>
      </w:r>
      <w:r>
        <w:rPr>
          <w:spacing w:val="-3"/>
        </w:rPr>
        <w:t xml:space="preserve"> </w:t>
      </w:r>
      <w:r>
        <w:t>sciences. The Carnegie classification of LC State’s size and setting is “small four-year, primarily non-residential.”</w:t>
      </w:r>
    </w:p>
    <w:p w14:paraId="0F624FFB" w14:textId="77777777" w:rsidR="004D19E9" w:rsidRDefault="004D19E9">
      <w:pPr>
        <w:pStyle w:val="BodyText"/>
      </w:pPr>
    </w:p>
    <w:p w14:paraId="49A30276" w14:textId="77777777" w:rsidR="004D19E9" w:rsidRDefault="0071597E">
      <w:pPr>
        <w:pStyle w:val="BodyText"/>
        <w:ind w:left="120" w:right="116"/>
        <w:jc w:val="both"/>
      </w:pPr>
      <w:r>
        <w:t>LC</w:t>
      </w:r>
      <w:r>
        <w:rPr>
          <w:spacing w:val="-1"/>
        </w:rPr>
        <w:t xml:space="preserve"> </w:t>
      </w:r>
      <w:r>
        <w:t>State’s</w:t>
      </w:r>
      <w:r>
        <w:rPr>
          <w:spacing w:val="-1"/>
        </w:rPr>
        <w:t xml:space="preserve"> </w:t>
      </w:r>
      <w:r>
        <w:t>credit</w:t>
      </w:r>
      <w:r>
        <w:rPr>
          <w:spacing w:val="-2"/>
        </w:rPr>
        <w:t xml:space="preserve"> </w:t>
      </w:r>
      <w:r>
        <w:t>and non-credit programs</w:t>
      </w:r>
      <w:r>
        <w:rPr>
          <w:spacing w:val="-1"/>
        </w:rPr>
        <w:t xml:space="preserve"> </w:t>
      </w:r>
      <w:r>
        <w:t>fall</w:t>
      </w:r>
      <w:r>
        <w:rPr>
          <w:spacing w:val="-1"/>
        </w:rPr>
        <w:t xml:space="preserve"> </w:t>
      </w:r>
      <w:r>
        <w:t>within</w:t>
      </w:r>
      <w:r>
        <w:rPr>
          <w:spacing w:val="-2"/>
        </w:rPr>
        <w:t xml:space="preserve"> </w:t>
      </w:r>
      <w:r>
        <w:t>three</w:t>
      </w:r>
      <w:r>
        <w:rPr>
          <w:spacing w:val="-3"/>
        </w:rPr>
        <w:t xml:space="preserve"> </w:t>
      </w:r>
      <w:r>
        <w:t>primary</w:t>
      </w:r>
      <w:r>
        <w:rPr>
          <w:spacing w:val="-1"/>
        </w:rPr>
        <w:t xml:space="preserve"> </w:t>
      </w:r>
      <w:r>
        <w:t>mission areas: academic</w:t>
      </w:r>
      <w:r>
        <w:rPr>
          <w:spacing w:val="-1"/>
        </w:rPr>
        <w:t xml:space="preserve"> </w:t>
      </w:r>
      <w:r>
        <w:t>programs, career and technical education programs, and professional programs. In addition to its traditional four-year baccalaureate programs, the College has been assigned a collateral mission of providing community college programs within its five-county area of operations (Clearwater, Idaho, Latah, Lewis, and Nez Perce Counties) by its governing body, the</w:t>
      </w:r>
      <w:r>
        <w:rPr>
          <w:spacing w:val="-4"/>
        </w:rPr>
        <w:t xml:space="preserve"> </w:t>
      </w:r>
      <w:r>
        <w:t>State</w:t>
      </w:r>
      <w:r>
        <w:rPr>
          <w:spacing w:val="-3"/>
        </w:rPr>
        <w:t xml:space="preserve"> </w:t>
      </w:r>
      <w:r>
        <w:t>Board</w:t>
      </w:r>
      <w:r>
        <w:rPr>
          <w:spacing w:val="-6"/>
        </w:rPr>
        <w:t xml:space="preserve"> </w:t>
      </w:r>
      <w:r>
        <w:t>of</w:t>
      </w:r>
      <w:r>
        <w:rPr>
          <w:spacing w:val="-4"/>
        </w:rPr>
        <w:t xml:space="preserve"> </w:t>
      </w:r>
      <w:r>
        <w:t>Education;</w:t>
      </w:r>
      <w:r>
        <w:rPr>
          <w:spacing w:val="-5"/>
        </w:rPr>
        <w:t xml:space="preserve"> </w:t>
      </w:r>
      <w:r>
        <w:t>and</w:t>
      </w:r>
      <w:r>
        <w:rPr>
          <w:spacing w:val="-4"/>
        </w:rPr>
        <w:t xml:space="preserve"> </w:t>
      </w:r>
      <w:r>
        <w:t>in</w:t>
      </w:r>
      <w:r>
        <w:rPr>
          <w:spacing w:val="-4"/>
        </w:rPr>
        <w:t xml:space="preserve"> </w:t>
      </w:r>
      <w:r>
        <w:t>2020</w:t>
      </w:r>
      <w:r>
        <w:rPr>
          <w:spacing w:val="-6"/>
        </w:rPr>
        <w:t xml:space="preserve"> </w:t>
      </w:r>
      <w:r>
        <w:t>Gov.</w:t>
      </w:r>
      <w:r>
        <w:rPr>
          <w:spacing w:val="-3"/>
        </w:rPr>
        <w:t xml:space="preserve"> </w:t>
      </w:r>
      <w:r>
        <w:t>Brad</w:t>
      </w:r>
      <w:r>
        <w:rPr>
          <w:spacing w:val="-6"/>
        </w:rPr>
        <w:t xml:space="preserve"> </w:t>
      </w:r>
      <w:r>
        <w:t>Little</w:t>
      </w:r>
      <w:r>
        <w:rPr>
          <w:spacing w:val="-4"/>
        </w:rPr>
        <w:t xml:space="preserve"> </w:t>
      </w:r>
      <w:r>
        <w:t>signed</w:t>
      </w:r>
      <w:r>
        <w:rPr>
          <w:spacing w:val="-4"/>
        </w:rPr>
        <w:t xml:space="preserve"> </w:t>
      </w:r>
      <w:r>
        <w:t>a</w:t>
      </w:r>
      <w:r>
        <w:rPr>
          <w:spacing w:val="-4"/>
        </w:rPr>
        <w:t xml:space="preserve"> </w:t>
      </w:r>
      <w:r>
        <w:t>bill</w:t>
      </w:r>
      <w:r>
        <w:rPr>
          <w:spacing w:val="-4"/>
        </w:rPr>
        <w:t xml:space="preserve"> </w:t>
      </w:r>
      <w:r>
        <w:t>[395]</w:t>
      </w:r>
      <w:r>
        <w:rPr>
          <w:spacing w:val="-5"/>
        </w:rPr>
        <w:t xml:space="preserve"> </w:t>
      </w:r>
      <w:r>
        <w:t>that</w:t>
      </w:r>
      <w:r>
        <w:rPr>
          <w:spacing w:val="-3"/>
        </w:rPr>
        <w:t xml:space="preserve"> </w:t>
      </w:r>
      <w:r>
        <w:t>officially</w:t>
      </w:r>
      <w:r>
        <w:rPr>
          <w:spacing w:val="-2"/>
        </w:rPr>
        <w:t xml:space="preserve"> </w:t>
      </w:r>
      <w:r>
        <w:t>amended</w:t>
      </w:r>
      <w:r>
        <w:rPr>
          <w:spacing w:val="-6"/>
        </w:rPr>
        <w:t xml:space="preserve"> </w:t>
      </w:r>
      <w:r>
        <w:t>Idaho</w:t>
      </w:r>
      <w:r>
        <w:rPr>
          <w:spacing w:val="-6"/>
        </w:rPr>
        <w:t xml:space="preserve"> </w:t>
      </w:r>
      <w:r>
        <w:t>Code</w:t>
      </w:r>
      <w:r>
        <w:rPr>
          <w:spacing w:val="-6"/>
        </w:rPr>
        <w:t xml:space="preserve"> </w:t>
      </w:r>
      <w:r>
        <w:t>to allow</w:t>
      </w:r>
      <w:r>
        <w:rPr>
          <w:spacing w:val="-1"/>
        </w:rPr>
        <w:t xml:space="preserve"> </w:t>
      </w:r>
      <w:r>
        <w:t>LC</w:t>
      </w:r>
      <w:r>
        <w:rPr>
          <w:spacing w:val="-1"/>
        </w:rPr>
        <w:t xml:space="preserve"> </w:t>
      </w:r>
      <w:r>
        <w:t>State</w:t>
      </w:r>
      <w:r>
        <w:rPr>
          <w:spacing w:val="-3"/>
        </w:rPr>
        <w:t xml:space="preserve"> </w:t>
      </w:r>
      <w:r>
        <w:t>to</w:t>
      </w:r>
      <w:r>
        <w:rPr>
          <w:spacing w:val="-3"/>
        </w:rPr>
        <w:t xml:space="preserve"> </w:t>
      </w:r>
      <w:r>
        <w:t>offer</w:t>
      </w:r>
      <w:r>
        <w:rPr>
          <w:spacing w:val="-2"/>
        </w:rPr>
        <w:t xml:space="preserve"> </w:t>
      </w:r>
      <w:r>
        <w:t>graduate-level</w:t>
      </w:r>
      <w:r>
        <w:rPr>
          <w:spacing w:val="-2"/>
        </w:rPr>
        <w:t xml:space="preserve"> </w:t>
      </w:r>
      <w:r>
        <w:t>course</w:t>
      </w:r>
      <w:r>
        <w:rPr>
          <w:spacing w:val="-3"/>
        </w:rPr>
        <w:t xml:space="preserve"> </w:t>
      </w:r>
      <w:r>
        <w:t>work.</w:t>
      </w:r>
      <w:r>
        <w:rPr>
          <w:spacing w:val="40"/>
        </w:rPr>
        <w:t xml:space="preserve"> </w:t>
      </w:r>
      <w:r>
        <w:t>The</w:t>
      </w:r>
      <w:r>
        <w:rPr>
          <w:spacing w:val="-3"/>
        </w:rPr>
        <w:t xml:space="preserve"> </w:t>
      </w:r>
      <w:r>
        <w:t>College</w:t>
      </w:r>
      <w:r>
        <w:rPr>
          <w:spacing w:val="-1"/>
        </w:rPr>
        <w:t xml:space="preserve"> </w:t>
      </w:r>
      <w:r>
        <w:t>emphasizes</w:t>
      </w:r>
      <w:r>
        <w:rPr>
          <w:spacing w:val="-2"/>
        </w:rPr>
        <w:t xml:space="preserve"> </w:t>
      </w:r>
      <w:r>
        <w:t>teaching</w:t>
      </w:r>
      <w:r>
        <w:rPr>
          <w:spacing w:val="-3"/>
        </w:rPr>
        <w:t xml:space="preserve"> </w:t>
      </w:r>
      <w:r>
        <w:t>and</w:t>
      </w:r>
      <w:r>
        <w:rPr>
          <w:spacing w:val="-2"/>
        </w:rPr>
        <w:t xml:space="preserve"> </w:t>
      </w:r>
      <w:r>
        <w:t>learning</w:t>
      </w:r>
      <w:r>
        <w:rPr>
          <w:spacing w:val="-4"/>
        </w:rPr>
        <w:t xml:space="preserve"> </w:t>
      </w:r>
      <w:r>
        <w:t>(with</w:t>
      </w:r>
      <w:r>
        <w:rPr>
          <w:spacing w:val="-1"/>
        </w:rPr>
        <w:t xml:space="preserve"> </w:t>
      </w:r>
      <w:r>
        <w:t>research playing a supporting role to teaching), application of learning, direct interaction among students and faculty (LC State does not utilize teaching assistants), and a small-college/small-class environment that maximizes the opportunities for the success of LC State’s traditional and non-traditional students.</w:t>
      </w:r>
    </w:p>
    <w:p w14:paraId="0DA23E24" w14:textId="77777777" w:rsidR="004D19E9" w:rsidRDefault="004D19E9">
      <w:pPr>
        <w:pStyle w:val="BodyText"/>
      </w:pPr>
    </w:p>
    <w:p w14:paraId="24369351" w14:textId="77777777" w:rsidR="004D19E9" w:rsidRDefault="0071597E">
      <w:pPr>
        <w:pStyle w:val="BodyText"/>
        <w:ind w:left="120" w:right="115"/>
        <w:jc w:val="both"/>
      </w:pPr>
      <w:r>
        <w:t xml:space="preserve">LC State’s campus </w:t>
      </w:r>
      <w:proofErr w:type="gramStart"/>
      <w:r>
        <w:t>is located in</w:t>
      </w:r>
      <w:proofErr w:type="gramEnd"/>
      <w:r>
        <w:t xml:space="preserve"> Lewiston, Idaho. The College also delivers instructional programs at the LC State Coeur</w:t>
      </w:r>
      <w:r>
        <w:rPr>
          <w:spacing w:val="-10"/>
        </w:rPr>
        <w:t xml:space="preserve"> </w:t>
      </w:r>
      <w:r>
        <w:t>d’Alene</w:t>
      </w:r>
      <w:r>
        <w:rPr>
          <w:spacing w:val="-12"/>
        </w:rPr>
        <w:t xml:space="preserve"> </w:t>
      </w:r>
      <w:r>
        <w:t>Center</w:t>
      </w:r>
      <w:r>
        <w:rPr>
          <w:spacing w:val="-13"/>
        </w:rPr>
        <w:t xml:space="preserve"> </w:t>
      </w:r>
      <w:r>
        <w:t>(in</w:t>
      </w:r>
      <w:r>
        <w:rPr>
          <w:spacing w:val="-14"/>
        </w:rPr>
        <w:t xml:space="preserve"> </w:t>
      </w:r>
      <w:r>
        <w:t>collaboration</w:t>
      </w:r>
      <w:r>
        <w:rPr>
          <w:spacing w:val="-14"/>
        </w:rPr>
        <w:t xml:space="preserve"> </w:t>
      </w:r>
      <w:r>
        <w:t>with</w:t>
      </w:r>
      <w:r>
        <w:rPr>
          <w:spacing w:val="-12"/>
        </w:rPr>
        <w:t xml:space="preserve"> </w:t>
      </w:r>
      <w:r>
        <w:t>its</w:t>
      </w:r>
      <w:r>
        <w:rPr>
          <w:spacing w:val="-13"/>
        </w:rPr>
        <w:t xml:space="preserve"> </w:t>
      </w:r>
      <w:r>
        <w:t>Northern</w:t>
      </w:r>
      <w:r>
        <w:rPr>
          <w:spacing w:val="-9"/>
        </w:rPr>
        <w:t xml:space="preserve"> </w:t>
      </w:r>
      <w:r>
        <w:t>Idaho</w:t>
      </w:r>
      <w:r>
        <w:rPr>
          <w:spacing w:val="-14"/>
        </w:rPr>
        <w:t xml:space="preserve"> </w:t>
      </w:r>
      <w:r>
        <w:t>Center</w:t>
      </w:r>
      <w:r>
        <w:rPr>
          <w:spacing w:val="-13"/>
        </w:rPr>
        <w:t xml:space="preserve"> </w:t>
      </w:r>
      <w:r>
        <w:t>for</w:t>
      </w:r>
      <w:r>
        <w:rPr>
          <w:spacing w:val="-13"/>
        </w:rPr>
        <w:t xml:space="preserve"> </w:t>
      </w:r>
      <w:r>
        <w:t>Higher</w:t>
      </w:r>
      <w:r>
        <w:rPr>
          <w:spacing w:val="-13"/>
        </w:rPr>
        <w:t xml:space="preserve"> </w:t>
      </w:r>
      <w:r>
        <w:t>Education</w:t>
      </w:r>
      <w:r>
        <w:rPr>
          <w:spacing w:val="-14"/>
        </w:rPr>
        <w:t xml:space="preserve"> </w:t>
      </w:r>
      <w:r>
        <w:t>[NICHE]</w:t>
      </w:r>
      <w:r>
        <w:rPr>
          <w:spacing w:val="-14"/>
        </w:rPr>
        <w:t xml:space="preserve"> </w:t>
      </w:r>
      <w:r>
        <w:t>partners:</w:t>
      </w:r>
      <w:r>
        <w:rPr>
          <w:spacing w:val="40"/>
        </w:rPr>
        <w:t xml:space="preserve"> </w:t>
      </w:r>
      <w:r>
        <w:t>Boise State University, Idaho State University, North Idaho College, and the University of Idaho), operates outreach centers in Grangeville, Moscow and Orofino; and in collaboration with Idaho Department of Corrections (IDOC) offers prison education programs in Orofino, Boise and Pocatello. LC State’s chief executive officer, Dr. Cynthia Pemberton, assumed her duties as the College’s 16th president July 1, 2018. LC State is accredited by the Northwest Commission on Colleges and Universities (NWCCU).</w:t>
      </w:r>
    </w:p>
    <w:p w14:paraId="5CBE52A8" w14:textId="77777777" w:rsidR="004D19E9" w:rsidRDefault="004D19E9">
      <w:pPr>
        <w:pStyle w:val="BodyText"/>
        <w:spacing w:before="48"/>
      </w:pPr>
    </w:p>
    <w:p w14:paraId="0C75D4C5" w14:textId="77777777" w:rsidR="004D19E9" w:rsidRDefault="0071597E">
      <w:pPr>
        <w:pStyle w:val="Heading2"/>
      </w:pPr>
      <w:r>
        <w:t>Core</w:t>
      </w:r>
      <w:r>
        <w:rPr>
          <w:spacing w:val="-7"/>
        </w:rPr>
        <w:t xml:space="preserve"> </w:t>
      </w:r>
      <w:r>
        <w:t>Functions/Idaho</w:t>
      </w:r>
      <w:r>
        <w:rPr>
          <w:spacing w:val="-7"/>
        </w:rPr>
        <w:t xml:space="preserve"> </w:t>
      </w:r>
      <w:r>
        <w:rPr>
          <w:spacing w:val="-4"/>
        </w:rPr>
        <w:t>Code</w:t>
      </w:r>
    </w:p>
    <w:p w14:paraId="1F7045F6" w14:textId="77777777" w:rsidR="004D19E9" w:rsidRDefault="0071597E">
      <w:pPr>
        <w:spacing w:before="275"/>
        <w:ind w:left="120" w:right="116"/>
        <w:jc w:val="both"/>
        <w:rPr>
          <w:i/>
          <w:sz w:val="20"/>
        </w:rPr>
      </w:pPr>
      <w:r>
        <w:rPr>
          <w:sz w:val="20"/>
        </w:rPr>
        <w:t xml:space="preserve">The statutory basis for LC State is located in the Idaho Code, Title 33 (Education), Chapter 31, as amended in 2020, which directs the College to offer instruction in </w:t>
      </w:r>
      <w:r>
        <w:rPr>
          <w:i/>
          <w:sz w:val="20"/>
        </w:rPr>
        <w:t>“college courses in the sciences, arts and literature, professional, technical, and courses or programs of higher education as are usually included in colleges and universities</w:t>
      </w:r>
      <w:r>
        <w:rPr>
          <w:i/>
          <w:spacing w:val="-3"/>
          <w:sz w:val="20"/>
        </w:rPr>
        <w:t xml:space="preserve"> </w:t>
      </w:r>
      <w:r>
        <w:rPr>
          <w:i/>
          <w:sz w:val="20"/>
        </w:rPr>
        <w:t>leading</w:t>
      </w:r>
      <w:r>
        <w:rPr>
          <w:i/>
          <w:spacing w:val="-4"/>
          <w:sz w:val="20"/>
        </w:rPr>
        <w:t xml:space="preserve"> </w:t>
      </w:r>
      <w:r>
        <w:rPr>
          <w:i/>
          <w:sz w:val="20"/>
        </w:rPr>
        <w:t>to</w:t>
      </w:r>
      <w:r>
        <w:rPr>
          <w:i/>
          <w:spacing w:val="-4"/>
          <w:sz w:val="20"/>
        </w:rPr>
        <w:t xml:space="preserve"> </w:t>
      </w:r>
      <w:r>
        <w:rPr>
          <w:i/>
          <w:sz w:val="20"/>
        </w:rPr>
        <w:t>the</w:t>
      </w:r>
      <w:r>
        <w:rPr>
          <w:i/>
          <w:spacing w:val="-3"/>
          <w:sz w:val="20"/>
        </w:rPr>
        <w:t xml:space="preserve"> </w:t>
      </w:r>
      <w:r>
        <w:rPr>
          <w:i/>
          <w:sz w:val="20"/>
        </w:rPr>
        <w:t>granting</w:t>
      </w:r>
      <w:r>
        <w:rPr>
          <w:i/>
          <w:spacing w:val="-4"/>
          <w:sz w:val="20"/>
        </w:rPr>
        <w:t xml:space="preserve"> </w:t>
      </w:r>
      <w:r>
        <w:rPr>
          <w:i/>
          <w:sz w:val="20"/>
        </w:rPr>
        <w:t>of</w:t>
      </w:r>
      <w:r>
        <w:rPr>
          <w:i/>
          <w:spacing w:val="-2"/>
          <w:sz w:val="20"/>
        </w:rPr>
        <w:t xml:space="preserve"> </w:t>
      </w:r>
      <w:r>
        <w:rPr>
          <w:i/>
          <w:sz w:val="20"/>
        </w:rPr>
        <w:t>appropriate</w:t>
      </w:r>
      <w:r>
        <w:rPr>
          <w:i/>
          <w:spacing w:val="-5"/>
          <w:sz w:val="20"/>
        </w:rPr>
        <w:t xml:space="preserve"> </w:t>
      </w:r>
      <w:r>
        <w:rPr>
          <w:i/>
          <w:sz w:val="20"/>
        </w:rPr>
        <w:t>collegiate</w:t>
      </w:r>
      <w:r>
        <w:rPr>
          <w:i/>
          <w:spacing w:val="-4"/>
          <w:sz w:val="20"/>
        </w:rPr>
        <w:t xml:space="preserve"> </w:t>
      </w:r>
      <w:r>
        <w:rPr>
          <w:i/>
          <w:sz w:val="20"/>
        </w:rPr>
        <w:t>degrees</w:t>
      </w:r>
      <w:r>
        <w:rPr>
          <w:i/>
          <w:spacing w:val="-3"/>
          <w:sz w:val="20"/>
        </w:rPr>
        <w:t xml:space="preserve"> </w:t>
      </w:r>
      <w:r>
        <w:rPr>
          <w:i/>
          <w:sz w:val="20"/>
        </w:rPr>
        <w:t>as</w:t>
      </w:r>
      <w:r>
        <w:rPr>
          <w:i/>
          <w:spacing w:val="-3"/>
          <w:sz w:val="20"/>
        </w:rPr>
        <w:t xml:space="preserve"> </w:t>
      </w:r>
      <w:r>
        <w:rPr>
          <w:i/>
          <w:sz w:val="20"/>
        </w:rPr>
        <w:t>approved</w:t>
      </w:r>
      <w:r>
        <w:rPr>
          <w:i/>
          <w:spacing w:val="-2"/>
          <w:sz w:val="20"/>
        </w:rPr>
        <w:t xml:space="preserve"> </w:t>
      </w:r>
      <w:r>
        <w:rPr>
          <w:i/>
          <w:sz w:val="20"/>
        </w:rPr>
        <w:t>by</w:t>
      </w:r>
      <w:r>
        <w:rPr>
          <w:i/>
          <w:spacing w:val="-3"/>
          <w:sz w:val="20"/>
        </w:rPr>
        <w:t xml:space="preserve"> </w:t>
      </w:r>
      <w:r>
        <w:rPr>
          <w:i/>
          <w:sz w:val="20"/>
        </w:rPr>
        <w:t>the</w:t>
      </w:r>
      <w:r>
        <w:rPr>
          <w:i/>
          <w:spacing w:val="-4"/>
          <w:sz w:val="20"/>
        </w:rPr>
        <w:t xml:space="preserve"> </w:t>
      </w:r>
      <w:r>
        <w:rPr>
          <w:i/>
          <w:sz w:val="20"/>
        </w:rPr>
        <w:t>state</w:t>
      </w:r>
      <w:r>
        <w:rPr>
          <w:i/>
          <w:spacing w:val="-4"/>
          <w:sz w:val="20"/>
        </w:rPr>
        <w:t xml:space="preserve"> </w:t>
      </w:r>
      <w:r>
        <w:rPr>
          <w:i/>
          <w:sz w:val="20"/>
        </w:rPr>
        <w:t>board</w:t>
      </w:r>
      <w:r>
        <w:rPr>
          <w:i/>
          <w:spacing w:val="-4"/>
          <w:sz w:val="20"/>
        </w:rPr>
        <w:t xml:space="preserve"> </w:t>
      </w:r>
      <w:r>
        <w:rPr>
          <w:i/>
          <w:sz w:val="20"/>
        </w:rPr>
        <w:t>of</w:t>
      </w:r>
      <w:r>
        <w:rPr>
          <w:i/>
          <w:spacing w:val="-2"/>
          <w:sz w:val="20"/>
        </w:rPr>
        <w:t xml:space="preserve"> </w:t>
      </w:r>
      <w:r>
        <w:rPr>
          <w:i/>
          <w:sz w:val="20"/>
        </w:rPr>
        <w:t>education.”</w:t>
      </w:r>
    </w:p>
    <w:p w14:paraId="3138B148" w14:textId="77777777" w:rsidR="004D19E9" w:rsidRDefault="004D19E9">
      <w:pPr>
        <w:pStyle w:val="BodyText"/>
        <w:rPr>
          <w:i/>
        </w:rPr>
      </w:pPr>
    </w:p>
    <w:p w14:paraId="66F5D27F" w14:textId="77777777" w:rsidR="004D19E9" w:rsidRDefault="0071597E">
      <w:pPr>
        <w:pStyle w:val="Heading3"/>
        <w:rPr>
          <w:u w:val="none"/>
        </w:rPr>
      </w:pPr>
      <w:r>
        <w:rPr>
          <w:spacing w:val="-2"/>
          <w:u w:val="none"/>
        </w:rPr>
        <w:t>Mission:</w:t>
      </w:r>
    </w:p>
    <w:p w14:paraId="7F994CF1" w14:textId="77777777" w:rsidR="004D19E9" w:rsidRDefault="0071597E">
      <w:pPr>
        <w:pStyle w:val="BodyText"/>
        <w:ind w:left="120" w:right="195"/>
      </w:pPr>
      <w:r>
        <w:t>Lewis-Clark</w:t>
      </w:r>
      <w:r>
        <w:rPr>
          <w:spacing w:val="-3"/>
        </w:rPr>
        <w:t xml:space="preserve"> </w:t>
      </w:r>
      <w:r>
        <w:t>State</w:t>
      </w:r>
      <w:r>
        <w:rPr>
          <w:spacing w:val="-6"/>
        </w:rPr>
        <w:t xml:space="preserve"> </w:t>
      </w:r>
      <w:r>
        <w:t>College</w:t>
      </w:r>
      <w:r>
        <w:rPr>
          <w:spacing w:val="-3"/>
        </w:rPr>
        <w:t xml:space="preserve"> </w:t>
      </w:r>
      <w:r>
        <w:t>prepares</w:t>
      </w:r>
      <w:r>
        <w:rPr>
          <w:spacing w:val="-4"/>
        </w:rPr>
        <w:t xml:space="preserve"> </w:t>
      </w:r>
      <w:r>
        <w:t>students</w:t>
      </w:r>
      <w:r>
        <w:rPr>
          <w:spacing w:val="-4"/>
        </w:rPr>
        <w:t xml:space="preserve"> </w:t>
      </w:r>
      <w:r>
        <w:t>to</w:t>
      </w:r>
      <w:r>
        <w:rPr>
          <w:spacing w:val="-5"/>
        </w:rPr>
        <w:t xml:space="preserve"> </w:t>
      </w:r>
      <w:r>
        <w:t>become</w:t>
      </w:r>
      <w:r>
        <w:rPr>
          <w:spacing w:val="-5"/>
        </w:rPr>
        <w:t xml:space="preserve"> </w:t>
      </w:r>
      <w:r>
        <w:t>successful</w:t>
      </w:r>
      <w:r>
        <w:rPr>
          <w:spacing w:val="-4"/>
        </w:rPr>
        <w:t xml:space="preserve"> </w:t>
      </w:r>
      <w:r>
        <w:t>leaders, engaged</w:t>
      </w:r>
      <w:r>
        <w:rPr>
          <w:spacing w:val="-3"/>
        </w:rPr>
        <w:t xml:space="preserve"> </w:t>
      </w:r>
      <w:r>
        <w:t>citizens,</w:t>
      </w:r>
      <w:r>
        <w:rPr>
          <w:spacing w:val="-5"/>
        </w:rPr>
        <w:t xml:space="preserve"> </w:t>
      </w:r>
      <w:r>
        <w:t>and</w:t>
      </w:r>
      <w:r>
        <w:rPr>
          <w:spacing w:val="-5"/>
        </w:rPr>
        <w:t xml:space="preserve"> </w:t>
      </w:r>
      <w:r>
        <w:t xml:space="preserve">lifelong </w:t>
      </w:r>
      <w:r>
        <w:rPr>
          <w:spacing w:val="-2"/>
        </w:rPr>
        <w:t>learners.</w:t>
      </w:r>
    </w:p>
    <w:p w14:paraId="3729AE97" w14:textId="77777777" w:rsidR="004D19E9" w:rsidRDefault="004D19E9">
      <w:pPr>
        <w:pStyle w:val="BodyText"/>
        <w:spacing w:before="1"/>
      </w:pPr>
    </w:p>
    <w:p w14:paraId="551BA634" w14:textId="77777777" w:rsidR="004D19E9" w:rsidRDefault="0071597E">
      <w:pPr>
        <w:spacing w:before="1"/>
        <w:ind w:left="120" w:right="118"/>
        <w:jc w:val="both"/>
        <w:rPr>
          <w:i/>
          <w:sz w:val="20"/>
        </w:rPr>
      </w:pPr>
      <w:r>
        <w:rPr>
          <w:i/>
          <w:sz w:val="20"/>
        </w:rPr>
        <w:t>LC</w:t>
      </w:r>
      <w:r>
        <w:rPr>
          <w:i/>
          <w:spacing w:val="-7"/>
          <w:sz w:val="20"/>
        </w:rPr>
        <w:t xml:space="preserve"> </w:t>
      </w:r>
      <w:r>
        <w:rPr>
          <w:i/>
          <w:sz w:val="20"/>
        </w:rPr>
        <w:t>State’s</w:t>
      </w:r>
      <w:r>
        <w:rPr>
          <w:i/>
          <w:spacing w:val="-7"/>
          <w:sz w:val="20"/>
        </w:rPr>
        <w:t xml:space="preserve"> </w:t>
      </w:r>
      <w:r>
        <w:rPr>
          <w:i/>
          <w:sz w:val="20"/>
        </w:rPr>
        <w:t>revenue</w:t>
      </w:r>
      <w:r>
        <w:rPr>
          <w:i/>
          <w:spacing w:val="-8"/>
          <w:sz w:val="20"/>
        </w:rPr>
        <w:t xml:space="preserve"> </w:t>
      </w:r>
      <w:r>
        <w:rPr>
          <w:i/>
          <w:sz w:val="20"/>
        </w:rPr>
        <w:t>comes</w:t>
      </w:r>
      <w:r>
        <w:rPr>
          <w:i/>
          <w:spacing w:val="-7"/>
          <w:sz w:val="20"/>
        </w:rPr>
        <w:t xml:space="preserve"> </w:t>
      </w:r>
      <w:r>
        <w:rPr>
          <w:i/>
          <w:sz w:val="20"/>
        </w:rPr>
        <w:t>from</w:t>
      </w:r>
      <w:r>
        <w:rPr>
          <w:i/>
          <w:spacing w:val="-8"/>
          <w:sz w:val="20"/>
        </w:rPr>
        <w:t xml:space="preserve"> </w:t>
      </w:r>
      <w:r>
        <w:rPr>
          <w:i/>
          <w:sz w:val="20"/>
        </w:rPr>
        <w:t>state</w:t>
      </w:r>
      <w:r>
        <w:rPr>
          <w:i/>
          <w:spacing w:val="-6"/>
          <w:sz w:val="20"/>
        </w:rPr>
        <w:t xml:space="preserve"> </w:t>
      </w:r>
      <w:r>
        <w:rPr>
          <w:i/>
          <w:sz w:val="20"/>
        </w:rPr>
        <w:t>appropriations;</w:t>
      </w:r>
      <w:r>
        <w:rPr>
          <w:i/>
          <w:spacing w:val="-8"/>
          <w:sz w:val="20"/>
        </w:rPr>
        <w:t xml:space="preserve"> </w:t>
      </w:r>
      <w:r>
        <w:rPr>
          <w:i/>
          <w:sz w:val="20"/>
        </w:rPr>
        <w:t>student</w:t>
      </w:r>
      <w:r>
        <w:rPr>
          <w:i/>
          <w:spacing w:val="-8"/>
          <w:sz w:val="20"/>
        </w:rPr>
        <w:t xml:space="preserve"> </w:t>
      </w:r>
      <w:r>
        <w:rPr>
          <w:i/>
          <w:sz w:val="20"/>
        </w:rPr>
        <w:t>tuition</w:t>
      </w:r>
      <w:r>
        <w:rPr>
          <w:i/>
          <w:spacing w:val="-8"/>
          <w:sz w:val="20"/>
        </w:rPr>
        <w:t xml:space="preserve"> </w:t>
      </w:r>
      <w:r>
        <w:rPr>
          <w:i/>
          <w:sz w:val="20"/>
        </w:rPr>
        <w:t>and</w:t>
      </w:r>
      <w:r>
        <w:rPr>
          <w:i/>
          <w:spacing w:val="-8"/>
          <w:sz w:val="20"/>
        </w:rPr>
        <w:t xml:space="preserve"> </w:t>
      </w:r>
      <w:r>
        <w:rPr>
          <w:i/>
          <w:sz w:val="20"/>
        </w:rPr>
        <w:t>fees;</w:t>
      </w:r>
      <w:r>
        <w:rPr>
          <w:i/>
          <w:spacing w:val="-8"/>
          <w:sz w:val="20"/>
        </w:rPr>
        <w:t xml:space="preserve"> </w:t>
      </w:r>
      <w:r>
        <w:rPr>
          <w:i/>
          <w:sz w:val="20"/>
        </w:rPr>
        <w:t>federal,</w:t>
      </w:r>
      <w:r>
        <w:rPr>
          <w:i/>
          <w:spacing w:val="-8"/>
          <w:sz w:val="20"/>
        </w:rPr>
        <w:t xml:space="preserve"> </w:t>
      </w:r>
      <w:r>
        <w:rPr>
          <w:i/>
          <w:sz w:val="20"/>
        </w:rPr>
        <w:t>state,</w:t>
      </w:r>
      <w:r>
        <w:rPr>
          <w:i/>
          <w:spacing w:val="-8"/>
          <w:sz w:val="20"/>
        </w:rPr>
        <w:t xml:space="preserve"> </w:t>
      </w:r>
      <w:r>
        <w:rPr>
          <w:i/>
          <w:sz w:val="20"/>
        </w:rPr>
        <w:t>and</w:t>
      </w:r>
      <w:r>
        <w:rPr>
          <w:i/>
          <w:spacing w:val="-8"/>
          <w:sz w:val="20"/>
        </w:rPr>
        <w:t xml:space="preserve"> </w:t>
      </w:r>
      <w:r>
        <w:rPr>
          <w:i/>
          <w:sz w:val="20"/>
        </w:rPr>
        <w:t>private</w:t>
      </w:r>
      <w:r>
        <w:rPr>
          <w:i/>
          <w:spacing w:val="-8"/>
          <w:sz w:val="20"/>
        </w:rPr>
        <w:t xml:space="preserve"> </w:t>
      </w:r>
      <w:r>
        <w:rPr>
          <w:i/>
          <w:sz w:val="20"/>
        </w:rPr>
        <w:t>grants</w:t>
      </w:r>
      <w:r>
        <w:rPr>
          <w:i/>
          <w:spacing w:val="-7"/>
          <w:sz w:val="20"/>
        </w:rPr>
        <w:t xml:space="preserve"> </w:t>
      </w:r>
      <w:r>
        <w:rPr>
          <w:i/>
          <w:sz w:val="20"/>
        </w:rPr>
        <w:t>and contracts;</w:t>
      </w:r>
      <w:r>
        <w:rPr>
          <w:i/>
          <w:spacing w:val="-2"/>
          <w:sz w:val="20"/>
        </w:rPr>
        <w:t xml:space="preserve"> </w:t>
      </w:r>
      <w:r>
        <w:rPr>
          <w:i/>
          <w:sz w:val="20"/>
        </w:rPr>
        <w:t>sales</w:t>
      </w:r>
      <w:r>
        <w:rPr>
          <w:i/>
          <w:spacing w:val="-1"/>
          <w:sz w:val="20"/>
        </w:rPr>
        <w:t xml:space="preserve"> </w:t>
      </w:r>
      <w:r>
        <w:rPr>
          <w:i/>
          <w:sz w:val="20"/>
        </w:rPr>
        <w:t>and</w:t>
      </w:r>
      <w:r>
        <w:rPr>
          <w:i/>
          <w:spacing w:val="-2"/>
          <w:sz w:val="20"/>
        </w:rPr>
        <w:t xml:space="preserve"> </w:t>
      </w:r>
      <w:r>
        <w:rPr>
          <w:i/>
          <w:sz w:val="20"/>
        </w:rPr>
        <w:t>services</w:t>
      </w:r>
      <w:r>
        <w:rPr>
          <w:i/>
          <w:spacing w:val="-1"/>
          <w:sz w:val="20"/>
        </w:rPr>
        <w:t xml:space="preserve"> </w:t>
      </w:r>
      <w:r>
        <w:rPr>
          <w:i/>
          <w:sz w:val="20"/>
        </w:rPr>
        <w:t>from</w:t>
      </w:r>
      <w:r>
        <w:rPr>
          <w:i/>
          <w:spacing w:val="-2"/>
          <w:sz w:val="20"/>
        </w:rPr>
        <w:t xml:space="preserve"> </w:t>
      </w:r>
      <w:r>
        <w:rPr>
          <w:i/>
          <w:sz w:val="20"/>
        </w:rPr>
        <w:t>educational and</w:t>
      </w:r>
      <w:r>
        <w:rPr>
          <w:i/>
          <w:spacing w:val="-2"/>
          <w:sz w:val="20"/>
        </w:rPr>
        <w:t xml:space="preserve"> </w:t>
      </w:r>
      <w:r>
        <w:rPr>
          <w:i/>
          <w:sz w:val="20"/>
        </w:rPr>
        <w:t>auxiliary services;</w:t>
      </w:r>
      <w:r>
        <w:rPr>
          <w:i/>
          <w:spacing w:val="-2"/>
          <w:sz w:val="20"/>
        </w:rPr>
        <w:t xml:space="preserve"> </w:t>
      </w:r>
      <w:r>
        <w:rPr>
          <w:i/>
          <w:sz w:val="20"/>
        </w:rPr>
        <w:t>and</w:t>
      </w:r>
      <w:r>
        <w:rPr>
          <w:i/>
          <w:spacing w:val="-2"/>
          <w:sz w:val="20"/>
        </w:rPr>
        <w:t xml:space="preserve"> </w:t>
      </w:r>
      <w:r>
        <w:rPr>
          <w:i/>
          <w:sz w:val="20"/>
        </w:rPr>
        <w:t>endowments</w:t>
      </w:r>
      <w:r>
        <w:rPr>
          <w:i/>
          <w:spacing w:val="-1"/>
          <w:sz w:val="20"/>
        </w:rPr>
        <w:t xml:space="preserve"> </w:t>
      </w:r>
      <w:r>
        <w:rPr>
          <w:i/>
          <w:sz w:val="20"/>
        </w:rPr>
        <w:t>and</w:t>
      </w:r>
      <w:r>
        <w:rPr>
          <w:i/>
          <w:spacing w:val="-2"/>
          <w:sz w:val="20"/>
        </w:rPr>
        <w:t xml:space="preserve"> </w:t>
      </w:r>
      <w:r>
        <w:rPr>
          <w:i/>
          <w:sz w:val="20"/>
        </w:rPr>
        <w:t>gifts.</w:t>
      </w:r>
      <w:r>
        <w:rPr>
          <w:i/>
          <w:spacing w:val="-2"/>
          <w:sz w:val="20"/>
        </w:rPr>
        <w:t xml:space="preserve"> </w:t>
      </w:r>
      <w:r>
        <w:rPr>
          <w:i/>
          <w:sz w:val="20"/>
        </w:rPr>
        <w:t>These</w:t>
      </w:r>
      <w:r>
        <w:rPr>
          <w:i/>
          <w:spacing w:val="-2"/>
          <w:sz w:val="20"/>
        </w:rPr>
        <w:t xml:space="preserve"> </w:t>
      </w:r>
      <w:r>
        <w:rPr>
          <w:i/>
          <w:sz w:val="20"/>
        </w:rPr>
        <w:t>revenues are allocated to instructional programs and support functions.</w:t>
      </w:r>
    </w:p>
    <w:p w14:paraId="20C40072" w14:textId="77777777" w:rsidR="004D19E9" w:rsidRDefault="004D19E9">
      <w:pPr>
        <w:jc w:val="both"/>
        <w:rPr>
          <w:sz w:val="20"/>
        </w:rPr>
        <w:sectPr w:rsidR="004D19E9">
          <w:headerReference w:type="default" r:id="rId7"/>
          <w:footerReference w:type="default" r:id="rId8"/>
          <w:type w:val="continuous"/>
          <w:pgSz w:w="12240" w:h="15840"/>
          <w:pgMar w:top="1520" w:right="960" w:bottom="940" w:left="960" w:header="1080" w:footer="742" w:gutter="0"/>
          <w:pgNumType w:start="1"/>
          <w:cols w:space="720"/>
        </w:sectPr>
      </w:pPr>
    </w:p>
    <w:p w14:paraId="1A51C9F1" w14:textId="77777777" w:rsidR="004D19E9" w:rsidRDefault="0071597E">
      <w:pPr>
        <w:pStyle w:val="BodyText"/>
        <w:ind w:left="120"/>
      </w:pPr>
      <w:r>
        <w:rPr>
          <w:noProof/>
        </w:rPr>
        <w:lastRenderedPageBreak/>
        <mc:AlternateContent>
          <mc:Choice Requires="wpg">
            <w:drawing>
              <wp:inline distT="0" distB="0" distL="0" distR="0" wp14:anchorId="01D898A8" wp14:editId="6D651150">
                <wp:extent cx="6402070" cy="224790"/>
                <wp:effectExtent l="0"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790"/>
                          <a:chOff x="0" y="0"/>
                          <a:chExt cx="6402070" cy="224790"/>
                        </a:xfrm>
                      </wpg:grpSpPr>
                      <wps:wsp>
                        <wps:cNvPr id="12" name="Graphic 12"/>
                        <wps:cNvSpPr/>
                        <wps:spPr>
                          <a:xfrm>
                            <a:off x="0" y="6045"/>
                            <a:ext cx="6402070" cy="218440"/>
                          </a:xfrm>
                          <a:custGeom>
                            <a:avLst/>
                            <a:gdLst/>
                            <a:ahLst/>
                            <a:cxnLst/>
                            <a:rect l="l" t="t" r="r" b="b"/>
                            <a:pathLst>
                              <a:path w="6402070" h="218440">
                                <a:moveTo>
                                  <a:pt x="6402070" y="0"/>
                                </a:moveTo>
                                <a:lnTo>
                                  <a:pt x="0" y="0"/>
                                </a:lnTo>
                                <a:lnTo>
                                  <a:pt x="0" y="218236"/>
                                </a:lnTo>
                                <a:lnTo>
                                  <a:pt x="6402070" y="218236"/>
                                </a:lnTo>
                                <a:lnTo>
                                  <a:pt x="6402070" y="0"/>
                                </a:lnTo>
                                <a:close/>
                              </a:path>
                            </a:pathLst>
                          </a:custGeom>
                          <a:solidFill>
                            <a:srgbClr val="000080"/>
                          </a:solidFill>
                        </wps:spPr>
                        <wps:bodyPr wrap="square" lIns="0" tIns="0" rIns="0" bIns="0" rtlCol="0">
                          <a:prstTxWarp prst="textNoShape">
                            <a:avLst/>
                          </a:prstTxWarp>
                          <a:noAutofit/>
                        </wps:bodyPr>
                      </wps:wsp>
                      <wps:wsp>
                        <wps:cNvPr id="13" name="Graphic 13"/>
                        <wps:cNvSpPr/>
                        <wps:spPr>
                          <a:xfrm>
                            <a:off x="0" y="0"/>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DD6C1D" id="Group 11" o:spid="_x0000_s1026" style="width:504.1pt;height:17.7pt;mso-position-horizontal-relative:char;mso-position-vertical-relative:line" coordsize="64020,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">
                <v:shape id="Graphic 12" o:spid="_x0000_s1027" style="position:absolute;top:60;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" path="m6402070,l,,,218236r6402070,l6402070,xe" fillcolor="navy" stroked="f">
                  <v:path arrowok="t"/>
                </v:shape>
                <v:shape id="Graphic 13" o:spid="_x0000_s1028" style="position:absolute;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" path="m6402070,l,,,6096r6402070,l6402070,xe" fillcolor="black" stroked="f">
                  <v:path arrowok="t"/>
                </v:shape>
                <w10:anchorlock/>
              </v:group>
            </w:pict>
          </mc:Fallback>
        </mc:AlternateContent>
      </w:r>
    </w:p>
    <w:p w14:paraId="4EBCE2B0" w14:textId="77777777" w:rsidR="004D19E9" w:rsidRDefault="004D19E9">
      <w:pPr>
        <w:pStyle w:val="BodyText"/>
        <w:spacing w:before="24"/>
        <w:rPr>
          <w:i/>
        </w:rPr>
      </w:pPr>
    </w:p>
    <w:p w14:paraId="3F51665C" w14:textId="77777777" w:rsidR="004D19E9" w:rsidRDefault="0071597E">
      <w:pPr>
        <w:ind w:left="120"/>
        <w:rPr>
          <w:b/>
          <w:sz w:val="20"/>
        </w:rPr>
      </w:pPr>
      <w:r>
        <w:rPr>
          <w:b/>
          <w:sz w:val="24"/>
        </w:rPr>
        <w:t>Revenues</w:t>
      </w:r>
      <w:r>
        <w:rPr>
          <w:b/>
          <w:spacing w:val="-11"/>
          <w:sz w:val="24"/>
        </w:rPr>
        <w:t xml:space="preserve"> </w:t>
      </w:r>
      <w:r>
        <w:rPr>
          <w:b/>
          <w:sz w:val="24"/>
        </w:rPr>
        <w:t>and</w:t>
      </w:r>
      <w:r>
        <w:rPr>
          <w:b/>
          <w:spacing w:val="-10"/>
          <w:sz w:val="24"/>
        </w:rPr>
        <w:t xml:space="preserve"> </w:t>
      </w:r>
      <w:r>
        <w:rPr>
          <w:b/>
          <w:sz w:val="24"/>
        </w:rPr>
        <w:t>Expenditures</w:t>
      </w:r>
      <w:r>
        <w:rPr>
          <w:b/>
          <w:spacing w:val="-7"/>
          <w:sz w:val="24"/>
        </w:rPr>
        <w:t xml:space="preserve"> </w:t>
      </w:r>
      <w:r>
        <w:rPr>
          <w:b/>
          <w:sz w:val="20"/>
        </w:rPr>
        <w:t>(includes</w:t>
      </w:r>
      <w:r>
        <w:rPr>
          <w:b/>
          <w:spacing w:val="-9"/>
          <w:sz w:val="20"/>
        </w:rPr>
        <w:t xml:space="preserve"> </w:t>
      </w:r>
      <w:r>
        <w:rPr>
          <w:b/>
          <w:sz w:val="20"/>
        </w:rPr>
        <w:t>Career</w:t>
      </w:r>
      <w:r>
        <w:rPr>
          <w:b/>
          <w:spacing w:val="-8"/>
          <w:sz w:val="20"/>
        </w:rPr>
        <w:t xml:space="preserve"> </w:t>
      </w:r>
      <w:r>
        <w:rPr>
          <w:b/>
          <w:sz w:val="20"/>
        </w:rPr>
        <w:t>&amp;</w:t>
      </w:r>
      <w:r>
        <w:rPr>
          <w:b/>
          <w:spacing w:val="-8"/>
          <w:sz w:val="20"/>
        </w:rPr>
        <w:t xml:space="preserve"> </w:t>
      </w:r>
      <w:r>
        <w:rPr>
          <w:b/>
          <w:sz w:val="20"/>
        </w:rPr>
        <w:t>Technical</w:t>
      </w:r>
      <w:r>
        <w:rPr>
          <w:b/>
          <w:spacing w:val="-7"/>
          <w:sz w:val="20"/>
        </w:rPr>
        <w:t xml:space="preserve"> </w:t>
      </w:r>
      <w:r>
        <w:rPr>
          <w:b/>
          <w:spacing w:val="-2"/>
          <w:sz w:val="20"/>
        </w:rPr>
        <w:t>Education)</w:t>
      </w:r>
    </w:p>
    <w:p w14:paraId="30D0AAE5" w14:textId="77777777" w:rsidR="004D19E9" w:rsidRDefault="004D19E9">
      <w:pPr>
        <w:pStyle w:val="BodyText"/>
        <w:spacing w:before="46"/>
        <w:rPr>
          <w:b/>
        </w:rPr>
      </w:pPr>
    </w:p>
    <w:tbl>
      <w:tblPr>
        <w:tblW w:w="0" w:type="auto"/>
        <w:tblInd w:w="130" w:type="dxa"/>
        <w:tblLayout w:type="fixed"/>
        <w:tblCellMar>
          <w:left w:w="0" w:type="dxa"/>
          <w:right w:w="0" w:type="dxa"/>
        </w:tblCellMar>
        <w:tblLook w:val="01E0" w:firstRow="1" w:lastRow="1" w:firstColumn="1" w:lastColumn="1" w:noHBand="0" w:noVBand="0"/>
      </w:tblPr>
      <w:tblGrid>
        <w:gridCol w:w="3587"/>
        <w:gridCol w:w="1817"/>
        <w:gridCol w:w="1601"/>
        <w:gridCol w:w="1779"/>
        <w:gridCol w:w="1287"/>
      </w:tblGrid>
      <w:tr w:rsidR="00B30B65" w14:paraId="1E2BBA67" w14:textId="77777777">
        <w:trPr>
          <w:trHeight w:val="230"/>
        </w:trPr>
        <w:tc>
          <w:tcPr>
            <w:tcW w:w="3587" w:type="dxa"/>
            <w:tcBorders>
              <w:top w:val="single" w:sz="4" w:space="0" w:color="000000"/>
              <w:left w:val="single" w:sz="4" w:space="0" w:color="000000"/>
            </w:tcBorders>
            <w:shd w:val="clear" w:color="auto" w:fill="000080"/>
          </w:tcPr>
          <w:p w14:paraId="5038D401" w14:textId="77777777" w:rsidR="00B30B65" w:rsidRDefault="00B30B65" w:rsidP="00B30B65">
            <w:pPr>
              <w:pStyle w:val="TableParagraph"/>
              <w:spacing w:line="210" w:lineRule="exact"/>
              <w:ind w:left="107"/>
              <w:rPr>
                <w:b/>
                <w:sz w:val="20"/>
              </w:rPr>
            </w:pPr>
            <w:r>
              <w:rPr>
                <w:b/>
                <w:color w:val="FFFFFF"/>
                <w:spacing w:val="-2"/>
                <w:sz w:val="20"/>
              </w:rPr>
              <w:t>Revenue</w:t>
            </w:r>
          </w:p>
        </w:tc>
        <w:tc>
          <w:tcPr>
            <w:tcW w:w="1817" w:type="dxa"/>
            <w:tcBorders>
              <w:top w:val="single" w:sz="4" w:space="0" w:color="000000"/>
            </w:tcBorders>
            <w:shd w:val="clear" w:color="auto" w:fill="000080"/>
          </w:tcPr>
          <w:p w14:paraId="2F2A08C6" w14:textId="259B9C5E" w:rsidR="00B30B65" w:rsidRDefault="00B30B65" w:rsidP="00B30B65">
            <w:pPr>
              <w:pStyle w:val="TableParagraph"/>
              <w:spacing w:line="210" w:lineRule="exact"/>
              <w:ind w:right="240"/>
              <w:jc w:val="right"/>
              <w:rPr>
                <w:b/>
                <w:sz w:val="20"/>
              </w:rPr>
            </w:pPr>
            <w:r>
              <w:rPr>
                <w:b/>
                <w:color w:val="FFFFFF"/>
                <w:sz w:val="20"/>
              </w:rPr>
              <w:t>FY</w:t>
            </w:r>
            <w:r>
              <w:rPr>
                <w:b/>
                <w:color w:val="FFFFFF"/>
                <w:spacing w:val="-4"/>
                <w:sz w:val="20"/>
              </w:rPr>
              <w:t xml:space="preserve"> 2022</w:t>
            </w:r>
          </w:p>
        </w:tc>
        <w:tc>
          <w:tcPr>
            <w:tcW w:w="1601" w:type="dxa"/>
            <w:tcBorders>
              <w:top w:val="single" w:sz="4" w:space="0" w:color="000000"/>
            </w:tcBorders>
            <w:shd w:val="clear" w:color="auto" w:fill="000080"/>
          </w:tcPr>
          <w:p w14:paraId="7A9F68AC" w14:textId="3B5169D3" w:rsidR="00B30B65" w:rsidRDefault="00B30B65" w:rsidP="00B30B65">
            <w:pPr>
              <w:pStyle w:val="TableParagraph"/>
              <w:spacing w:line="210" w:lineRule="exact"/>
              <w:ind w:right="238"/>
              <w:jc w:val="right"/>
              <w:rPr>
                <w:b/>
                <w:sz w:val="20"/>
              </w:rPr>
            </w:pPr>
            <w:r>
              <w:rPr>
                <w:b/>
                <w:color w:val="FFFFFF"/>
                <w:sz w:val="20"/>
              </w:rPr>
              <w:t>FY</w:t>
            </w:r>
            <w:r>
              <w:rPr>
                <w:b/>
                <w:color w:val="FFFFFF"/>
                <w:spacing w:val="-4"/>
                <w:sz w:val="20"/>
              </w:rPr>
              <w:t xml:space="preserve"> 2023</w:t>
            </w:r>
          </w:p>
        </w:tc>
        <w:tc>
          <w:tcPr>
            <w:tcW w:w="1779" w:type="dxa"/>
            <w:tcBorders>
              <w:top w:val="single" w:sz="4" w:space="0" w:color="000000"/>
            </w:tcBorders>
            <w:shd w:val="clear" w:color="auto" w:fill="000080"/>
          </w:tcPr>
          <w:p w14:paraId="507F7908" w14:textId="15C1BC64" w:rsidR="00B30B65" w:rsidRDefault="00B30B65" w:rsidP="00B30B65">
            <w:pPr>
              <w:pStyle w:val="TableParagraph"/>
              <w:spacing w:line="210" w:lineRule="exact"/>
              <w:ind w:right="415"/>
              <w:jc w:val="right"/>
              <w:rPr>
                <w:b/>
                <w:sz w:val="20"/>
              </w:rPr>
            </w:pPr>
            <w:r>
              <w:rPr>
                <w:b/>
                <w:color w:val="FFFFFF"/>
                <w:sz w:val="20"/>
              </w:rPr>
              <w:t>FY</w:t>
            </w:r>
            <w:r>
              <w:rPr>
                <w:b/>
                <w:color w:val="FFFFFF"/>
                <w:spacing w:val="-4"/>
                <w:sz w:val="20"/>
              </w:rPr>
              <w:t xml:space="preserve"> 2024</w:t>
            </w:r>
          </w:p>
        </w:tc>
        <w:tc>
          <w:tcPr>
            <w:tcW w:w="1287" w:type="dxa"/>
            <w:tcBorders>
              <w:top w:val="single" w:sz="4" w:space="0" w:color="000000"/>
              <w:right w:val="single" w:sz="4" w:space="0" w:color="000000"/>
            </w:tcBorders>
            <w:shd w:val="clear" w:color="auto" w:fill="000080"/>
          </w:tcPr>
          <w:p w14:paraId="45530D22" w14:textId="5CA1BB41" w:rsidR="00B30B65" w:rsidRDefault="00B30B65" w:rsidP="00B30B65">
            <w:pPr>
              <w:pStyle w:val="TableParagraph"/>
              <w:spacing w:line="210" w:lineRule="exact"/>
              <w:ind w:right="96"/>
              <w:jc w:val="right"/>
              <w:rPr>
                <w:b/>
                <w:sz w:val="20"/>
              </w:rPr>
            </w:pPr>
            <w:r>
              <w:rPr>
                <w:b/>
                <w:color w:val="FFFFFF"/>
                <w:sz w:val="20"/>
              </w:rPr>
              <w:t>FY</w:t>
            </w:r>
            <w:r>
              <w:rPr>
                <w:b/>
                <w:color w:val="FFFFFF"/>
                <w:spacing w:val="-4"/>
                <w:sz w:val="20"/>
              </w:rPr>
              <w:t xml:space="preserve"> 2025</w:t>
            </w:r>
          </w:p>
        </w:tc>
      </w:tr>
      <w:tr w:rsidR="00B30B65" w14:paraId="2F17EF63" w14:textId="77777777">
        <w:trPr>
          <w:trHeight w:val="233"/>
        </w:trPr>
        <w:tc>
          <w:tcPr>
            <w:tcW w:w="3587" w:type="dxa"/>
            <w:tcBorders>
              <w:left w:val="single" w:sz="4" w:space="0" w:color="000000"/>
            </w:tcBorders>
          </w:tcPr>
          <w:p w14:paraId="0E9ACE39" w14:textId="77777777" w:rsidR="00B30B65" w:rsidRDefault="00B30B65" w:rsidP="00B30B65">
            <w:pPr>
              <w:pStyle w:val="TableParagraph"/>
              <w:spacing w:line="213" w:lineRule="exact"/>
              <w:ind w:left="107"/>
              <w:rPr>
                <w:sz w:val="20"/>
              </w:rPr>
            </w:pPr>
            <w:r>
              <w:rPr>
                <w:sz w:val="20"/>
              </w:rPr>
              <w:t>State</w:t>
            </w:r>
            <w:r>
              <w:rPr>
                <w:spacing w:val="-6"/>
                <w:sz w:val="20"/>
              </w:rPr>
              <w:t xml:space="preserve"> </w:t>
            </w:r>
            <w:r>
              <w:rPr>
                <w:spacing w:val="-2"/>
                <w:sz w:val="20"/>
              </w:rPr>
              <w:t>Appropriations</w:t>
            </w:r>
          </w:p>
        </w:tc>
        <w:tc>
          <w:tcPr>
            <w:tcW w:w="1817" w:type="dxa"/>
          </w:tcPr>
          <w:p w14:paraId="63E61B26" w14:textId="741C5CFA" w:rsidR="00B30B65" w:rsidRDefault="00B30B65" w:rsidP="00B30B65">
            <w:pPr>
              <w:pStyle w:val="TableParagraph"/>
              <w:spacing w:line="213" w:lineRule="exact"/>
              <w:ind w:right="241"/>
              <w:jc w:val="right"/>
              <w:rPr>
                <w:sz w:val="20"/>
              </w:rPr>
            </w:pPr>
            <w:r>
              <w:rPr>
                <w:spacing w:val="-2"/>
                <w:sz w:val="20"/>
              </w:rPr>
              <w:t>$39,997,111</w:t>
            </w:r>
          </w:p>
        </w:tc>
        <w:tc>
          <w:tcPr>
            <w:tcW w:w="1601" w:type="dxa"/>
          </w:tcPr>
          <w:p w14:paraId="0DAC74B9" w14:textId="3440BCC3" w:rsidR="00B30B65" w:rsidRDefault="00B30B65" w:rsidP="00B30B65">
            <w:pPr>
              <w:pStyle w:val="TableParagraph"/>
              <w:spacing w:line="213" w:lineRule="exact"/>
              <w:ind w:right="238"/>
              <w:jc w:val="right"/>
              <w:rPr>
                <w:sz w:val="20"/>
              </w:rPr>
            </w:pPr>
            <w:r>
              <w:rPr>
                <w:spacing w:val="-2"/>
                <w:sz w:val="20"/>
              </w:rPr>
              <w:t>$38,500,075</w:t>
            </w:r>
          </w:p>
        </w:tc>
        <w:tc>
          <w:tcPr>
            <w:tcW w:w="1779" w:type="dxa"/>
          </w:tcPr>
          <w:p w14:paraId="2C06909C" w14:textId="3296637A" w:rsidR="00B30B65" w:rsidRDefault="00B30B65" w:rsidP="00B30B65">
            <w:pPr>
              <w:pStyle w:val="TableParagraph"/>
              <w:spacing w:line="213" w:lineRule="exact"/>
              <w:ind w:right="417"/>
              <w:jc w:val="right"/>
              <w:rPr>
                <w:sz w:val="20"/>
              </w:rPr>
            </w:pPr>
          </w:p>
        </w:tc>
        <w:tc>
          <w:tcPr>
            <w:tcW w:w="1287" w:type="dxa"/>
            <w:tcBorders>
              <w:right w:val="single" w:sz="4" w:space="0" w:color="000000"/>
            </w:tcBorders>
          </w:tcPr>
          <w:p w14:paraId="12E67B61" w14:textId="77777777" w:rsidR="00B30B65" w:rsidRDefault="00B30B65" w:rsidP="00B30B65">
            <w:pPr>
              <w:pStyle w:val="TableParagraph"/>
              <w:rPr>
                <w:rFonts w:ascii="Times New Roman"/>
                <w:sz w:val="16"/>
              </w:rPr>
            </w:pPr>
          </w:p>
        </w:tc>
      </w:tr>
      <w:tr w:rsidR="00B30B65" w14:paraId="0DB984C3" w14:textId="77777777">
        <w:trPr>
          <w:trHeight w:val="230"/>
        </w:trPr>
        <w:tc>
          <w:tcPr>
            <w:tcW w:w="3587" w:type="dxa"/>
            <w:tcBorders>
              <w:left w:val="single" w:sz="4" w:space="0" w:color="000000"/>
            </w:tcBorders>
          </w:tcPr>
          <w:p w14:paraId="444776D1" w14:textId="77777777" w:rsidR="00B30B65" w:rsidRDefault="00B30B65" w:rsidP="00B30B65">
            <w:pPr>
              <w:pStyle w:val="TableParagraph"/>
              <w:spacing w:line="210" w:lineRule="exact"/>
              <w:ind w:left="107"/>
              <w:rPr>
                <w:sz w:val="20"/>
              </w:rPr>
            </w:pPr>
            <w:r>
              <w:rPr>
                <w:sz w:val="20"/>
              </w:rPr>
              <w:t>Student</w:t>
            </w:r>
            <w:r>
              <w:rPr>
                <w:spacing w:val="-12"/>
                <w:sz w:val="20"/>
              </w:rPr>
              <w:t xml:space="preserve"> </w:t>
            </w:r>
            <w:r>
              <w:rPr>
                <w:spacing w:val="-4"/>
                <w:sz w:val="20"/>
              </w:rPr>
              <w:t>Fees</w:t>
            </w:r>
          </w:p>
        </w:tc>
        <w:tc>
          <w:tcPr>
            <w:tcW w:w="1817" w:type="dxa"/>
          </w:tcPr>
          <w:p w14:paraId="04A5FF34" w14:textId="2D37D27F" w:rsidR="00B30B65" w:rsidRDefault="00B30B65" w:rsidP="00B30B65">
            <w:pPr>
              <w:pStyle w:val="TableParagraph"/>
              <w:spacing w:line="210" w:lineRule="exact"/>
              <w:ind w:right="241"/>
              <w:jc w:val="right"/>
              <w:rPr>
                <w:sz w:val="20"/>
              </w:rPr>
            </w:pPr>
            <w:r>
              <w:rPr>
                <w:spacing w:val="-2"/>
                <w:sz w:val="20"/>
              </w:rPr>
              <w:t>$13,718,666</w:t>
            </w:r>
          </w:p>
        </w:tc>
        <w:tc>
          <w:tcPr>
            <w:tcW w:w="1601" w:type="dxa"/>
          </w:tcPr>
          <w:p w14:paraId="6F3C281B" w14:textId="1225745F" w:rsidR="00B30B65" w:rsidRDefault="00B30B65" w:rsidP="00B30B65">
            <w:pPr>
              <w:pStyle w:val="TableParagraph"/>
              <w:spacing w:line="210" w:lineRule="exact"/>
              <w:ind w:right="238"/>
              <w:jc w:val="right"/>
              <w:rPr>
                <w:sz w:val="20"/>
              </w:rPr>
            </w:pPr>
            <w:r>
              <w:rPr>
                <w:spacing w:val="-2"/>
                <w:sz w:val="20"/>
              </w:rPr>
              <w:t>$10,712,128</w:t>
            </w:r>
          </w:p>
        </w:tc>
        <w:tc>
          <w:tcPr>
            <w:tcW w:w="1779" w:type="dxa"/>
          </w:tcPr>
          <w:p w14:paraId="71DB992E" w14:textId="41EE1E1A" w:rsidR="00B30B65" w:rsidRDefault="00B30B65" w:rsidP="00B30B65">
            <w:pPr>
              <w:pStyle w:val="TableParagraph"/>
              <w:spacing w:line="210" w:lineRule="exact"/>
              <w:ind w:right="417"/>
              <w:jc w:val="right"/>
              <w:rPr>
                <w:sz w:val="20"/>
              </w:rPr>
            </w:pPr>
          </w:p>
        </w:tc>
        <w:tc>
          <w:tcPr>
            <w:tcW w:w="1287" w:type="dxa"/>
            <w:tcBorders>
              <w:right w:val="single" w:sz="4" w:space="0" w:color="000000"/>
            </w:tcBorders>
          </w:tcPr>
          <w:p w14:paraId="10905FD7" w14:textId="77777777" w:rsidR="00B30B65" w:rsidRDefault="00B30B65" w:rsidP="00B30B65">
            <w:pPr>
              <w:pStyle w:val="TableParagraph"/>
              <w:rPr>
                <w:rFonts w:ascii="Times New Roman"/>
                <w:sz w:val="16"/>
              </w:rPr>
            </w:pPr>
          </w:p>
        </w:tc>
      </w:tr>
      <w:tr w:rsidR="00B30B65" w14:paraId="2C2F1284" w14:textId="77777777">
        <w:trPr>
          <w:trHeight w:val="230"/>
        </w:trPr>
        <w:tc>
          <w:tcPr>
            <w:tcW w:w="3587" w:type="dxa"/>
            <w:tcBorders>
              <w:left w:val="single" w:sz="4" w:space="0" w:color="000000"/>
            </w:tcBorders>
          </w:tcPr>
          <w:p w14:paraId="2126F586" w14:textId="77777777" w:rsidR="00B30B65" w:rsidRDefault="00B30B65" w:rsidP="00B30B65">
            <w:pPr>
              <w:pStyle w:val="TableParagraph"/>
              <w:spacing w:line="210" w:lineRule="exact"/>
              <w:ind w:left="107"/>
              <w:rPr>
                <w:sz w:val="20"/>
              </w:rPr>
            </w:pPr>
            <w:r>
              <w:rPr>
                <w:sz w:val="20"/>
              </w:rPr>
              <w:t>Federal</w:t>
            </w:r>
            <w:r>
              <w:rPr>
                <w:spacing w:val="-8"/>
                <w:sz w:val="20"/>
              </w:rPr>
              <w:t xml:space="preserve"> </w:t>
            </w:r>
            <w:r>
              <w:rPr>
                <w:sz w:val="20"/>
              </w:rPr>
              <w:t>Grants</w:t>
            </w:r>
            <w:r>
              <w:rPr>
                <w:spacing w:val="-5"/>
                <w:sz w:val="20"/>
              </w:rPr>
              <w:t xml:space="preserve"> </w:t>
            </w:r>
            <w:r>
              <w:rPr>
                <w:sz w:val="20"/>
              </w:rPr>
              <w:t>&amp;</w:t>
            </w:r>
            <w:r>
              <w:rPr>
                <w:spacing w:val="-7"/>
                <w:sz w:val="20"/>
              </w:rPr>
              <w:t xml:space="preserve"> </w:t>
            </w:r>
            <w:r>
              <w:rPr>
                <w:spacing w:val="-2"/>
                <w:sz w:val="20"/>
              </w:rPr>
              <w:t>Contracts</w:t>
            </w:r>
          </w:p>
        </w:tc>
        <w:tc>
          <w:tcPr>
            <w:tcW w:w="1817" w:type="dxa"/>
          </w:tcPr>
          <w:p w14:paraId="6EA5D07F" w14:textId="6068DEC2" w:rsidR="00B30B65" w:rsidRDefault="00B30B65" w:rsidP="00B30B65">
            <w:pPr>
              <w:pStyle w:val="TableParagraph"/>
              <w:spacing w:line="210" w:lineRule="exact"/>
              <w:ind w:right="241"/>
              <w:jc w:val="right"/>
              <w:rPr>
                <w:sz w:val="20"/>
              </w:rPr>
            </w:pPr>
            <w:r>
              <w:rPr>
                <w:spacing w:val="-2"/>
                <w:sz w:val="20"/>
              </w:rPr>
              <w:t>$17,100,640</w:t>
            </w:r>
          </w:p>
        </w:tc>
        <w:tc>
          <w:tcPr>
            <w:tcW w:w="1601" w:type="dxa"/>
          </w:tcPr>
          <w:p w14:paraId="6A3C8887" w14:textId="72AEFE0F" w:rsidR="00B30B65" w:rsidRDefault="00B30B65" w:rsidP="00B30B65">
            <w:pPr>
              <w:pStyle w:val="TableParagraph"/>
              <w:spacing w:line="210" w:lineRule="exact"/>
              <w:ind w:right="238"/>
              <w:jc w:val="right"/>
              <w:rPr>
                <w:sz w:val="20"/>
              </w:rPr>
            </w:pPr>
            <w:r>
              <w:rPr>
                <w:spacing w:val="-2"/>
                <w:sz w:val="20"/>
              </w:rPr>
              <w:t>$6,643,473</w:t>
            </w:r>
          </w:p>
        </w:tc>
        <w:tc>
          <w:tcPr>
            <w:tcW w:w="1779" w:type="dxa"/>
          </w:tcPr>
          <w:p w14:paraId="2F4E8E91" w14:textId="3E558A99"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73C01D40" w14:textId="77777777" w:rsidR="00B30B65" w:rsidRDefault="00B30B65" w:rsidP="00B30B65">
            <w:pPr>
              <w:pStyle w:val="TableParagraph"/>
              <w:rPr>
                <w:rFonts w:ascii="Times New Roman"/>
                <w:sz w:val="16"/>
              </w:rPr>
            </w:pPr>
          </w:p>
        </w:tc>
      </w:tr>
      <w:tr w:rsidR="00B30B65" w14:paraId="6E6219C0" w14:textId="77777777">
        <w:trPr>
          <w:trHeight w:val="229"/>
        </w:trPr>
        <w:tc>
          <w:tcPr>
            <w:tcW w:w="3587" w:type="dxa"/>
            <w:tcBorders>
              <w:left w:val="single" w:sz="4" w:space="0" w:color="000000"/>
            </w:tcBorders>
          </w:tcPr>
          <w:p w14:paraId="24E62BF2" w14:textId="77777777" w:rsidR="00B30B65" w:rsidRDefault="00B30B65" w:rsidP="00B30B65">
            <w:pPr>
              <w:pStyle w:val="TableParagraph"/>
              <w:spacing w:line="209" w:lineRule="exact"/>
              <w:ind w:left="107"/>
              <w:rPr>
                <w:sz w:val="20"/>
              </w:rPr>
            </w:pPr>
            <w:r>
              <w:rPr>
                <w:sz w:val="20"/>
              </w:rPr>
              <w:t>State</w:t>
            </w:r>
            <w:r>
              <w:rPr>
                <w:spacing w:val="-8"/>
                <w:sz w:val="20"/>
              </w:rPr>
              <w:t xml:space="preserve"> </w:t>
            </w:r>
            <w:r>
              <w:rPr>
                <w:sz w:val="20"/>
              </w:rPr>
              <w:t>Grants</w:t>
            </w:r>
            <w:r>
              <w:rPr>
                <w:spacing w:val="-2"/>
                <w:sz w:val="20"/>
              </w:rPr>
              <w:t xml:space="preserve"> </w:t>
            </w:r>
            <w:r>
              <w:rPr>
                <w:sz w:val="20"/>
              </w:rPr>
              <w:t>&amp;</w:t>
            </w:r>
            <w:r>
              <w:rPr>
                <w:spacing w:val="-5"/>
                <w:sz w:val="20"/>
              </w:rPr>
              <w:t xml:space="preserve"> </w:t>
            </w:r>
            <w:r>
              <w:rPr>
                <w:spacing w:val="-2"/>
                <w:sz w:val="20"/>
              </w:rPr>
              <w:t>Contracts</w:t>
            </w:r>
          </w:p>
        </w:tc>
        <w:tc>
          <w:tcPr>
            <w:tcW w:w="1817" w:type="dxa"/>
          </w:tcPr>
          <w:p w14:paraId="2D309C29" w14:textId="5369F4A6" w:rsidR="00B30B65" w:rsidRDefault="00B30B65" w:rsidP="00B30B65">
            <w:pPr>
              <w:pStyle w:val="TableParagraph"/>
              <w:spacing w:line="209" w:lineRule="exact"/>
              <w:ind w:right="241"/>
              <w:jc w:val="right"/>
              <w:rPr>
                <w:sz w:val="20"/>
              </w:rPr>
            </w:pPr>
            <w:r>
              <w:rPr>
                <w:spacing w:val="-2"/>
                <w:sz w:val="20"/>
              </w:rPr>
              <w:t>$3,362,640</w:t>
            </w:r>
          </w:p>
        </w:tc>
        <w:tc>
          <w:tcPr>
            <w:tcW w:w="1601" w:type="dxa"/>
          </w:tcPr>
          <w:p w14:paraId="3CE3A20B" w14:textId="56107398" w:rsidR="00B30B65" w:rsidRDefault="00B30B65" w:rsidP="00B30B65">
            <w:pPr>
              <w:pStyle w:val="TableParagraph"/>
              <w:spacing w:line="209" w:lineRule="exact"/>
              <w:ind w:right="238"/>
              <w:jc w:val="right"/>
              <w:rPr>
                <w:sz w:val="20"/>
              </w:rPr>
            </w:pPr>
            <w:r>
              <w:rPr>
                <w:spacing w:val="-2"/>
                <w:sz w:val="20"/>
              </w:rPr>
              <w:t>$2,534,985</w:t>
            </w:r>
          </w:p>
        </w:tc>
        <w:tc>
          <w:tcPr>
            <w:tcW w:w="1779" w:type="dxa"/>
          </w:tcPr>
          <w:p w14:paraId="03CC4EF9" w14:textId="502F6BCE" w:rsidR="00B30B65" w:rsidRDefault="00B30B65" w:rsidP="00B30B65">
            <w:pPr>
              <w:pStyle w:val="TableParagraph"/>
              <w:spacing w:line="209" w:lineRule="exact"/>
              <w:ind w:right="416"/>
              <w:jc w:val="right"/>
              <w:rPr>
                <w:sz w:val="20"/>
              </w:rPr>
            </w:pPr>
          </w:p>
        </w:tc>
        <w:tc>
          <w:tcPr>
            <w:tcW w:w="1287" w:type="dxa"/>
            <w:tcBorders>
              <w:right w:val="single" w:sz="4" w:space="0" w:color="000000"/>
            </w:tcBorders>
          </w:tcPr>
          <w:p w14:paraId="4FFE6B2A" w14:textId="77777777" w:rsidR="00B30B65" w:rsidRDefault="00B30B65" w:rsidP="00B30B65">
            <w:pPr>
              <w:pStyle w:val="TableParagraph"/>
              <w:rPr>
                <w:rFonts w:ascii="Times New Roman"/>
                <w:sz w:val="16"/>
              </w:rPr>
            </w:pPr>
          </w:p>
        </w:tc>
      </w:tr>
      <w:tr w:rsidR="00B30B65" w14:paraId="1CC482B2" w14:textId="77777777">
        <w:trPr>
          <w:trHeight w:val="229"/>
        </w:trPr>
        <w:tc>
          <w:tcPr>
            <w:tcW w:w="3587" w:type="dxa"/>
            <w:tcBorders>
              <w:left w:val="single" w:sz="4" w:space="0" w:color="000000"/>
            </w:tcBorders>
          </w:tcPr>
          <w:p w14:paraId="4482BF61" w14:textId="77777777" w:rsidR="00B30B65" w:rsidRDefault="00B30B65" w:rsidP="00B30B65">
            <w:pPr>
              <w:pStyle w:val="TableParagraph"/>
              <w:spacing w:line="209" w:lineRule="exact"/>
              <w:ind w:left="107"/>
              <w:rPr>
                <w:sz w:val="20"/>
              </w:rPr>
            </w:pPr>
            <w:r>
              <w:rPr>
                <w:sz w:val="20"/>
              </w:rPr>
              <w:t>Private</w:t>
            </w:r>
            <w:r>
              <w:rPr>
                <w:spacing w:val="-6"/>
                <w:sz w:val="20"/>
              </w:rPr>
              <w:t xml:space="preserve"> </w:t>
            </w:r>
            <w:r>
              <w:rPr>
                <w:sz w:val="20"/>
              </w:rPr>
              <w:t>Gifts,</w:t>
            </w:r>
            <w:r>
              <w:rPr>
                <w:spacing w:val="-7"/>
                <w:sz w:val="20"/>
              </w:rPr>
              <w:t xml:space="preserve"> </w:t>
            </w:r>
            <w:r>
              <w:rPr>
                <w:sz w:val="20"/>
              </w:rPr>
              <w:t>Grants</w:t>
            </w:r>
            <w:r>
              <w:rPr>
                <w:spacing w:val="-6"/>
                <w:sz w:val="20"/>
              </w:rPr>
              <w:t xml:space="preserve"> </w:t>
            </w:r>
            <w:r>
              <w:rPr>
                <w:sz w:val="20"/>
              </w:rPr>
              <w:t>&amp;</w:t>
            </w:r>
            <w:r>
              <w:rPr>
                <w:spacing w:val="-8"/>
                <w:sz w:val="20"/>
              </w:rPr>
              <w:t xml:space="preserve"> </w:t>
            </w:r>
            <w:r>
              <w:rPr>
                <w:spacing w:val="-2"/>
                <w:sz w:val="20"/>
              </w:rPr>
              <w:t>Contracts</w:t>
            </w:r>
          </w:p>
        </w:tc>
        <w:tc>
          <w:tcPr>
            <w:tcW w:w="1817" w:type="dxa"/>
          </w:tcPr>
          <w:p w14:paraId="66F4C3FA" w14:textId="42D2022F" w:rsidR="00B30B65" w:rsidRDefault="00B30B65" w:rsidP="00B30B65">
            <w:pPr>
              <w:pStyle w:val="TableParagraph"/>
              <w:spacing w:line="209" w:lineRule="exact"/>
              <w:ind w:right="241"/>
              <w:jc w:val="right"/>
              <w:rPr>
                <w:sz w:val="20"/>
              </w:rPr>
            </w:pPr>
            <w:r>
              <w:rPr>
                <w:spacing w:val="-2"/>
                <w:sz w:val="20"/>
              </w:rPr>
              <w:t>$2,300,600</w:t>
            </w:r>
          </w:p>
        </w:tc>
        <w:tc>
          <w:tcPr>
            <w:tcW w:w="1601" w:type="dxa"/>
          </w:tcPr>
          <w:p w14:paraId="570F428F" w14:textId="66B05C64" w:rsidR="00B30B65" w:rsidRDefault="00B30B65" w:rsidP="00B30B65">
            <w:pPr>
              <w:pStyle w:val="TableParagraph"/>
              <w:spacing w:line="209" w:lineRule="exact"/>
              <w:ind w:right="238"/>
              <w:jc w:val="right"/>
              <w:rPr>
                <w:sz w:val="20"/>
              </w:rPr>
            </w:pPr>
            <w:r>
              <w:rPr>
                <w:spacing w:val="-2"/>
                <w:sz w:val="20"/>
              </w:rPr>
              <w:t>$2,496,620</w:t>
            </w:r>
          </w:p>
        </w:tc>
        <w:tc>
          <w:tcPr>
            <w:tcW w:w="1779" w:type="dxa"/>
          </w:tcPr>
          <w:p w14:paraId="7F7941A3" w14:textId="16D56037" w:rsidR="00B30B65" w:rsidRDefault="00B30B65" w:rsidP="00B30B65">
            <w:pPr>
              <w:pStyle w:val="TableParagraph"/>
              <w:spacing w:line="209" w:lineRule="exact"/>
              <w:ind w:right="416"/>
              <w:jc w:val="right"/>
              <w:rPr>
                <w:sz w:val="20"/>
              </w:rPr>
            </w:pPr>
          </w:p>
        </w:tc>
        <w:tc>
          <w:tcPr>
            <w:tcW w:w="1287" w:type="dxa"/>
            <w:tcBorders>
              <w:right w:val="single" w:sz="4" w:space="0" w:color="000000"/>
            </w:tcBorders>
          </w:tcPr>
          <w:p w14:paraId="69D7F450" w14:textId="77777777" w:rsidR="00B30B65" w:rsidRDefault="00B30B65" w:rsidP="00B30B65">
            <w:pPr>
              <w:pStyle w:val="TableParagraph"/>
              <w:rPr>
                <w:rFonts w:ascii="Times New Roman"/>
                <w:sz w:val="16"/>
              </w:rPr>
            </w:pPr>
          </w:p>
        </w:tc>
      </w:tr>
      <w:tr w:rsidR="00B30B65" w14:paraId="0D4FC8DF" w14:textId="77777777">
        <w:trPr>
          <w:trHeight w:val="230"/>
        </w:trPr>
        <w:tc>
          <w:tcPr>
            <w:tcW w:w="3587" w:type="dxa"/>
            <w:tcBorders>
              <w:left w:val="single" w:sz="4" w:space="0" w:color="000000"/>
            </w:tcBorders>
          </w:tcPr>
          <w:p w14:paraId="39D6B424" w14:textId="77777777" w:rsidR="00B30B65" w:rsidRDefault="00B30B65" w:rsidP="00B30B65">
            <w:pPr>
              <w:pStyle w:val="TableParagraph"/>
              <w:spacing w:line="210" w:lineRule="exact"/>
              <w:ind w:left="107"/>
              <w:rPr>
                <w:sz w:val="20"/>
              </w:rPr>
            </w:pPr>
            <w:r>
              <w:rPr>
                <w:sz w:val="20"/>
              </w:rPr>
              <w:t>Sales</w:t>
            </w:r>
            <w:r>
              <w:rPr>
                <w:spacing w:val="-6"/>
                <w:sz w:val="20"/>
              </w:rPr>
              <w:t xml:space="preserve"> </w:t>
            </w:r>
            <w:r>
              <w:rPr>
                <w:sz w:val="20"/>
              </w:rPr>
              <w:t>&amp;</w:t>
            </w:r>
            <w:r>
              <w:rPr>
                <w:spacing w:val="-6"/>
                <w:sz w:val="20"/>
              </w:rPr>
              <w:t xml:space="preserve"> </w:t>
            </w:r>
            <w:r>
              <w:rPr>
                <w:sz w:val="20"/>
              </w:rPr>
              <w:t>Services</w:t>
            </w:r>
            <w:r>
              <w:rPr>
                <w:spacing w:val="-6"/>
                <w:sz w:val="20"/>
              </w:rPr>
              <w:t xml:space="preserve"> </w:t>
            </w:r>
            <w:r>
              <w:rPr>
                <w:sz w:val="20"/>
              </w:rPr>
              <w:t>of</w:t>
            </w:r>
            <w:r>
              <w:rPr>
                <w:spacing w:val="-6"/>
                <w:sz w:val="20"/>
              </w:rPr>
              <w:t xml:space="preserve"> </w:t>
            </w:r>
            <w:r>
              <w:rPr>
                <w:sz w:val="20"/>
              </w:rPr>
              <w:t>Education</w:t>
            </w:r>
            <w:r>
              <w:rPr>
                <w:spacing w:val="-6"/>
                <w:sz w:val="20"/>
              </w:rPr>
              <w:t xml:space="preserve"> </w:t>
            </w:r>
            <w:r>
              <w:rPr>
                <w:spacing w:val="-5"/>
                <w:sz w:val="20"/>
              </w:rPr>
              <w:t>Act</w:t>
            </w:r>
          </w:p>
        </w:tc>
        <w:tc>
          <w:tcPr>
            <w:tcW w:w="1817" w:type="dxa"/>
          </w:tcPr>
          <w:p w14:paraId="7CC99BDF" w14:textId="26801DCB" w:rsidR="00B30B65" w:rsidRDefault="00B30B65" w:rsidP="00B30B65">
            <w:pPr>
              <w:pStyle w:val="TableParagraph"/>
              <w:spacing w:line="210" w:lineRule="exact"/>
              <w:ind w:right="241"/>
              <w:jc w:val="right"/>
              <w:rPr>
                <w:sz w:val="20"/>
              </w:rPr>
            </w:pPr>
            <w:r>
              <w:rPr>
                <w:spacing w:val="-2"/>
                <w:sz w:val="20"/>
              </w:rPr>
              <w:t>$1,242,017</w:t>
            </w:r>
          </w:p>
        </w:tc>
        <w:tc>
          <w:tcPr>
            <w:tcW w:w="1601" w:type="dxa"/>
          </w:tcPr>
          <w:p w14:paraId="5D6DAF33" w14:textId="56DFFBC5" w:rsidR="00B30B65" w:rsidRDefault="00B30B65" w:rsidP="00B30B65">
            <w:pPr>
              <w:pStyle w:val="TableParagraph"/>
              <w:spacing w:line="210" w:lineRule="exact"/>
              <w:ind w:right="238"/>
              <w:jc w:val="right"/>
              <w:rPr>
                <w:sz w:val="20"/>
              </w:rPr>
            </w:pPr>
            <w:r>
              <w:rPr>
                <w:spacing w:val="-2"/>
                <w:sz w:val="20"/>
              </w:rPr>
              <w:t>$1,403,441</w:t>
            </w:r>
          </w:p>
        </w:tc>
        <w:tc>
          <w:tcPr>
            <w:tcW w:w="1779" w:type="dxa"/>
          </w:tcPr>
          <w:p w14:paraId="53E714AA" w14:textId="69CA984B"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63108F21" w14:textId="77777777" w:rsidR="00B30B65" w:rsidRDefault="00B30B65" w:rsidP="00B30B65">
            <w:pPr>
              <w:pStyle w:val="TableParagraph"/>
              <w:rPr>
                <w:rFonts w:ascii="Times New Roman"/>
                <w:sz w:val="16"/>
              </w:rPr>
            </w:pPr>
          </w:p>
        </w:tc>
      </w:tr>
      <w:tr w:rsidR="00B30B65" w14:paraId="44A97FA5" w14:textId="77777777">
        <w:trPr>
          <w:trHeight w:val="230"/>
        </w:trPr>
        <w:tc>
          <w:tcPr>
            <w:tcW w:w="3587" w:type="dxa"/>
            <w:tcBorders>
              <w:left w:val="single" w:sz="4" w:space="0" w:color="000000"/>
            </w:tcBorders>
          </w:tcPr>
          <w:p w14:paraId="48D9CB5C" w14:textId="77777777" w:rsidR="00B30B65" w:rsidRDefault="00B30B65" w:rsidP="00B30B65">
            <w:pPr>
              <w:pStyle w:val="TableParagraph"/>
              <w:spacing w:line="210" w:lineRule="exact"/>
              <w:ind w:left="107"/>
              <w:rPr>
                <w:sz w:val="20"/>
              </w:rPr>
            </w:pPr>
            <w:r>
              <w:rPr>
                <w:sz w:val="20"/>
              </w:rPr>
              <w:t>Sales</w:t>
            </w:r>
            <w:r>
              <w:rPr>
                <w:spacing w:val="-5"/>
                <w:sz w:val="20"/>
              </w:rPr>
              <w:t xml:space="preserve"> </w:t>
            </w:r>
            <w:r>
              <w:rPr>
                <w:sz w:val="20"/>
              </w:rPr>
              <w:t>&amp;</w:t>
            </w:r>
            <w:r>
              <w:rPr>
                <w:spacing w:val="-4"/>
                <w:sz w:val="20"/>
              </w:rPr>
              <w:t xml:space="preserve"> </w:t>
            </w:r>
            <w:r>
              <w:rPr>
                <w:sz w:val="20"/>
              </w:rPr>
              <w:t>Services</w:t>
            </w:r>
            <w:r>
              <w:rPr>
                <w:spacing w:val="-4"/>
                <w:sz w:val="20"/>
              </w:rPr>
              <w:t xml:space="preserve"> </w:t>
            </w:r>
            <w:r>
              <w:rPr>
                <w:sz w:val="20"/>
              </w:rPr>
              <w:t>of</w:t>
            </w:r>
            <w:r>
              <w:rPr>
                <w:spacing w:val="-5"/>
                <w:sz w:val="20"/>
              </w:rPr>
              <w:t xml:space="preserve"> </w:t>
            </w:r>
            <w:r>
              <w:rPr>
                <w:sz w:val="20"/>
              </w:rPr>
              <w:t>Aux</w:t>
            </w:r>
            <w:r>
              <w:rPr>
                <w:spacing w:val="-4"/>
                <w:sz w:val="20"/>
              </w:rPr>
              <w:t xml:space="preserve"> </w:t>
            </w:r>
            <w:r>
              <w:rPr>
                <w:spacing w:val="-5"/>
                <w:sz w:val="20"/>
              </w:rPr>
              <w:t>Ent</w:t>
            </w:r>
          </w:p>
        </w:tc>
        <w:tc>
          <w:tcPr>
            <w:tcW w:w="1817" w:type="dxa"/>
          </w:tcPr>
          <w:p w14:paraId="665B52AC" w14:textId="14E7BE1A" w:rsidR="00B30B65" w:rsidRDefault="00B30B65" w:rsidP="00B30B65">
            <w:pPr>
              <w:pStyle w:val="TableParagraph"/>
              <w:spacing w:line="210" w:lineRule="exact"/>
              <w:ind w:right="241"/>
              <w:jc w:val="right"/>
              <w:rPr>
                <w:sz w:val="20"/>
              </w:rPr>
            </w:pPr>
            <w:r>
              <w:rPr>
                <w:spacing w:val="-2"/>
                <w:sz w:val="20"/>
              </w:rPr>
              <w:t>$2,567,774</w:t>
            </w:r>
          </w:p>
        </w:tc>
        <w:tc>
          <w:tcPr>
            <w:tcW w:w="1601" w:type="dxa"/>
          </w:tcPr>
          <w:p w14:paraId="587F90E9" w14:textId="29ED7650" w:rsidR="00B30B65" w:rsidRDefault="00B30B65" w:rsidP="00B30B65">
            <w:pPr>
              <w:pStyle w:val="TableParagraph"/>
              <w:spacing w:line="210" w:lineRule="exact"/>
              <w:ind w:right="238"/>
              <w:jc w:val="right"/>
              <w:rPr>
                <w:sz w:val="20"/>
              </w:rPr>
            </w:pPr>
            <w:r>
              <w:rPr>
                <w:spacing w:val="-2"/>
                <w:sz w:val="20"/>
              </w:rPr>
              <w:t>$3,031,894</w:t>
            </w:r>
          </w:p>
        </w:tc>
        <w:tc>
          <w:tcPr>
            <w:tcW w:w="1779" w:type="dxa"/>
          </w:tcPr>
          <w:p w14:paraId="30E72139" w14:textId="15E0AAF0"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2DF254BC" w14:textId="77777777" w:rsidR="00B30B65" w:rsidRDefault="00B30B65" w:rsidP="00B30B65">
            <w:pPr>
              <w:pStyle w:val="TableParagraph"/>
              <w:rPr>
                <w:rFonts w:ascii="Times New Roman"/>
                <w:sz w:val="16"/>
              </w:rPr>
            </w:pPr>
          </w:p>
        </w:tc>
      </w:tr>
      <w:tr w:rsidR="00B30B65" w14:paraId="7973E009" w14:textId="77777777">
        <w:trPr>
          <w:trHeight w:val="230"/>
        </w:trPr>
        <w:tc>
          <w:tcPr>
            <w:tcW w:w="3587" w:type="dxa"/>
            <w:tcBorders>
              <w:left w:val="single" w:sz="4" w:space="0" w:color="000000"/>
            </w:tcBorders>
          </w:tcPr>
          <w:p w14:paraId="3592C47E" w14:textId="77777777" w:rsidR="00B30B65" w:rsidRDefault="00B30B65" w:rsidP="00B30B65">
            <w:pPr>
              <w:pStyle w:val="TableParagraph"/>
              <w:spacing w:line="210" w:lineRule="exact"/>
              <w:ind w:left="107"/>
              <w:rPr>
                <w:sz w:val="20"/>
              </w:rPr>
            </w:pPr>
            <w:r>
              <w:rPr>
                <w:spacing w:val="-2"/>
                <w:sz w:val="20"/>
              </w:rPr>
              <w:t>Other</w:t>
            </w:r>
          </w:p>
        </w:tc>
        <w:tc>
          <w:tcPr>
            <w:tcW w:w="1817" w:type="dxa"/>
          </w:tcPr>
          <w:p w14:paraId="5A88F0A9" w14:textId="19951DCA" w:rsidR="00B30B65" w:rsidRDefault="00B30B65" w:rsidP="00B30B65">
            <w:pPr>
              <w:pStyle w:val="TableParagraph"/>
              <w:spacing w:line="210" w:lineRule="exact"/>
              <w:ind w:right="241"/>
              <w:jc w:val="right"/>
              <w:rPr>
                <w:sz w:val="20"/>
              </w:rPr>
            </w:pPr>
            <w:r>
              <w:rPr>
                <w:spacing w:val="-2"/>
                <w:sz w:val="20"/>
              </w:rPr>
              <w:t>$372,819</w:t>
            </w:r>
          </w:p>
        </w:tc>
        <w:tc>
          <w:tcPr>
            <w:tcW w:w="1601" w:type="dxa"/>
          </w:tcPr>
          <w:p w14:paraId="528569E5" w14:textId="2C610C36" w:rsidR="00B30B65" w:rsidRDefault="00B30B65" w:rsidP="00B30B65">
            <w:pPr>
              <w:pStyle w:val="TableParagraph"/>
              <w:spacing w:line="210" w:lineRule="exact"/>
              <w:ind w:right="238"/>
              <w:jc w:val="right"/>
              <w:rPr>
                <w:sz w:val="20"/>
              </w:rPr>
            </w:pPr>
            <w:r>
              <w:rPr>
                <w:spacing w:val="-2"/>
                <w:sz w:val="20"/>
              </w:rPr>
              <w:t>$1,244,999</w:t>
            </w:r>
          </w:p>
        </w:tc>
        <w:tc>
          <w:tcPr>
            <w:tcW w:w="1779" w:type="dxa"/>
          </w:tcPr>
          <w:p w14:paraId="633C629C" w14:textId="221E504E"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1E9FF482" w14:textId="77777777" w:rsidR="00B30B65" w:rsidRDefault="00B30B65" w:rsidP="00B30B65">
            <w:pPr>
              <w:pStyle w:val="TableParagraph"/>
              <w:rPr>
                <w:rFonts w:ascii="Times New Roman"/>
                <w:sz w:val="16"/>
              </w:rPr>
            </w:pPr>
          </w:p>
        </w:tc>
      </w:tr>
      <w:tr w:rsidR="00B30B65" w14:paraId="2292C786" w14:textId="77777777">
        <w:trPr>
          <w:trHeight w:val="227"/>
        </w:trPr>
        <w:tc>
          <w:tcPr>
            <w:tcW w:w="3587" w:type="dxa"/>
            <w:tcBorders>
              <w:left w:val="single" w:sz="4" w:space="0" w:color="000000"/>
            </w:tcBorders>
          </w:tcPr>
          <w:p w14:paraId="6D66BE0A" w14:textId="77777777" w:rsidR="00B30B65" w:rsidRDefault="00B30B65" w:rsidP="00B30B65">
            <w:pPr>
              <w:pStyle w:val="TableParagraph"/>
              <w:spacing w:line="208" w:lineRule="exact"/>
              <w:ind w:left="329"/>
              <w:rPr>
                <w:b/>
                <w:sz w:val="20"/>
              </w:rPr>
            </w:pPr>
            <w:r>
              <w:rPr>
                <w:b/>
                <w:spacing w:val="-2"/>
                <w:sz w:val="20"/>
              </w:rPr>
              <w:t>Total</w:t>
            </w:r>
          </w:p>
        </w:tc>
        <w:tc>
          <w:tcPr>
            <w:tcW w:w="1817" w:type="dxa"/>
          </w:tcPr>
          <w:p w14:paraId="199580BE" w14:textId="708D7694" w:rsidR="00B30B65" w:rsidRDefault="00B30B65" w:rsidP="00B30B65">
            <w:pPr>
              <w:pStyle w:val="TableParagraph"/>
              <w:spacing w:line="208" w:lineRule="exact"/>
              <w:ind w:right="241"/>
              <w:jc w:val="right"/>
              <w:rPr>
                <w:b/>
                <w:sz w:val="20"/>
              </w:rPr>
            </w:pPr>
            <w:r>
              <w:rPr>
                <w:b/>
                <w:spacing w:val="-2"/>
                <w:sz w:val="20"/>
              </w:rPr>
              <w:t>$80,662,267</w:t>
            </w:r>
          </w:p>
        </w:tc>
        <w:tc>
          <w:tcPr>
            <w:tcW w:w="1601" w:type="dxa"/>
          </w:tcPr>
          <w:p w14:paraId="1778BD49" w14:textId="093E7630" w:rsidR="00B30B65" w:rsidRDefault="00B30B65" w:rsidP="00B30B65">
            <w:pPr>
              <w:pStyle w:val="TableParagraph"/>
              <w:spacing w:line="208" w:lineRule="exact"/>
              <w:ind w:right="238"/>
              <w:jc w:val="right"/>
              <w:rPr>
                <w:b/>
                <w:sz w:val="20"/>
              </w:rPr>
            </w:pPr>
            <w:r>
              <w:rPr>
                <w:b/>
                <w:spacing w:val="-2"/>
                <w:sz w:val="20"/>
              </w:rPr>
              <w:t>$66,567,615</w:t>
            </w:r>
          </w:p>
        </w:tc>
        <w:tc>
          <w:tcPr>
            <w:tcW w:w="1779" w:type="dxa"/>
          </w:tcPr>
          <w:p w14:paraId="0E025F35" w14:textId="3C48CE9A" w:rsidR="00B30B65" w:rsidRDefault="00B30B65" w:rsidP="00B30B65">
            <w:pPr>
              <w:pStyle w:val="TableParagraph"/>
              <w:spacing w:line="208" w:lineRule="exact"/>
              <w:ind w:right="417"/>
              <w:jc w:val="right"/>
              <w:rPr>
                <w:b/>
                <w:sz w:val="20"/>
              </w:rPr>
            </w:pPr>
          </w:p>
        </w:tc>
        <w:tc>
          <w:tcPr>
            <w:tcW w:w="1287" w:type="dxa"/>
            <w:tcBorders>
              <w:right w:val="single" w:sz="4" w:space="0" w:color="000000"/>
            </w:tcBorders>
          </w:tcPr>
          <w:p w14:paraId="0C0B24E3" w14:textId="77777777" w:rsidR="00B30B65" w:rsidRDefault="00B30B65" w:rsidP="00B30B65">
            <w:pPr>
              <w:pStyle w:val="TableParagraph"/>
              <w:rPr>
                <w:rFonts w:ascii="Times New Roman"/>
                <w:sz w:val="16"/>
              </w:rPr>
            </w:pPr>
          </w:p>
        </w:tc>
      </w:tr>
      <w:tr w:rsidR="00B30B65" w14:paraId="7AE21A25" w14:textId="77777777">
        <w:trPr>
          <w:trHeight w:val="228"/>
        </w:trPr>
        <w:tc>
          <w:tcPr>
            <w:tcW w:w="3587" w:type="dxa"/>
            <w:tcBorders>
              <w:left w:val="single" w:sz="4" w:space="0" w:color="000000"/>
            </w:tcBorders>
            <w:shd w:val="clear" w:color="auto" w:fill="000080"/>
          </w:tcPr>
          <w:p w14:paraId="73FD15DA" w14:textId="77777777" w:rsidR="00B30B65" w:rsidRDefault="00B30B65" w:rsidP="00B30B65">
            <w:pPr>
              <w:pStyle w:val="TableParagraph"/>
              <w:spacing w:line="208" w:lineRule="exact"/>
              <w:ind w:left="107"/>
              <w:rPr>
                <w:b/>
                <w:sz w:val="20"/>
              </w:rPr>
            </w:pPr>
            <w:r>
              <w:rPr>
                <w:b/>
                <w:color w:val="FFFFFF"/>
                <w:spacing w:val="-2"/>
                <w:sz w:val="20"/>
              </w:rPr>
              <w:t>Expenditures</w:t>
            </w:r>
          </w:p>
        </w:tc>
        <w:tc>
          <w:tcPr>
            <w:tcW w:w="1817" w:type="dxa"/>
            <w:shd w:val="clear" w:color="auto" w:fill="000080"/>
          </w:tcPr>
          <w:p w14:paraId="4F3C328C" w14:textId="145ADF8C" w:rsidR="00B30B65" w:rsidRDefault="00B30B65" w:rsidP="00B30B65">
            <w:pPr>
              <w:pStyle w:val="TableParagraph"/>
              <w:spacing w:line="208" w:lineRule="exact"/>
              <w:ind w:right="240"/>
              <w:jc w:val="right"/>
              <w:rPr>
                <w:b/>
                <w:sz w:val="20"/>
              </w:rPr>
            </w:pPr>
            <w:r>
              <w:rPr>
                <w:b/>
                <w:color w:val="FFFFFF"/>
                <w:sz w:val="20"/>
              </w:rPr>
              <w:t>FY</w:t>
            </w:r>
            <w:r>
              <w:rPr>
                <w:b/>
                <w:color w:val="FFFFFF"/>
                <w:spacing w:val="-4"/>
                <w:sz w:val="20"/>
              </w:rPr>
              <w:t xml:space="preserve"> 2022</w:t>
            </w:r>
          </w:p>
        </w:tc>
        <w:tc>
          <w:tcPr>
            <w:tcW w:w="1601" w:type="dxa"/>
            <w:shd w:val="clear" w:color="auto" w:fill="000080"/>
          </w:tcPr>
          <w:p w14:paraId="536C037E" w14:textId="6A6AD34C" w:rsidR="00B30B65" w:rsidRDefault="00B30B65" w:rsidP="00B30B65">
            <w:pPr>
              <w:pStyle w:val="TableParagraph"/>
              <w:spacing w:line="208" w:lineRule="exact"/>
              <w:ind w:right="238"/>
              <w:jc w:val="right"/>
              <w:rPr>
                <w:b/>
                <w:sz w:val="20"/>
              </w:rPr>
            </w:pPr>
            <w:r>
              <w:rPr>
                <w:b/>
                <w:color w:val="FFFFFF"/>
                <w:sz w:val="20"/>
              </w:rPr>
              <w:t>FY</w:t>
            </w:r>
            <w:r>
              <w:rPr>
                <w:b/>
                <w:color w:val="FFFFFF"/>
                <w:spacing w:val="-4"/>
                <w:sz w:val="20"/>
              </w:rPr>
              <w:t xml:space="preserve"> 2023</w:t>
            </w:r>
          </w:p>
        </w:tc>
        <w:tc>
          <w:tcPr>
            <w:tcW w:w="1779" w:type="dxa"/>
            <w:shd w:val="clear" w:color="auto" w:fill="000080"/>
          </w:tcPr>
          <w:p w14:paraId="71CEE26B" w14:textId="69862910" w:rsidR="00B30B65" w:rsidRDefault="00B30B65" w:rsidP="00B30B65">
            <w:pPr>
              <w:pStyle w:val="TableParagraph"/>
              <w:spacing w:line="208" w:lineRule="exact"/>
              <w:ind w:right="415"/>
              <w:jc w:val="right"/>
              <w:rPr>
                <w:b/>
                <w:sz w:val="20"/>
              </w:rPr>
            </w:pPr>
            <w:r>
              <w:rPr>
                <w:b/>
                <w:color w:val="FFFFFF"/>
                <w:sz w:val="20"/>
              </w:rPr>
              <w:t>FY</w:t>
            </w:r>
            <w:r>
              <w:rPr>
                <w:b/>
                <w:color w:val="FFFFFF"/>
                <w:spacing w:val="-4"/>
                <w:sz w:val="20"/>
              </w:rPr>
              <w:t xml:space="preserve"> 2024</w:t>
            </w:r>
          </w:p>
        </w:tc>
        <w:tc>
          <w:tcPr>
            <w:tcW w:w="1287" w:type="dxa"/>
            <w:tcBorders>
              <w:right w:val="single" w:sz="4" w:space="0" w:color="000000"/>
            </w:tcBorders>
            <w:shd w:val="clear" w:color="auto" w:fill="000080"/>
          </w:tcPr>
          <w:p w14:paraId="28D1276C" w14:textId="7696817A" w:rsidR="00B30B65" w:rsidRDefault="00B30B65" w:rsidP="00B30B65">
            <w:pPr>
              <w:pStyle w:val="TableParagraph"/>
              <w:spacing w:line="208" w:lineRule="exact"/>
              <w:ind w:right="96"/>
              <w:jc w:val="right"/>
              <w:rPr>
                <w:b/>
                <w:sz w:val="20"/>
              </w:rPr>
            </w:pPr>
            <w:r>
              <w:rPr>
                <w:b/>
                <w:color w:val="FFFFFF"/>
                <w:sz w:val="20"/>
              </w:rPr>
              <w:t>FY</w:t>
            </w:r>
            <w:r>
              <w:rPr>
                <w:b/>
                <w:color w:val="FFFFFF"/>
                <w:spacing w:val="-4"/>
                <w:sz w:val="20"/>
              </w:rPr>
              <w:t xml:space="preserve"> 2025</w:t>
            </w:r>
          </w:p>
        </w:tc>
      </w:tr>
      <w:tr w:rsidR="00B30B65" w14:paraId="2A99AC71" w14:textId="77777777">
        <w:trPr>
          <w:trHeight w:val="233"/>
        </w:trPr>
        <w:tc>
          <w:tcPr>
            <w:tcW w:w="3587" w:type="dxa"/>
            <w:tcBorders>
              <w:left w:val="single" w:sz="4" w:space="0" w:color="000000"/>
            </w:tcBorders>
          </w:tcPr>
          <w:p w14:paraId="4F11FB52" w14:textId="77777777" w:rsidR="00B30B65" w:rsidRDefault="00B30B65" w:rsidP="00B30B65">
            <w:pPr>
              <w:pStyle w:val="TableParagraph"/>
              <w:spacing w:line="213" w:lineRule="exact"/>
              <w:ind w:left="107"/>
              <w:rPr>
                <w:sz w:val="20"/>
              </w:rPr>
            </w:pPr>
            <w:r>
              <w:rPr>
                <w:spacing w:val="-2"/>
                <w:sz w:val="20"/>
              </w:rPr>
              <w:t>Instruction</w:t>
            </w:r>
          </w:p>
        </w:tc>
        <w:tc>
          <w:tcPr>
            <w:tcW w:w="1817" w:type="dxa"/>
          </w:tcPr>
          <w:p w14:paraId="7FE3589E" w14:textId="31852241" w:rsidR="00B30B65" w:rsidRDefault="00B30B65" w:rsidP="00B30B65">
            <w:pPr>
              <w:pStyle w:val="TableParagraph"/>
              <w:spacing w:line="213" w:lineRule="exact"/>
              <w:ind w:right="241"/>
              <w:jc w:val="right"/>
              <w:rPr>
                <w:sz w:val="20"/>
              </w:rPr>
            </w:pPr>
            <w:r>
              <w:rPr>
                <w:spacing w:val="-2"/>
                <w:sz w:val="20"/>
              </w:rPr>
              <w:t>$19,968,129</w:t>
            </w:r>
          </w:p>
        </w:tc>
        <w:tc>
          <w:tcPr>
            <w:tcW w:w="1601" w:type="dxa"/>
          </w:tcPr>
          <w:p w14:paraId="4FCBB1D0" w14:textId="541FDAAD" w:rsidR="00B30B65" w:rsidRDefault="00B30B65" w:rsidP="00B30B65">
            <w:pPr>
              <w:pStyle w:val="TableParagraph"/>
              <w:spacing w:line="213" w:lineRule="exact"/>
              <w:ind w:right="238"/>
              <w:jc w:val="right"/>
              <w:rPr>
                <w:sz w:val="20"/>
              </w:rPr>
            </w:pPr>
            <w:r>
              <w:rPr>
                <w:spacing w:val="-2"/>
                <w:sz w:val="20"/>
              </w:rPr>
              <w:t>$21,820,932</w:t>
            </w:r>
          </w:p>
        </w:tc>
        <w:tc>
          <w:tcPr>
            <w:tcW w:w="1779" w:type="dxa"/>
          </w:tcPr>
          <w:p w14:paraId="547161B0" w14:textId="65150AD1" w:rsidR="00B30B65" w:rsidRDefault="00B30B65" w:rsidP="00B30B65">
            <w:pPr>
              <w:pStyle w:val="TableParagraph"/>
              <w:spacing w:line="213" w:lineRule="exact"/>
              <w:ind w:right="417"/>
              <w:jc w:val="right"/>
              <w:rPr>
                <w:sz w:val="20"/>
              </w:rPr>
            </w:pPr>
          </w:p>
        </w:tc>
        <w:tc>
          <w:tcPr>
            <w:tcW w:w="1287" w:type="dxa"/>
            <w:tcBorders>
              <w:right w:val="single" w:sz="4" w:space="0" w:color="000000"/>
            </w:tcBorders>
          </w:tcPr>
          <w:p w14:paraId="1CBD70B6" w14:textId="77777777" w:rsidR="00B30B65" w:rsidRDefault="00B30B65" w:rsidP="00B30B65">
            <w:pPr>
              <w:pStyle w:val="TableParagraph"/>
              <w:rPr>
                <w:rFonts w:ascii="Times New Roman"/>
                <w:sz w:val="16"/>
              </w:rPr>
            </w:pPr>
          </w:p>
        </w:tc>
      </w:tr>
      <w:tr w:rsidR="00B30B65" w14:paraId="2FAC9DF6" w14:textId="77777777">
        <w:trPr>
          <w:trHeight w:val="230"/>
        </w:trPr>
        <w:tc>
          <w:tcPr>
            <w:tcW w:w="3587" w:type="dxa"/>
            <w:tcBorders>
              <w:left w:val="single" w:sz="4" w:space="0" w:color="000000"/>
            </w:tcBorders>
          </w:tcPr>
          <w:p w14:paraId="647938F9" w14:textId="77777777" w:rsidR="00B30B65" w:rsidRDefault="00B30B65" w:rsidP="00B30B65">
            <w:pPr>
              <w:pStyle w:val="TableParagraph"/>
              <w:spacing w:line="210" w:lineRule="exact"/>
              <w:ind w:left="107"/>
              <w:rPr>
                <w:sz w:val="20"/>
              </w:rPr>
            </w:pPr>
            <w:r>
              <w:rPr>
                <w:spacing w:val="-2"/>
                <w:sz w:val="20"/>
              </w:rPr>
              <w:t>Research</w:t>
            </w:r>
          </w:p>
        </w:tc>
        <w:tc>
          <w:tcPr>
            <w:tcW w:w="1817" w:type="dxa"/>
          </w:tcPr>
          <w:p w14:paraId="198BA511" w14:textId="68C5D89A" w:rsidR="00B30B65" w:rsidRDefault="00B30B65" w:rsidP="00B30B65">
            <w:pPr>
              <w:pStyle w:val="TableParagraph"/>
              <w:spacing w:line="210" w:lineRule="exact"/>
              <w:ind w:right="241"/>
              <w:jc w:val="right"/>
              <w:rPr>
                <w:sz w:val="20"/>
              </w:rPr>
            </w:pPr>
            <w:r>
              <w:rPr>
                <w:spacing w:val="-2"/>
                <w:sz w:val="20"/>
              </w:rPr>
              <w:t>$360,316</w:t>
            </w:r>
          </w:p>
        </w:tc>
        <w:tc>
          <w:tcPr>
            <w:tcW w:w="1601" w:type="dxa"/>
          </w:tcPr>
          <w:p w14:paraId="1D483347" w14:textId="48909D8E" w:rsidR="00B30B65" w:rsidRDefault="00B30B65" w:rsidP="00B30B65">
            <w:pPr>
              <w:pStyle w:val="TableParagraph"/>
              <w:spacing w:line="210" w:lineRule="exact"/>
              <w:ind w:right="238"/>
              <w:jc w:val="right"/>
              <w:rPr>
                <w:sz w:val="20"/>
              </w:rPr>
            </w:pPr>
            <w:r>
              <w:rPr>
                <w:spacing w:val="-2"/>
                <w:sz w:val="20"/>
              </w:rPr>
              <w:t>$507,155</w:t>
            </w:r>
          </w:p>
        </w:tc>
        <w:tc>
          <w:tcPr>
            <w:tcW w:w="1779" w:type="dxa"/>
          </w:tcPr>
          <w:p w14:paraId="75E3E3CF" w14:textId="6EF91930"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42A7852B" w14:textId="77777777" w:rsidR="00B30B65" w:rsidRDefault="00B30B65" w:rsidP="00B30B65">
            <w:pPr>
              <w:pStyle w:val="TableParagraph"/>
              <w:rPr>
                <w:rFonts w:ascii="Times New Roman"/>
                <w:sz w:val="16"/>
              </w:rPr>
            </w:pPr>
          </w:p>
        </w:tc>
      </w:tr>
      <w:tr w:rsidR="00B30B65" w14:paraId="01BB32DD" w14:textId="77777777">
        <w:trPr>
          <w:trHeight w:val="230"/>
        </w:trPr>
        <w:tc>
          <w:tcPr>
            <w:tcW w:w="3587" w:type="dxa"/>
            <w:tcBorders>
              <w:left w:val="single" w:sz="4" w:space="0" w:color="000000"/>
            </w:tcBorders>
          </w:tcPr>
          <w:p w14:paraId="0C34A9F5" w14:textId="77777777" w:rsidR="00B30B65" w:rsidRDefault="00B30B65" w:rsidP="00B30B65">
            <w:pPr>
              <w:pStyle w:val="TableParagraph"/>
              <w:spacing w:line="210" w:lineRule="exact"/>
              <w:ind w:left="107"/>
              <w:rPr>
                <w:sz w:val="20"/>
              </w:rPr>
            </w:pPr>
            <w:r>
              <w:rPr>
                <w:sz w:val="20"/>
              </w:rPr>
              <w:t>Public</w:t>
            </w:r>
            <w:r>
              <w:rPr>
                <w:spacing w:val="-9"/>
                <w:sz w:val="20"/>
              </w:rPr>
              <w:t xml:space="preserve"> </w:t>
            </w:r>
            <w:r>
              <w:rPr>
                <w:spacing w:val="-2"/>
                <w:sz w:val="20"/>
              </w:rPr>
              <w:t>Service</w:t>
            </w:r>
          </w:p>
        </w:tc>
        <w:tc>
          <w:tcPr>
            <w:tcW w:w="1817" w:type="dxa"/>
          </w:tcPr>
          <w:p w14:paraId="5B68C956" w14:textId="20D9329B" w:rsidR="00B30B65" w:rsidRDefault="00B30B65" w:rsidP="00B30B65">
            <w:pPr>
              <w:pStyle w:val="TableParagraph"/>
              <w:spacing w:line="210" w:lineRule="exact"/>
              <w:ind w:right="241"/>
              <w:jc w:val="right"/>
              <w:rPr>
                <w:sz w:val="20"/>
              </w:rPr>
            </w:pPr>
            <w:r>
              <w:rPr>
                <w:spacing w:val="-2"/>
                <w:sz w:val="20"/>
              </w:rPr>
              <w:t>$386,048</w:t>
            </w:r>
          </w:p>
        </w:tc>
        <w:tc>
          <w:tcPr>
            <w:tcW w:w="1601" w:type="dxa"/>
          </w:tcPr>
          <w:p w14:paraId="5E00BDF5" w14:textId="41704DD1" w:rsidR="00B30B65" w:rsidRDefault="00B30B65" w:rsidP="00B30B65">
            <w:pPr>
              <w:pStyle w:val="TableParagraph"/>
              <w:spacing w:line="210" w:lineRule="exact"/>
              <w:ind w:right="238"/>
              <w:jc w:val="right"/>
              <w:rPr>
                <w:sz w:val="20"/>
              </w:rPr>
            </w:pPr>
            <w:r>
              <w:rPr>
                <w:spacing w:val="-2"/>
                <w:sz w:val="20"/>
              </w:rPr>
              <w:t>$354,742</w:t>
            </w:r>
          </w:p>
        </w:tc>
        <w:tc>
          <w:tcPr>
            <w:tcW w:w="1779" w:type="dxa"/>
          </w:tcPr>
          <w:p w14:paraId="5D84586A" w14:textId="0C662B70"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3940B060" w14:textId="77777777" w:rsidR="00B30B65" w:rsidRDefault="00B30B65" w:rsidP="00B30B65">
            <w:pPr>
              <w:pStyle w:val="TableParagraph"/>
              <w:rPr>
                <w:rFonts w:ascii="Times New Roman"/>
                <w:sz w:val="16"/>
              </w:rPr>
            </w:pPr>
          </w:p>
        </w:tc>
      </w:tr>
      <w:tr w:rsidR="00B30B65" w14:paraId="190B143F" w14:textId="77777777">
        <w:trPr>
          <w:trHeight w:val="230"/>
        </w:trPr>
        <w:tc>
          <w:tcPr>
            <w:tcW w:w="3587" w:type="dxa"/>
            <w:tcBorders>
              <w:left w:val="single" w:sz="4" w:space="0" w:color="000000"/>
            </w:tcBorders>
          </w:tcPr>
          <w:p w14:paraId="059AEF8D" w14:textId="77777777" w:rsidR="00B30B65" w:rsidRDefault="00B30B65" w:rsidP="00B30B65">
            <w:pPr>
              <w:pStyle w:val="TableParagraph"/>
              <w:spacing w:line="210" w:lineRule="exact"/>
              <w:ind w:left="107"/>
              <w:rPr>
                <w:sz w:val="20"/>
              </w:rPr>
            </w:pPr>
            <w:r>
              <w:rPr>
                <w:spacing w:val="-2"/>
                <w:sz w:val="20"/>
              </w:rPr>
              <w:t>Library</w:t>
            </w:r>
          </w:p>
        </w:tc>
        <w:tc>
          <w:tcPr>
            <w:tcW w:w="1817" w:type="dxa"/>
          </w:tcPr>
          <w:p w14:paraId="23E4AE99" w14:textId="13E2EF09" w:rsidR="00B30B65" w:rsidRDefault="00B30B65" w:rsidP="00B30B65">
            <w:pPr>
              <w:pStyle w:val="TableParagraph"/>
              <w:spacing w:line="210" w:lineRule="exact"/>
              <w:ind w:right="241"/>
              <w:jc w:val="right"/>
              <w:rPr>
                <w:sz w:val="20"/>
              </w:rPr>
            </w:pPr>
            <w:r>
              <w:rPr>
                <w:spacing w:val="-2"/>
                <w:sz w:val="20"/>
              </w:rPr>
              <w:t>$780,677</w:t>
            </w:r>
          </w:p>
        </w:tc>
        <w:tc>
          <w:tcPr>
            <w:tcW w:w="1601" w:type="dxa"/>
          </w:tcPr>
          <w:p w14:paraId="170ADACC" w14:textId="00EE0E8F" w:rsidR="00B30B65" w:rsidRDefault="00B30B65" w:rsidP="00B30B65">
            <w:pPr>
              <w:pStyle w:val="TableParagraph"/>
              <w:spacing w:line="210" w:lineRule="exact"/>
              <w:ind w:right="238"/>
              <w:jc w:val="right"/>
              <w:rPr>
                <w:sz w:val="20"/>
              </w:rPr>
            </w:pPr>
            <w:r>
              <w:rPr>
                <w:spacing w:val="-2"/>
                <w:sz w:val="20"/>
              </w:rPr>
              <w:t>$751,498</w:t>
            </w:r>
          </w:p>
        </w:tc>
        <w:tc>
          <w:tcPr>
            <w:tcW w:w="1779" w:type="dxa"/>
          </w:tcPr>
          <w:p w14:paraId="167889AF" w14:textId="47B13121"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2946B7EF" w14:textId="77777777" w:rsidR="00B30B65" w:rsidRDefault="00B30B65" w:rsidP="00B30B65">
            <w:pPr>
              <w:pStyle w:val="TableParagraph"/>
              <w:rPr>
                <w:rFonts w:ascii="Times New Roman"/>
                <w:sz w:val="16"/>
              </w:rPr>
            </w:pPr>
          </w:p>
        </w:tc>
      </w:tr>
      <w:tr w:rsidR="00B30B65" w14:paraId="0BB04DD2" w14:textId="77777777">
        <w:trPr>
          <w:trHeight w:val="229"/>
        </w:trPr>
        <w:tc>
          <w:tcPr>
            <w:tcW w:w="3587" w:type="dxa"/>
            <w:tcBorders>
              <w:left w:val="single" w:sz="4" w:space="0" w:color="000000"/>
            </w:tcBorders>
          </w:tcPr>
          <w:p w14:paraId="59146A7F" w14:textId="77777777" w:rsidR="00B30B65" w:rsidRDefault="00B30B65" w:rsidP="00B30B65">
            <w:pPr>
              <w:pStyle w:val="TableParagraph"/>
              <w:spacing w:line="209" w:lineRule="exact"/>
              <w:ind w:left="107"/>
              <w:rPr>
                <w:sz w:val="20"/>
              </w:rPr>
            </w:pPr>
            <w:r>
              <w:rPr>
                <w:sz w:val="20"/>
              </w:rPr>
              <w:t>Student</w:t>
            </w:r>
            <w:r>
              <w:rPr>
                <w:spacing w:val="-10"/>
                <w:sz w:val="20"/>
              </w:rPr>
              <w:t xml:space="preserve"> </w:t>
            </w:r>
            <w:r>
              <w:rPr>
                <w:spacing w:val="-2"/>
                <w:sz w:val="20"/>
              </w:rPr>
              <w:t>Services</w:t>
            </w:r>
          </w:p>
        </w:tc>
        <w:tc>
          <w:tcPr>
            <w:tcW w:w="1817" w:type="dxa"/>
          </w:tcPr>
          <w:p w14:paraId="7F4675C5" w14:textId="421CD71B" w:rsidR="00B30B65" w:rsidRDefault="00B30B65" w:rsidP="00B30B65">
            <w:pPr>
              <w:pStyle w:val="TableParagraph"/>
              <w:spacing w:line="209" w:lineRule="exact"/>
              <w:ind w:right="241"/>
              <w:jc w:val="right"/>
              <w:rPr>
                <w:sz w:val="20"/>
              </w:rPr>
            </w:pPr>
            <w:r>
              <w:rPr>
                <w:spacing w:val="-2"/>
                <w:sz w:val="20"/>
              </w:rPr>
              <w:t>$4,411,739</w:t>
            </w:r>
          </w:p>
        </w:tc>
        <w:tc>
          <w:tcPr>
            <w:tcW w:w="1601" w:type="dxa"/>
          </w:tcPr>
          <w:p w14:paraId="4D20F0D0" w14:textId="0CC3C7B5" w:rsidR="00B30B65" w:rsidRDefault="00B30B65" w:rsidP="00B30B65">
            <w:pPr>
              <w:pStyle w:val="TableParagraph"/>
              <w:spacing w:line="209" w:lineRule="exact"/>
              <w:ind w:right="238"/>
              <w:jc w:val="right"/>
              <w:rPr>
                <w:sz w:val="20"/>
              </w:rPr>
            </w:pPr>
            <w:r>
              <w:rPr>
                <w:spacing w:val="-2"/>
                <w:sz w:val="20"/>
              </w:rPr>
              <w:t>$4,801,122</w:t>
            </w:r>
          </w:p>
        </w:tc>
        <w:tc>
          <w:tcPr>
            <w:tcW w:w="1779" w:type="dxa"/>
          </w:tcPr>
          <w:p w14:paraId="03C34B49" w14:textId="4DD11F94" w:rsidR="00B30B65" w:rsidRDefault="00B30B65" w:rsidP="00B30B65">
            <w:pPr>
              <w:pStyle w:val="TableParagraph"/>
              <w:spacing w:line="209" w:lineRule="exact"/>
              <w:ind w:right="416"/>
              <w:jc w:val="right"/>
              <w:rPr>
                <w:sz w:val="20"/>
              </w:rPr>
            </w:pPr>
          </w:p>
        </w:tc>
        <w:tc>
          <w:tcPr>
            <w:tcW w:w="1287" w:type="dxa"/>
            <w:tcBorders>
              <w:right w:val="single" w:sz="4" w:space="0" w:color="000000"/>
            </w:tcBorders>
          </w:tcPr>
          <w:p w14:paraId="762BDC53" w14:textId="77777777" w:rsidR="00B30B65" w:rsidRDefault="00B30B65" w:rsidP="00B30B65">
            <w:pPr>
              <w:pStyle w:val="TableParagraph"/>
              <w:rPr>
                <w:rFonts w:ascii="Times New Roman"/>
                <w:sz w:val="16"/>
              </w:rPr>
            </w:pPr>
          </w:p>
        </w:tc>
      </w:tr>
      <w:tr w:rsidR="00B30B65" w14:paraId="1D09A214" w14:textId="77777777">
        <w:trPr>
          <w:trHeight w:val="229"/>
        </w:trPr>
        <w:tc>
          <w:tcPr>
            <w:tcW w:w="3587" w:type="dxa"/>
            <w:tcBorders>
              <w:left w:val="single" w:sz="4" w:space="0" w:color="000000"/>
            </w:tcBorders>
          </w:tcPr>
          <w:p w14:paraId="05A639E6" w14:textId="77777777" w:rsidR="00B30B65" w:rsidRDefault="00B30B65" w:rsidP="00B30B65">
            <w:pPr>
              <w:pStyle w:val="TableParagraph"/>
              <w:spacing w:line="209" w:lineRule="exact"/>
              <w:ind w:left="107"/>
              <w:rPr>
                <w:sz w:val="20"/>
              </w:rPr>
            </w:pPr>
            <w:r>
              <w:rPr>
                <w:sz w:val="20"/>
              </w:rPr>
              <w:t>Physical</w:t>
            </w:r>
            <w:r>
              <w:rPr>
                <w:spacing w:val="-12"/>
                <w:sz w:val="20"/>
              </w:rPr>
              <w:t xml:space="preserve"> </w:t>
            </w:r>
            <w:r>
              <w:rPr>
                <w:spacing w:val="-2"/>
                <w:sz w:val="20"/>
              </w:rPr>
              <w:t>Operations</w:t>
            </w:r>
          </w:p>
        </w:tc>
        <w:tc>
          <w:tcPr>
            <w:tcW w:w="1817" w:type="dxa"/>
          </w:tcPr>
          <w:p w14:paraId="5507E067" w14:textId="484F4A3B" w:rsidR="00B30B65" w:rsidRDefault="00B30B65" w:rsidP="00B30B65">
            <w:pPr>
              <w:pStyle w:val="TableParagraph"/>
              <w:spacing w:line="209" w:lineRule="exact"/>
              <w:ind w:right="241"/>
              <w:jc w:val="right"/>
              <w:rPr>
                <w:sz w:val="20"/>
              </w:rPr>
            </w:pPr>
            <w:r>
              <w:rPr>
                <w:spacing w:val="-2"/>
                <w:sz w:val="20"/>
              </w:rPr>
              <w:t>$7,592,905</w:t>
            </w:r>
          </w:p>
        </w:tc>
        <w:tc>
          <w:tcPr>
            <w:tcW w:w="1601" w:type="dxa"/>
          </w:tcPr>
          <w:p w14:paraId="2A38C3EF" w14:textId="2F66DE82" w:rsidR="00B30B65" w:rsidRDefault="00B30B65" w:rsidP="00B30B65">
            <w:pPr>
              <w:pStyle w:val="TableParagraph"/>
              <w:spacing w:line="209" w:lineRule="exact"/>
              <w:ind w:right="238"/>
              <w:jc w:val="right"/>
              <w:rPr>
                <w:sz w:val="20"/>
              </w:rPr>
            </w:pPr>
            <w:r>
              <w:rPr>
                <w:spacing w:val="-2"/>
                <w:sz w:val="20"/>
              </w:rPr>
              <w:t>$8,491,673</w:t>
            </w:r>
          </w:p>
        </w:tc>
        <w:tc>
          <w:tcPr>
            <w:tcW w:w="1779" w:type="dxa"/>
          </w:tcPr>
          <w:p w14:paraId="5EC16C9B" w14:textId="1872F9F2" w:rsidR="00B30B65" w:rsidRDefault="00B30B65" w:rsidP="00B30B65">
            <w:pPr>
              <w:pStyle w:val="TableParagraph"/>
              <w:spacing w:line="209" w:lineRule="exact"/>
              <w:ind w:right="416"/>
              <w:jc w:val="right"/>
              <w:rPr>
                <w:sz w:val="20"/>
              </w:rPr>
            </w:pPr>
          </w:p>
        </w:tc>
        <w:tc>
          <w:tcPr>
            <w:tcW w:w="1287" w:type="dxa"/>
            <w:tcBorders>
              <w:right w:val="single" w:sz="4" w:space="0" w:color="000000"/>
            </w:tcBorders>
          </w:tcPr>
          <w:p w14:paraId="3D706CC5" w14:textId="77777777" w:rsidR="00B30B65" w:rsidRDefault="00B30B65" w:rsidP="00B30B65">
            <w:pPr>
              <w:pStyle w:val="TableParagraph"/>
              <w:rPr>
                <w:rFonts w:ascii="Times New Roman"/>
                <w:sz w:val="16"/>
              </w:rPr>
            </w:pPr>
          </w:p>
        </w:tc>
      </w:tr>
      <w:tr w:rsidR="00B30B65" w14:paraId="37468326" w14:textId="77777777">
        <w:trPr>
          <w:trHeight w:val="230"/>
        </w:trPr>
        <w:tc>
          <w:tcPr>
            <w:tcW w:w="3587" w:type="dxa"/>
            <w:tcBorders>
              <w:left w:val="single" w:sz="4" w:space="0" w:color="000000"/>
            </w:tcBorders>
          </w:tcPr>
          <w:p w14:paraId="159B8AF2" w14:textId="77777777" w:rsidR="00B30B65" w:rsidRDefault="00B30B65" w:rsidP="00B30B65">
            <w:pPr>
              <w:pStyle w:val="TableParagraph"/>
              <w:spacing w:line="210" w:lineRule="exact"/>
              <w:ind w:left="107"/>
              <w:rPr>
                <w:sz w:val="20"/>
              </w:rPr>
            </w:pPr>
            <w:r>
              <w:rPr>
                <w:spacing w:val="-2"/>
                <w:sz w:val="20"/>
              </w:rPr>
              <w:t>Institutional</w:t>
            </w:r>
            <w:r>
              <w:rPr>
                <w:spacing w:val="8"/>
                <w:sz w:val="20"/>
              </w:rPr>
              <w:t xml:space="preserve"> </w:t>
            </w:r>
            <w:r>
              <w:rPr>
                <w:spacing w:val="-2"/>
                <w:sz w:val="20"/>
              </w:rPr>
              <w:t>Support</w:t>
            </w:r>
          </w:p>
        </w:tc>
        <w:tc>
          <w:tcPr>
            <w:tcW w:w="1817" w:type="dxa"/>
          </w:tcPr>
          <w:p w14:paraId="0B2E29CD" w14:textId="1C0605DD" w:rsidR="00B30B65" w:rsidRDefault="00B30B65" w:rsidP="00B30B65">
            <w:pPr>
              <w:pStyle w:val="TableParagraph"/>
              <w:spacing w:line="210" w:lineRule="exact"/>
              <w:ind w:right="241"/>
              <w:jc w:val="right"/>
              <w:rPr>
                <w:sz w:val="20"/>
              </w:rPr>
            </w:pPr>
            <w:r>
              <w:rPr>
                <w:spacing w:val="-2"/>
                <w:sz w:val="20"/>
              </w:rPr>
              <w:t>$5,953,401</w:t>
            </w:r>
          </w:p>
        </w:tc>
        <w:tc>
          <w:tcPr>
            <w:tcW w:w="1601" w:type="dxa"/>
          </w:tcPr>
          <w:p w14:paraId="050666AE" w14:textId="786A800A" w:rsidR="00B30B65" w:rsidRDefault="00B30B65" w:rsidP="00B30B65">
            <w:pPr>
              <w:pStyle w:val="TableParagraph"/>
              <w:spacing w:line="210" w:lineRule="exact"/>
              <w:ind w:right="238"/>
              <w:jc w:val="right"/>
              <w:rPr>
                <w:sz w:val="20"/>
              </w:rPr>
            </w:pPr>
            <w:r>
              <w:rPr>
                <w:spacing w:val="-2"/>
                <w:sz w:val="20"/>
              </w:rPr>
              <w:t>$6,578,295</w:t>
            </w:r>
          </w:p>
        </w:tc>
        <w:tc>
          <w:tcPr>
            <w:tcW w:w="1779" w:type="dxa"/>
          </w:tcPr>
          <w:p w14:paraId="619DE671" w14:textId="28BEF426"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019E76F7" w14:textId="77777777" w:rsidR="00B30B65" w:rsidRDefault="00B30B65" w:rsidP="00B30B65">
            <w:pPr>
              <w:pStyle w:val="TableParagraph"/>
              <w:rPr>
                <w:rFonts w:ascii="Times New Roman"/>
                <w:sz w:val="16"/>
              </w:rPr>
            </w:pPr>
          </w:p>
        </w:tc>
      </w:tr>
      <w:tr w:rsidR="00B30B65" w14:paraId="43165C86" w14:textId="77777777">
        <w:trPr>
          <w:trHeight w:val="230"/>
        </w:trPr>
        <w:tc>
          <w:tcPr>
            <w:tcW w:w="3587" w:type="dxa"/>
            <w:tcBorders>
              <w:left w:val="single" w:sz="4" w:space="0" w:color="000000"/>
            </w:tcBorders>
          </w:tcPr>
          <w:p w14:paraId="27222319" w14:textId="77777777" w:rsidR="00B30B65" w:rsidRDefault="00B30B65" w:rsidP="00B30B65">
            <w:pPr>
              <w:pStyle w:val="TableParagraph"/>
              <w:spacing w:line="210" w:lineRule="exact"/>
              <w:ind w:left="107"/>
              <w:rPr>
                <w:sz w:val="20"/>
              </w:rPr>
            </w:pPr>
            <w:r>
              <w:rPr>
                <w:sz w:val="20"/>
              </w:rPr>
              <w:t>Academic</w:t>
            </w:r>
            <w:r>
              <w:rPr>
                <w:spacing w:val="-11"/>
                <w:sz w:val="20"/>
              </w:rPr>
              <w:t xml:space="preserve"> </w:t>
            </w:r>
            <w:r>
              <w:rPr>
                <w:spacing w:val="-2"/>
                <w:sz w:val="20"/>
              </w:rPr>
              <w:t>Support</w:t>
            </w:r>
          </w:p>
        </w:tc>
        <w:tc>
          <w:tcPr>
            <w:tcW w:w="1817" w:type="dxa"/>
          </w:tcPr>
          <w:p w14:paraId="63A9304D" w14:textId="3270C2D3" w:rsidR="00B30B65" w:rsidRDefault="00B30B65" w:rsidP="00B30B65">
            <w:pPr>
              <w:pStyle w:val="TableParagraph"/>
              <w:spacing w:line="210" w:lineRule="exact"/>
              <w:ind w:right="241"/>
              <w:jc w:val="right"/>
              <w:rPr>
                <w:sz w:val="20"/>
              </w:rPr>
            </w:pPr>
            <w:r>
              <w:rPr>
                <w:spacing w:val="-2"/>
                <w:sz w:val="20"/>
              </w:rPr>
              <w:t>$3,588,076</w:t>
            </w:r>
          </w:p>
        </w:tc>
        <w:tc>
          <w:tcPr>
            <w:tcW w:w="1601" w:type="dxa"/>
          </w:tcPr>
          <w:p w14:paraId="6CAED8FB" w14:textId="2C3B590D" w:rsidR="00B30B65" w:rsidRDefault="00B30B65" w:rsidP="00B30B65">
            <w:pPr>
              <w:pStyle w:val="TableParagraph"/>
              <w:spacing w:line="210" w:lineRule="exact"/>
              <w:ind w:right="238"/>
              <w:jc w:val="right"/>
              <w:rPr>
                <w:sz w:val="20"/>
              </w:rPr>
            </w:pPr>
            <w:r>
              <w:rPr>
                <w:spacing w:val="-2"/>
                <w:sz w:val="20"/>
              </w:rPr>
              <w:t>$4,524,274</w:t>
            </w:r>
          </w:p>
        </w:tc>
        <w:tc>
          <w:tcPr>
            <w:tcW w:w="1779" w:type="dxa"/>
          </w:tcPr>
          <w:p w14:paraId="0AC6FB50" w14:textId="7BD40815"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0EA3F5B8" w14:textId="77777777" w:rsidR="00B30B65" w:rsidRDefault="00B30B65" w:rsidP="00B30B65">
            <w:pPr>
              <w:pStyle w:val="TableParagraph"/>
              <w:rPr>
                <w:rFonts w:ascii="Times New Roman"/>
                <w:sz w:val="16"/>
              </w:rPr>
            </w:pPr>
          </w:p>
        </w:tc>
      </w:tr>
      <w:tr w:rsidR="00B30B65" w14:paraId="487D0B0A" w14:textId="77777777">
        <w:trPr>
          <w:trHeight w:val="230"/>
        </w:trPr>
        <w:tc>
          <w:tcPr>
            <w:tcW w:w="3587" w:type="dxa"/>
            <w:tcBorders>
              <w:left w:val="single" w:sz="4" w:space="0" w:color="000000"/>
            </w:tcBorders>
          </w:tcPr>
          <w:p w14:paraId="4BE861DC" w14:textId="77777777" w:rsidR="00B30B65" w:rsidRDefault="00B30B65" w:rsidP="00B30B65">
            <w:pPr>
              <w:pStyle w:val="TableParagraph"/>
              <w:spacing w:line="210" w:lineRule="exact"/>
              <w:ind w:left="107"/>
              <w:rPr>
                <w:sz w:val="20"/>
              </w:rPr>
            </w:pPr>
            <w:r>
              <w:rPr>
                <w:sz w:val="20"/>
              </w:rPr>
              <w:t>Auxiliary</w:t>
            </w:r>
            <w:r>
              <w:rPr>
                <w:spacing w:val="-8"/>
                <w:sz w:val="20"/>
              </w:rPr>
              <w:t xml:space="preserve"> </w:t>
            </w:r>
            <w:r>
              <w:rPr>
                <w:spacing w:val="-2"/>
                <w:sz w:val="20"/>
              </w:rPr>
              <w:t>Enterprises</w:t>
            </w:r>
          </w:p>
        </w:tc>
        <w:tc>
          <w:tcPr>
            <w:tcW w:w="1817" w:type="dxa"/>
          </w:tcPr>
          <w:p w14:paraId="2CFF2551" w14:textId="11159444" w:rsidR="00B30B65" w:rsidRDefault="00B30B65" w:rsidP="00B30B65">
            <w:pPr>
              <w:pStyle w:val="TableParagraph"/>
              <w:spacing w:line="210" w:lineRule="exact"/>
              <w:ind w:right="241"/>
              <w:jc w:val="right"/>
              <w:rPr>
                <w:sz w:val="20"/>
              </w:rPr>
            </w:pPr>
            <w:r>
              <w:rPr>
                <w:spacing w:val="-2"/>
                <w:sz w:val="20"/>
              </w:rPr>
              <w:t>$5,990,406</w:t>
            </w:r>
          </w:p>
        </w:tc>
        <w:tc>
          <w:tcPr>
            <w:tcW w:w="1601" w:type="dxa"/>
          </w:tcPr>
          <w:p w14:paraId="53475995" w14:textId="1AF36F96" w:rsidR="00B30B65" w:rsidRDefault="00B30B65" w:rsidP="00B30B65">
            <w:pPr>
              <w:pStyle w:val="TableParagraph"/>
              <w:spacing w:line="210" w:lineRule="exact"/>
              <w:ind w:right="238"/>
              <w:jc w:val="right"/>
              <w:rPr>
                <w:sz w:val="20"/>
              </w:rPr>
            </w:pPr>
            <w:r>
              <w:rPr>
                <w:spacing w:val="-2"/>
                <w:sz w:val="20"/>
              </w:rPr>
              <w:t>$6,784,883</w:t>
            </w:r>
          </w:p>
        </w:tc>
        <w:tc>
          <w:tcPr>
            <w:tcW w:w="1779" w:type="dxa"/>
          </w:tcPr>
          <w:p w14:paraId="73449C11" w14:textId="080C8B89"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2A242A71" w14:textId="77777777" w:rsidR="00B30B65" w:rsidRDefault="00B30B65" w:rsidP="00B30B65">
            <w:pPr>
              <w:pStyle w:val="TableParagraph"/>
              <w:rPr>
                <w:rFonts w:ascii="Times New Roman"/>
                <w:sz w:val="16"/>
              </w:rPr>
            </w:pPr>
          </w:p>
        </w:tc>
      </w:tr>
      <w:tr w:rsidR="00B30B65" w14:paraId="4B145A3D" w14:textId="77777777">
        <w:trPr>
          <w:trHeight w:val="230"/>
        </w:trPr>
        <w:tc>
          <w:tcPr>
            <w:tcW w:w="3587" w:type="dxa"/>
            <w:tcBorders>
              <w:left w:val="single" w:sz="4" w:space="0" w:color="000000"/>
            </w:tcBorders>
          </w:tcPr>
          <w:p w14:paraId="001D5E3F" w14:textId="77777777" w:rsidR="00B30B65" w:rsidRDefault="00B30B65" w:rsidP="00B30B65">
            <w:pPr>
              <w:pStyle w:val="TableParagraph"/>
              <w:spacing w:line="210" w:lineRule="exact"/>
              <w:ind w:left="107"/>
              <w:rPr>
                <w:sz w:val="20"/>
              </w:rPr>
            </w:pPr>
            <w:r>
              <w:rPr>
                <w:spacing w:val="-2"/>
                <w:sz w:val="20"/>
              </w:rPr>
              <w:t>Scholarships/Fellowships</w:t>
            </w:r>
          </w:p>
        </w:tc>
        <w:tc>
          <w:tcPr>
            <w:tcW w:w="1817" w:type="dxa"/>
          </w:tcPr>
          <w:p w14:paraId="01B541AD" w14:textId="30AD3A2D" w:rsidR="00B30B65" w:rsidRDefault="00B30B65" w:rsidP="00B30B65">
            <w:pPr>
              <w:pStyle w:val="TableParagraph"/>
              <w:spacing w:line="210" w:lineRule="exact"/>
              <w:ind w:right="241"/>
              <w:jc w:val="right"/>
              <w:rPr>
                <w:sz w:val="20"/>
              </w:rPr>
            </w:pPr>
            <w:r>
              <w:rPr>
                <w:spacing w:val="-2"/>
                <w:sz w:val="20"/>
              </w:rPr>
              <w:t>$6,608,626</w:t>
            </w:r>
          </w:p>
        </w:tc>
        <w:tc>
          <w:tcPr>
            <w:tcW w:w="1601" w:type="dxa"/>
          </w:tcPr>
          <w:p w14:paraId="21A53276" w14:textId="3C040032" w:rsidR="00B30B65" w:rsidRDefault="00B30B65" w:rsidP="00B30B65">
            <w:pPr>
              <w:pStyle w:val="TableParagraph"/>
              <w:spacing w:line="210" w:lineRule="exact"/>
              <w:ind w:right="238"/>
              <w:jc w:val="right"/>
              <w:rPr>
                <w:sz w:val="20"/>
              </w:rPr>
            </w:pPr>
            <w:r>
              <w:rPr>
                <w:spacing w:val="-2"/>
                <w:sz w:val="20"/>
              </w:rPr>
              <w:t>$386,709</w:t>
            </w:r>
          </w:p>
        </w:tc>
        <w:tc>
          <w:tcPr>
            <w:tcW w:w="1779" w:type="dxa"/>
          </w:tcPr>
          <w:p w14:paraId="598DABF3" w14:textId="00885469" w:rsidR="00B30B65" w:rsidRDefault="00B30B65" w:rsidP="00B30B65">
            <w:pPr>
              <w:pStyle w:val="TableParagraph"/>
              <w:spacing w:line="210" w:lineRule="exact"/>
              <w:ind w:right="416"/>
              <w:jc w:val="right"/>
              <w:rPr>
                <w:sz w:val="20"/>
              </w:rPr>
            </w:pPr>
          </w:p>
        </w:tc>
        <w:tc>
          <w:tcPr>
            <w:tcW w:w="1287" w:type="dxa"/>
            <w:tcBorders>
              <w:right w:val="single" w:sz="4" w:space="0" w:color="000000"/>
            </w:tcBorders>
          </w:tcPr>
          <w:p w14:paraId="2B0A7417" w14:textId="77777777" w:rsidR="00B30B65" w:rsidRDefault="00B30B65" w:rsidP="00B30B65">
            <w:pPr>
              <w:pStyle w:val="TableParagraph"/>
              <w:rPr>
                <w:rFonts w:ascii="Times New Roman"/>
                <w:sz w:val="16"/>
              </w:rPr>
            </w:pPr>
          </w:p>
        </w:tc>
      </w:tr>
      <w:tr w:rsidR="00B30B65" w14:paraId="5F34AFDF" w14:textId="77777777">
        <w:trPr>
          <w:trHeight w:val="229"/>
        </w:trPr>
        <w:tc>
          <w:tcPr>
            <w:tcW w:w="3587" w:type="dxa"/>
            <w:tcBorders>
              <w:left w:val="single" w:sz="4" w:space="0" w:color="000000"/>
            </w:tcBorders>
          </w:tcPr>
          <w:p w14:paraId="66D6C5BA" w14:textId="77777777" w:rsidR="00B30B65" w:rsidRDefault="00B30B65" w:rsidP="00B30B65">
            <w:pPr>
              <w:pStyle w:val="TableParagraph"/>
              <w:spacing w:line="209" w:lineRule="exact"/>
              <w:ind w:left="107"/>
              <w:rPr>
                <w:sz w:val="20"/>
              </w:rPr>
            </w:pPr>
            <w:r>
              <w:rPr>
                <w:spacing w:val="-2"/>
                <w:sz w:val="20"/>
              </w:rPr>
              <w:t>Other</w:t>
            </w:r>
          </w:p>
        </w:tc>
        <w:tc>
          <w:tcPr>
            <w:tcW w:w="1817" w:type="dxa"/>
          </w:tcPr>
          <w:p w14:paraId="586C5C2B" w14:textId="77777777" w:rsidR="00B30B65" w:rsidRDefault="00B30B65" w:rsidP="00B30B65">
            <w:pPr>
              <w:pStyle w:val="TableParagraph"/>
              <w:rPr>
                <w:rFonts w:ascii="Times New Roman"/>
                <w:sz w:val="16"/>
              </w:rPr>
            </w:pPr>
          </w:p>
        </w:tc>
        <w:tc>
          <w:tcPr>
            <w:tcW w:w="1601" w:type="dxa"/>
          </w:tcPr>
          <w:p w14:paraId="5018B12A" w14:textId="77777777" w:rsidR="00B30B65" w:rsidRDefault="00B30B65" w:rsidP="00B30B65">
            <w:pPr>
              <w:pStyle w:val="TableParagraph"/>
              <w:rPr>
                <w:rFonts w:ascii="Times New Roman"/>
                <w:sz w:val="16"/>
              </w:rPr>
            </w:pPr>
          </w:p>
        </w:tc>
        <w:tc>
          <w:tcPr>
            <w:tcW w:w="1779" w:type="dxa"/>
          </w:tcPr>
          <w:p w14:paraId="5E518667" w14:textId="77777777" w:rsidR="00B30B65" w:rsidRDefault="00B30B65" w:rsidP="00B30B65">
            <w:pPr>
              <w:pStyle w:val="TableParagraph"/>
              <w:rPr>
                <w:rFonts w:ascii="Times New Roman"/>
                <w:sz w:val="16"/>
              </w:rPr>
            </w:pPr>
          </w:p>
        </w:tc>
        <w:tc>
          <w:tcPr>
            <w:tcW w:w="1287" w:type="dxa"/>
            <w:tcBorders>
              <w:right w:val="single" w:sz="4" w:space="0" w:color="000000"/>
            </w:tcBorders>
          </w:tcPr>
          <w:p w14:paraId="789DF7B4" w14:textId="77777777" w:rsidR="00B30B65" w:rsidRDefault="00B30B65" w:rsidP="00B30B65">
            <w:pPr>
              <w:pStyle w:val="TableParagraph"/>
              <w:rPr>
                <w:rFonts w:ascii="Times New Roman"/>
                <w:sz w:val="16"/>
              </w:rPr>
            </w:pPr>
          </w:p>
        </w:tc>
      </w:tr>
      <w:tr w:rsidR="00B30B65" w14:paraId="3201DDCB" w14:textId="77777777">
        <w:trPr>
          <w:trHeight w:val="228"/>
        </w:trPr>
        <w:tc>
          <w:tcPr>
            <w:tcW w:w="3587" w:type="dxa"/>
            <w:tcBorders>
              <w:left w:val="single" w:sz="4" w:space="0" w:color="000000"/>
              <w:bottom w:val="single" w:sz="4" w:space="0" w:color="000000"/>
            </w:tcBorders>
          </w:tcPr>
          <w:p w14:paraId="034BE50B" w14:textId="77777777" w:rsidR="00B30B65" w:rsidRDefault="00B30B65" w:rsidP="00B30B65">
            <w:pPr>
              <w:pStyle w:val="TableParagraph"/>
              <w:spacing w:line="208" w:lineRule="exact"/>
              <w:ind w:left="329"/>
              <w:rPr>
                <w:b/>
                <w:sz w:val="20"/>
              </w:rPr>
            </w:pPr>
            <w:r>
              <w:rPr>
                <w:b/>
                <w:spacing w:val="-2"/>
                <w:sz w:val="20"/>
              </w:rPr>
              <w:t>Total</w:t>
            </w:r>
          </w:p>
        </w:tc>
        <w:tc>
          <w:tcPr>
            <w:tcW w:w="1817" w:type="dxa"/>
            <w:tcBorders>
              <w:bottom w:val="single" w:sz="4" w:space="0" w:color="000000"/>
            </w:tcBorders>
          </w:tcPr>
          <w:p w14:paraId="119E811C" w14:textId="6C1D541E" w:rsidR="00B30B65" w:rsidRDefault="00B30B65" w:rsidP="00B30B65">
            <w:pPr>
              <w:pStyle w:val="TableParagraph"/>
              <w:spacing w:line="208" w:lineRule="exact"/>
              <w:ind w:right="241"/>
              <w:jc w:val="right"/>
              <w:rPr>
                <w:b/>
                <w:sz w:val="20"/>
              </w:rPr>
            </w:pPr>
            <w:r>
              <w:rPr>
                <w:b/>
                <w:spacing w:val="-2"/>
                <w:sz w:val="20"/>
              </w:rPr>
              <w:t>$55,640,323</w:t>
            </w:r>
          </w:p>
        </w:tc>
        <w:tc>
          <w:tcPr>
            <w:tcW w:w="1601" w:type="dxa"/>
            <w:tcBorders>
              <w:bottom w:val="single" w:sz="4" w:space="0" w:color="000000"/>
            </w:tcBorders>
          </w:tcPr>
          <w:p w14:paraId="08CBC5CD" w14:textId="3FD95816" w:rsidR="00B30B65" w:rsidRDefault="00B30B65" w:rsidP="00B30B65">
            <w:pPr>
              <w:pStyle w:val="TableParagraph"/>
              <w:spacing w:line="208" w:lineRule="exact"/>
              <w:ind w:right="238"/>
              <w:jc w:val="right"/>
              <w:rPr>
                <w:b/>
                <w:sz w:val="20"/>
              </w:rPr>
            </w:pPr>
            <w:r>
              <w:rPr>
                <w:b/>
                <w:spacing w:val="-2"/>
                <w:sz w:val="20"/>
              </w:rPr>
              <w:t>$55,001,283</w:t>
            </w:r>
          </w:p>
        </w:tc>
        <w:tc>
          <w:tcPr>
            <w:tcW w:w="1779" w:type="dxa"/>
            <w:tcBorders>
              <w:bottom w:val="single" w:sz="4" w:space="0" w:color="000000"/>
            </w:tcBorders>
          </w:tcPr>
          <w:p w14:paraId="0C6FFD8D" w14:textId="101523E7" w:rsidR="00B30B65" w:rsidRDefault="00B30B65" w:rsidP="00B30B65">
            <w:pPr>
              <w:pStyle w:val="TableParagraph"/>
              <w:spacing w:line="208" w:lineRule="exact"/>
              <w:ind w:right="417"/>
              <w:jc w:val="right"/>
              <w:rPr>
                <w:b/>
                <w:sz w:val="20"/>
              </w:rPr>
            </w:pPr>
          </w:p>
        </w:tc>
        <w:tc>
          <w:tcPr>
            <w:tcW w:w="1287" w:type="dxa"/>
            <w:tcBorders>
              <w:bottom w:val="single" w:sz="4" w:space="0" w:color="000000"/>
              <w:right w:val="single" w:sz="4" w:space="0" w:color="000000"/>
            </w:tcBorders>
          </w:tcPr>
          <w:p w14:paraId="3F5EC6EA" w14:textId="77777777" w:rsidR="00B30B65" w:rsidRDefault="00B30B65" w:rsidP="00B30B65">
            <w:pPr>
              <w:pStyle w:val="TableParagraph"/>
              <w:rPr>
                <w:rFonts w:ascii="Times New Roman"/>
                <w:sz w:val="16"/>
              </w:rPr>
            </w:pPr>
          </w:p>
        </w:tc>
      </w:tr>
    </w:tbl>
    <w:p w14:paraId="0CA685F9" w14:textId="77777777" w:rsidR="004D19E9" w:rsidRDefault="004D19E9">
      <w:pPr>
        <w:pStyle w:val="BodyText"/>
        <w:spacing w:before="54"/>
        <w:rPr>
          <w:b/>
        </w:rPr>
      </w:pPr>
    </w:p>
    <w:p w14:paraId="6B6E5109" w14:textId="77777777" w:rsidR="004D19E9" w:rsidRDefault="0071597E">
      <w:pPr>
        <w:pStyle w:val="Heading2"/>
      </w:pPr>
      <w:r>
        <w:t>Profile</w:t>
      </w:r>
      <w:r>
        <w:rPr>
          <w:spacing w:val="-7"/>
        </w:rPr>
        <w:t xml:space="preserve"> </w:t>
      </w:r>
      <w:r>
        <w:t>of</w:t>
      </w:r>
      <w:r>
        <w:rPr>
          <w:spacing w:val="-7"/>
        </w:rPr>
        <w:t xml:space="preserve"> </w:t>
      </w:r>
      <w:r>
        <w:t>Cases</w:t>
      </w:r>
      <w:r>
        <w:rPr>
          <w:spacing w:val="-7"/>
        </w:rPr>
        <w:t xml:space="preserve"> </w:t>
      </w:r>
      <w:r>
        <w:t>Managed</w:t>
      </w:r>
      <w:r>
        <w:rPr>
          <w:spacing w:val="-7"/>
        </w:rPr>
        <w:t xml:space="preserve"> </w:t>
      </w:r>
      <w:r>
        <w:t>and/or</w:t>
      </w:r>
      <w:r>
        <w:rPr>
          <w:spacing w:val="-6"/>
        </w:rPr>
        <w:t xml:space="preserve"> </w:t>
      </w:r>
      <w:r>
        <w:t>Key</w:t>
      </w:r>
      <w:r>
        <w:rPr>
          <w:spacing w:val="-7"/>
        </w:rPr>
        <w:t xml:space="preserve"> </w:t>
      </w:r>
      <w:r>
        <w:t>Services</w:t>
      </w:r>
      <w:r>
        <w:rPr>
          <w:spacing w:val="-8"/>
        </w:rPr>
        <w:t xml:space="preserve"> </w:t>
      </w:r>
      <w:r>
        <w:rPr>
          <w:spacing w:val="-2"/>
        </w:rPr>
        <w:t>Provided</w:t>
      </w:r>
    </w:p>
    <w:p w14:paraId="0227AD3A" w14:textId="77777777" w:rsidR="004D19E9" w:rsidRDefault="004D19E9">
      <w:pPr>
        <w:pStyle w:val="BodyText"/>
        <w:spacing w:before="46"/>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1"/>
        <w:gridCol w:w="1270"/>
        <w:gridCol w:w="1272"/>
        <w:gridCol w:w="1270"/>
        <w:gridCol w:w="1269"/>
      </w:tblGrid>
      <w:tr w:rsidR="00B30B65" w14:paraId="3AD47A13" w14:textId="77777777">
        <w:trPr>
          <w:trHeight w:val="227"/>
        </w:trPr>
        <w:tc>
          <w:tcPr>
            <w:tcW w:w="4991" w:type="dxa"/>
            <w:shd w:val="clear" w:color="auto" w:fill="000080"/>
          </w:tcPr>
          <w:p w14:paraId="472D2D5D" w14:textId="77777777" w:rsidR="00B30B65" w:rsidRDefault="00B30B65" w:rsidP="00B30B65">
            <w:pPr>
              <w:pStyle w:val="TableParagraph"/>
              <w:spacing w:line="208" w:lineRule="exact"/>
              <w:ind w:left="297"/>
              <w:rPr>
                <w:b/>
                <w:sz w:val="20"/>
              </w:rPr>
            </w:pPr>
            <w:r>
              <w:rPr>
                <w:b/>
                <w:color w:val="FFFFFF"/>
                <w:sz w:val="20"/>
              </w:rPr>
              <w:t>Cases</w:t>
            </w:r>
            <w:r>
              <w:rPr>
                <w:b/>
                <w:color w:val="FFFFFF"/>
                <w:spacing w:val="-8"/>
                <w:sz w:val="20"/>
              </w:rPr>
              <w:t xml:space="preserve"> </w:t>
            </w:r>
            <w:r>
              <w:rPr>
                <w:b/>
                <w:color w:val="FFFFFF"/>
                <w:sz w:val="20"/>
              </w:rPr>
              <w:t>Managed</w:t>
            </w:r>
            <w:r>
              <w:rPr>
                <w:b/>
                <w:color w:val="FFFFFF"/>
                <w:spacing w:val="-7"/>
                <w:sz w:val="20"/>
              </w:rPr>
              <w:t xml:space="preserve"> </w:t>
            </w:r>
            <w:r>
              <w:rPr>
                <w:b/>
                <w:color w:val="FFFFFF"/>
                <w:sz w:val="20"/>
              </w:rPr>
              <w:t>and/or</w:t>
            </w:r>
            <w:r>
              <w:rPr>
                <w:b/>
                <w:color w:val="FFFFFF"/>
                <w:spacing w:val="-7"/>
                <w:sz w:val="20"/>
              </w:rPr>
              <w:t xml:space="preserve"> </w:t>
            </w:r>
            <w:r>
              <w:rPr>
                <w:b/>
                <w:color w:val="FFFFFF"/>
                <w:sz w:val="20"/>
              </w:rPr>
              <w:t>Key</w:t>
            </w:r>
            <w:r>
              <w:rPr>
                <w:b/>
                <w:color w:val="FFFFFF"/>
                <w:spacing w:val="-8"/>
                <w:sz w:val="20"/>
              </w:rPr>
              <w:t xml:space="preserve"> </w:t>
            </w:r>
            <w:r>
              <w:rPr>
                <w:b/>
                <w:color w:val="FFFFFF"/>
                <w:sz w:val="20"/>
              </w:rPr>
              <w:t>Services</w:t>
            </w:r>
            <w:r>
              <w:rPr>
                <w:b/>
                <w:color w:val="FFFFFF"/>
                <w:spacing w:val="-5"/>
                <w:sz w:val="20"/>
              </w:rPr>
              <w:t xml:space="preserve"> </w:t>
            </w:r>
            <w:r>
              <w:rPr>
                <w:b/>
                <w:color w:val="FFFFFF"/>
                <w:spacing w:val="-2"/>
                <w:sz w:val="20"/>
              </w:rPr>
              <w:t>Provided</w:t>
            </w:r>
          </w:p>
        </w:tc>
        <w:tc>
          <w:tcPr>
            <w:tcW w:w="1270" w:type="dxa"/>
            <w:shd w:val="clear" w:color="auto" w:fill="000080"/>
          </w:tcPr>
          <w:p w14:paraId="2B321178" w14:textId="6FD9B1DE" w:rsidR="00B30B65" w:rsidRDefault="00B30B65" w:rsidP="00B30B65">
            <w:pPr>
              <w:pStyle w:val="TableParagraph"/>
              <w:spacing w:line="208" w:lineRule="exact"/>
              <w:ind w:left="256"/>
              <w:rPr>
                <w:b/>
                <w:sz w:val="20"/>
              </w:rPr>
            </w:pPr>
            <w:r>
              <w:rPr>
                <w:b/>
                <w:color w:val="FFFFFF"/>
                <w:sz w:val="20"/>
              </w:rPr>
              <w:t>FY</w:t>
            </w:r>
            <w:r>
              <w:rPr>
                <w:b/>
                <w:color w:val="FFFFFF"/>
                <w:spacing w:val="-4"/>
                <w:sz w:val="20"/>
              </w:rPr>
              <w:t xml:space="preserve"> 2022</w:t>
            </w:r>
          </w:p>
        </w:tc>
        <w:tc>
          <w:tcPr>
            <w:tcW w:w="1272" w:type="dxa"/>
            <w:shd w:val="clear" w:color="auto" w:fill="000080"/>
          </w:tcPr>
          <w:p w14:paraId="3AD4FA6B" w14:textId="70823764" w:rsidR="00B30B65" w:rsidRDefault="00B30B65" w:rsidP="00B30B65">
            <w:pPr>
              <w:pStyle w:val="TableParagraph"/>
              <w:spacing w:line="208" w:lineRule="exact"/>
              <w:ind w:left="256"/>
              <w:rPr>
                <w:b/>
                <w:sz w:val="20"/>
              </w:rPr>
            </w:pPr>
            <w:r>
              <w:rPr>
                <w:b/>
                <w:color w:val="FFFFFF"/>
                <w:sz w:val="20"/>
              </w:rPr>
              <w:t>FY</w:t>
            </w:r>
            <w:r>
              <w:rPr>
                <w:b/>
                <w:color w:val="FFFFFF"/>
                <w:spacing w:val="-4"/>
                <w:sz w:val="20"/>
              </w:rPr>
              <w:t xml:space="preserve"> 2023</w:t>
            </w:r>
          </w:p>
        </w:tc>
        <w:tc>
          <w:tcPr>
            <w:tcW w:w="1270" w:type="dxa"/>
            <w:shd w:val="clear" w:color="auto" w:fill="000080"/>
          </w:tcPr>
          <w:p w14:paraId="17979BD6" w14:textId="19C339D0" w:rsidR="00B30B65" w:rsidRDefault="00B30B65" w:rsidP="00B30B65">
            <w:pPr>
              <w:pStyle w:val="TableParagraph"/>
              <w:spacing w:line="208" w:lineRule="exact"/>
              <w:ind w:left="256"/>
              <w:rPr>
                <w:b/>
                <w:sz w:val="20"/>
              </w:rPr>
            </w:pPr>
            <w:r>
              <w:rPr>
                <w:b/>
                <w:color w:val="FFFFFF"/>
                <w:sz w:val="20"/>
              </w:rPr>
              <w:t>FY</w:t>
            </w:r>
            <w:r>
              <w:rPr>
                <w:b/>
                <w:color w:val="FFFFFF"/>
                <w:spacing w:val="-4"/>
                <w:sz w:val="20"/>
              </w:rPr>
              <w:t xml:space="preserve"> 2024</w:t>
            </w:r>
          </w:p>
        </w:tc>
        <w:tc>
          <w:tcPr>
            <w:tcW w:w="1269" w:type="dxa"/>
            <w:shd w:val="clear" w:color="auto" w:fill="000080"/>
          </w:tcPr>
          <w:p w14:paraId="2E4226BA" w14:textId="4C9013B7" w:rsidR="00B30B65" w:rsidRDefault="00B30B65" w:rsidP="00B30B65">
            <w:pPr>
              <w:pStyle w:val="TableParagraph"/>
              <w:spacing w:line="208" w:lineRule="exact"/>
              <w:ind w:left="256"/>
              <w:rPr>
                <w:b/>
                <w:sz w:val="20"/>
              </w:rPr>
            </w:pPr>
            <w:r>
              <w:rPr>
                <w:b/>
                <w:color w:val="FFFFFF"/>
                <w:sz w:val="20"/>
              </w:rPr>
              <w:t>FY</w:t>
            </w:r>
            <w:r>
              <w:rPr>
                <w:b/>
                <w:color w:val="FFFFFF"/>
                <w:spacing w:val="-4"/>
                <w:sz w:val="20"/>
              </w:rPr>
              <w:t xml:space="preserve"> 2025</w:t>
            </w:r>
          </w:p>
        </w:tc>
      </w:tr>
      <w:tr w:rsidR="00B30B65" w14:paraId="1469F308" w14:textId="77777777">
        <w:trPr>
          <w:trHeight w:val="690"/>
        </w:trPr>
        <w:tc>
          <w:tcPr>
            <w:tcW w:w="4991" w:type="dxa"/>
          </w:tcPr>
          <w:p w14:paraId="045BEFD7" w14:textId="77777777" w:rsidR="00B30B65" w:rsidRDefault="00B30B65" w:rsidP="00B30B65">
            <w:pPr>
              <w:pStyle w:val="TableParagraph"/>
              <w:spacing w:line="229" w:lineRule="exact"/>
              <w:ind w:left="107"/>
              <w:rPr>
                <w:sz w:val="20"/>
              </w:rPr>
            </w:pPr>
            <w:r>
              <w:rPr>
                <w:sz w:val="20"/>
              </w:rPr>
              <w:t>Annual</w:t>
            </w:r>
            <w:r>
              <w:rPr>
                <w:spacing w:val="-14"/>
                <w:sz w:val="20"/>
              </w:rPr>
              <w:t xml:space="preserve"> </w:t>
            </w:r>
            <w:r>
              <w:rPr>
                <w:sz w:val="20"/>
              </w:rPr>
              <w:t>(unduplicated)</w:t>
            </w:r>
            <w:r>
              <w:rPr>
                <w:spacing w:val="-13"/>
                <w:sz w:val="20"/>
              </w:rPr>
              <w:t xml:space="preserve"> </w:t>
            </w:r>
            <w:r>
              <w:rPr>
                <w:sz w:val="20"/>
              </w:rPr>
              <w:t>enrollment</w:t>
            </w:r>
            <w:r>
              <w:rPr>
                <w:spacing w:val="-13"/>
                <w:sz w:val="20"/>
              </w:rPr>
              <w:t xml:space="preserve"> </w:t>
            </w:r>
            <w:r>
              <w:rPr>
                <w:sz w:val="20"/>
              </w:rPr>
              <w:t>headcount</w:t>
            </w:r>
            <w:r>
              <w:rPr>
                <w:spacing w:val="-13"/>
                <w:sz w:val="20"/>
              </w:rPr>
              <w:t xml:space="preserve"> </w:t>
            </w:r>
            <w:r>
              <w:rPr>
                <w:spacing w:val="-4"/>
                <w:sz w:val="20"/>
              </w:rPr>
              <w:t>(EOT)</w:t>
            </w:r>
          </w:p>
          <w:p w14:paraId="560CC2C7" w14:textId="77777777" w:rsidR="00B30B65" w:rsidRDefault="00B30B65" w:rsidP="00B30B65">
            <w:pPr>
              <w:pStyle w:val="TableParagraph"/>
              <w:numPr>
                <w:ilvl w:val="0"/>
                <w:numId w:val="5"/>
              </w:numPr>
              <w:tabs>
                <w:tab w:val="left" w:pos="528"/>
              </w:tabs>
              <w:rPr>
                <w:sz w:val="20"/>
              </w:rPr>
            </w:pPr>
            <w:r>
              <w:rPr>
                <w:spacing w:val="-2"/>
                <w:sz w:val="20"/>
              </w:rPr>
              <w:t>Academic</w:t>
            </w:r>
          </w:p>
          <w:p w14:paraId="4299248F" w14:textId="77777777" w:rsidR="00B30B65" w:rsidRDefault="00B30B65" w:rsidP="00B30B65">
            <w:pPr>
              <w:pStyle w:val="TableParagraph"/>
              <w:numPr>
                <w:ilvl w:val="0"/>
                <w:numId w:val="5"/>
              </w:numPr>
              <w:tabs>
                <w:tab w:val="left" w:pos="528"/>
              </w:tabs>
              <w:spacing w:before="1" w:line="211" w:lineRule="exact"/>
              <w:rPr>
                <w:sz w:val="20"/>
              </w:rPr>
            </w:pPr>
            <w:r>
              <w:rPr>
                <w:sz w:val="20"/>
              </w:rPr>
              <w:t>Career</w:t>
            </w:r>
            <w:r>
              <w:rPr>
                <w:spacing w:val="-5"/>
                <w:sz w:val="20"/>
              </w:rPr>
              <w:t xml:space="preserve"> </w:t>
            </w:r>
            <w:r>
              <w:rPr>
                <w:sz w:val="20"/>
              </w:rPr>
              <w:t>&amp;</w:t>
            </w:r>
            <w:r>
              <w:rPr>
                <w:spacing w:val="-4"/>
                <w:sz w:val="20"/>
              </w:rPr>
              <w:t xml:space="preserve"> </w:t>
            </w:r>
            <w:r>
              <w:rPr>
                <w:spacing w:val="-2"/>
                <w:sz w:val="20"/>
              </w:rPr>
              <w:t>Technical</w:t>
            </w:r>
          </w:p>
        </w:tc>
        <w:tc>
          <w:tcPr>
            <w:tcW w:w="1270" w:type="dxa"/>
          </w:tcPr>
          <w:p w14:paraId="62A290B4" w14:textId="77777777" w:rsidR="00B30B65" w:rsidRDefault="00B30B65" w:rsidP="00B30B65">
            <w:pPr>
              <w:pStyle w:val="TableParagraph"/>
              <w:spacing w:line="229" w:lineRule="exact"/>
              <w:ind w:left="4"/>
              <w:jc w:val="center"/>
              <w:rPr>
                <w:sz w:val="20"/>
              </w:rPr>
            </w:pPr>
            <w:r>
              <w:rPr>
                <w:spacing w:val="-2"/>
                <w:sz w:val="20"/>
                <w:u w:val="single"/>
              </w:rPr>
              <w:t>4,636</w:t>
            </w:r>
          </w:p>
          <w:p w14:paraId="119639DC" w14:textId="77777777" w:rsidR="00B30B65" w:rsidRDefault="00B30B65" w:rsidP="00B30B65">
            <w:pPr>
              <w:pStyle w:val="TableParagraph"/>
              <w:ind w:left="4" w:right="1"/>
              <w:jc w:val="center"/>
              <w:rPr>
                <w:sz w:val="20"/>
              </w:rPr>
            </w:pPr>
            <w:r>
              <w:rPr>
                <w:spacing w:val="-4"/>
                <w:sz w:val="20"/>
              </w:rPr>
              <w:t>4294</w:t>
            </w:r>
          </w:p>
          <w:p w14:paraId="09B8F602" w14:textId="4B36790C" w:rsidR="00B30B65" w:rsidRDefault="00B30B65" w:rsidP="00B30B65">
            <w:pPr>
              <w:pStyle w:val="TableParagraph"/>
              <w:spacing w:before="1" w:line="211" w:lineRule="exact"/>
              <w:ind w:left="10" w:right="5"/>
              <w:jc w:val="center"/>
              <w:rPr>
                <w:sz w:val="20"/>
              </w:rPr>
            </w:pPr>
            <w:r>
              <w:rPr>
                <w:spacing w:val="-5"/>
                <w:sz w:val="20"/>
              </w:rPr>
              <w:t>342</w:t>
            </w:r>
          </w:p>
        </w:tc>
        <w:tc>
          <w:tcPr>
            <w:tcW w:w="1272" w:type="dxa"/>
          </w:tcPr>
          <w:p w14:paraId="2B49A0FD" w14:textId="77777777" w:rsidR="00B30B65" w:rsidRDefault="00B30B65" w:rsidP="00B30B65">
            <w:pPr>
              <w:pStyle w:val="TableParagraph"/>
              <w:spacing w:line="229" w:lineRule="exact"/>
              <w:ind w:left="10" w:right="4"/>
              <w:jc w:val="center"/>
              <w:rPr>
                <w:sz w:val="20"/>
              </w:rPr>
            </w:pPr>
            <w:r>
              <w:rPr>
                <w:spacing w:val="-2"/>
                <w:sz w:val="20"/>
                <w:u w:val="single"/>
              </w:rPr>
              <w:t>4,661</w:t>
            </w:r>
          </w:p>
          <w:p w14:paraId="42B1E04D" w14:textId="77777777" w:rsidR="00B30B65" w:rsidRDefault="00B30B65" w:rsidP="00B30B65">
            <w:pPr>
              <w:pStyle w:val="TableParagraph"/>
              <w:ind w:left="10" w:right="4"/>
              <w:jc w:val="center"/>
              <w:rPr>
                <w:sz w:val="20"/>
              </w:rPr>
            </w:pPr>
            <w:r>
              <w:rPr>
                <w:spacing w:val="-2"/>
                <w:sz w:val="20"/>
              </w:rPr>
              <w:t>4,338</w:t>
            </w:r>
          </w:p>
          <w:p w14:paraId="6AB99E52" w14:textId="3CF6D45F" w:rsidR="00B30B65" w:rsidRDefault="00B30B65" w:rsidP="00B30B65">
            <w:pPr>
              <w:pStyle w:val="TableParagraph"/>
              <w:spacing w:before="1" w:line="211" w:lineRule="exact"/>
              <w:ind w:left="4" w:right="1"/>
              <w:jc w:val="center"/>
              <w:rPr>
                <w:sz w:val="20"/>
              </w:rPr>
            </w:pPr>
            <w:r>
              <w:rPr>
                <w:spacing w:val="-5"/>
                <w:sz w:val="20"/>
              </w:rPr>
              <w:t>323</w:t>
            </w:r>
          </w:p>
        </w:tc>
        <w:tc>
          <w:tcPr>
            <w:tcW w:w="1270" w:type="dxa"/>
          </w:tcPr>
          <w:p w14:paraId="3D1E4506" w14:textId="77777777" w:rsidR="00B30B65" w:rsidRDefault="00B30B65" w:rsidP="00B30B65">
            <w:pPr>
              <w:pStyle w:val="TableParagraph"/>
              <w:spacing w:line="229" w:lineRule="exact"/>
              <w:ind w:left="9"/>
              <w:jc w:val="center"/>
              <w:rPr>
                <w:sz w:val="20"/>
              </w:rPr>
            </w:pPr>
            <w:r>
              <w:rPr>
                <w:spacing w:val="-2"/>
                <w:sz w:val="20"/>
                <w:u w:val="single"/>
              </w:rPr>
              <w:t>4,674</w:t>
            </w:r>
          </w:p>
          <w:p w14:paraId="4D4ACB79" w14:textId="77777777" w:rsidR="00B30B65" w:rsidRDefault="00B30B65" w:rsidP="00B30B65">
            <w:pPr>
              <w:pStyle w:val="TableParagraph"/>
              <w:ind w:left="9" w:right="2"/>
              <w:jc w:val="center"/>
              <w:rPr>
                <w:sz w:val="20"/>
              </w:rPr>
            </w:pPr>
            <w:r>
              <w:rPr>
                <w:spacing w:val="-2"/>
                <w:sz w:val="20"/>
              </w:rPr>
              <w:t>4,355</w:t>
            </w:r>
          </w:p>
          <w:p w14:paraId="7F785D71" w14:textId="496CC80F" w:rsidR="00B30B65" w:rsidRDefault="00B30B65" w:rsidP="00B30B65">
            <w:pPr>
              <w:pStyle w:val="TableParagraph"/>
              <w:spacing w:before="1" w:line="211" w:lineRule="exact"/>
              <w:ind w:left="10" w:right="5"/>
              <w:jc w:val="center"/>
              <w:rPr>
                <w:sz w:val="20"/>
              </w:rPr>
            </w:pPr>
            <w:r>
              <w:rPr>
                <w:spacing w:val="-5"/>
                <w:sz w:val="20"/>
              </w:rPr>
              <w:t>319</w:t>
            </w:r>
          </w:p>
        </w:tc>
        <w:tc>
          <w:tcPr>
            <w:tcW w:w="1269" w:type="dxa"/>
          </w:tcPr>
          <w:p w14:paraId="419BE340" w14:textId="4E5143B9" w:rsidR="00B30B65" w:rsidRDefault="00B30B65" w:rsidP="00B30B65">
            <w:pPr>
              <w:pStyle w:val="TableParagraph"/>
              <w:spacing w:before="1" w:line="211" w:lineRule="exact"/>
              <w:ind w:left="9" w:right="2"/>
              <w:jc w:val="center"/>
              <w:rPr>
                <w:sz w:val="20"/>
              </w:rPr>
            </w:pPr>
          </w:p>
        </w:tc>
      </w:tr>
      <w:tr w:rsidR="00B30B65" w14:paraId="64F0DD0F" w14:textId="77777777">
        <w:trPr>
          <w:trHeight w:val="690"/>
        </w:trPr>
        <w:tc>
          <w:tcPr>
            <w:tcW w:w="4991" w:type="dxa"/>
          </w:tcPr>
          <w:p w14:paraId="3F9D3925" w14:textId="77777777" w:rsidR="00B30B65" w:rsidRDefault="00B30B65" w:rsidP="00B30B65">
            <w:pPr>
              <w:pStyle w:val="TableParagraph"/>
              <w:spacing w:line="229" w:lineRule="exact"/>
              <w:ind w:left="107"/>
              <w:rPr>
                <w:sz w:val="20"/>
              </w:rPr>
            </w:pPr>
            <w:r>
              <w:rPr>
                <w:sz w:val="20"/>
              </w:rPr>
              <w:t>Annual</w:t>
            </w:r>
            <w:r>
              <w:rPr>
                <w:spacing w:val="-12"/>
                <w:sz w:val="20"/>
              </w:rPr>
              <w:t xml:space="preserve"> </w:t>
            </w:r>
            <w:r>
              <w:rPr>
                <w:sz w:val="20"/>
              </w:rPr>
              <w:t>Enrollment</w:t>
            </w:r>
            <w:r>
              <w:rPr>
                <w:spacing w:val="-11"/>
                <w:sz w:val="20"/>
              </w:rPr>
              <w:t xml:space="preserve"> </w:t>
            </w:r>
            <w:r>
              <w:rPr>
                <w:spacing w:val="-5"/>
                <w:sz w:val="20"/>
              </w:rPr>
              <w:t>FTE</w:t>
            </w:r>
          </w:p>
          <w:p w14:paraId="0DA625F9" w14:textId="77777777" w:rsidR="00B30B65" w:rsidRDefault="00B30B65" w:rsidP="00B30B65">
            <w:pPr>
              <w:pStyle w:val="TableParagraph"/>
              <w:numPr>
                <w:ilvl w:val="0"/>
                <w:numId w:val="4"/>
              </w:numPr>
              <w:tabs>
                <w:tab w:val="left" w:pos="528"/>
              </w:tabs>
              <w:rPr>
                <w:sz w:val="20"/>
              </w:rPr>
            </w:pPr>
            <w:r>
              <w:rPr>
                <w:spacing w:val="-2"/>
                <w:sz w:val="20"/>
              </w:rPr>
              <w:t>Academic</w:t>
            </w:r>
          </w:p>
          <w:p w14:paraId="3A0B79A7" w14:textId="77777777" w:rsidR="00B30B65" w:rsidRDefault="00B30B65" w:rsidP="00B30B65">
            <w:pPr>
              <w:pStyle w:val="TableParagraph"/>
              <w:numPr>
                <w:ilvl w:val="0"/>
                <w:numId w:val="4"/>
              </w:numPr>
              <w:tabs>
                <w:tab w:val="left" w:pos="528"/>
              </w:tabs>
              <w:spacing w:before="1" w:line="211" w:lineRule="exact"/>
              <w:rPr>
                <w:sz w:val="20"/>
              </w:rPr>
            </w:pPr>
            <w:r>
              <w:rPr>
                <w:sz w:val="20"/>
              </w:rPr>
              <w:t>Career</w:t>
            </w:r>
            <w:r>
              <w:rPr>
                <w:spacing w:val="-5"/>
                <w:sz w:val="20"/>
              </w:rPr>
              <w:t xml:space="preserve"> </w:t>
            </w:r>
            <w:r>
              <w:rPr>
                <w:sz w:val="20"/>
              </w:rPr>
              <w:t>&amp;</w:t>
            </w:r>
            <w:r>
              <w:rPr>
                <w:spacing w:val="-4"/>
                <w:sz w:val="20"/>
              </w:rPr>
              <w:t xml:space="preserve"> </w:t>
            </w:r>
            <w:r>
              <w:rPr>
                <w:spacing w:val="-2"/>
                <w:sz w:val="20"/>
              </w:rPr>
              <w:t>Technical</w:t>
            </w:r>
          </w:p>
        </w:tc>
        <w:tc>
          <w:tcPr>
            <w:tcW w:w="1270" w:type="dxa"/>
          </w:tcPr>
          <w:p w14:paraId="5AFF09B1" w14:textId="77777777" w:rsidR="00B30B65" w:rsidRDefault="00B30B65" w:rsidP="00B30B65">
            <w:pPr>
              <w:pStyle w:val="TableParagraph"/>
              <w:spacing w:line="229" w:lineRule="exact"/>
              <w:ind w:left="4" w:right="1"/>
              <w:jc w:val="center"/>
              <w:rPr>
                <w:sz w:val="20"/>
              </w:rPr>
            </w:pPr>
            <w:r>
              <w:rPr>
                <w:spacing w:val="-4"/>
                <w:sz w:val="20"/>
                <w:u w:val="single"/>
              </w:rPr>
              <w:t>2482</w:t>
            </w:r>
          </w:p>
          <w:p w14:paraId="0523B5A1" w14:textId="77777777" w:rsidR="00B30B65" w:rsidRDefault="00B30B65" w:rsidP="00B30B65">
            <w:pPr>
              <w:pStyle w:val="TableParagraph"/>
              <w:ind w:left="4" w:right="1"/>
              <w:jc w:val="center"/>
              <w:rPr>
                <w:sz w:val="20"/>
              </w:rPr>
            </w:pPr>
            <w:r>
              <w:rPr>
                <w:spacing w:val="-4"/>
                <w:sz w:val="20"/>
              </w:rPr>
              <w:t>2229</w:t>
            </w:r>
          </w:p>
          <w:p w14:paraId="5085F90B" w14:textId="45FB8B4C" w:rsidR="00B30B65" w:rsidRDefault="00B30B65" w:rsidP="00B30B65">
            <w:pPr>
              <w:pStyle w:val="TableParagraph"/>
              <w:spacing w:before="1" w:line="211" w:lineRule="exact"/>
              <w:ind w:left="10" w:right="5"/>
              <w:jc w:val="center"/>
              <w:rPr>
                <w:sz w:val="20"/>
              </w:rPr>
            </w:pPr>
            <w:r>
              <w:rPr>
                <w:spacing w:val="-5"/>
                <w:sz w:val="20"/>
              </w:rPr>
              <w:t>253</w:t>
            </w:r>
          </w:p>
        </w:tc>
        <w:tc>
          <w:tcPr>
            <w:tcW w:w="1272" w:type="dxa"/>
          </w:tcPr>
          <w:p w14:paraId="6B2481E9" w14:textId="77777777" w:rsidR="00B30B65" w:rsidRDefault="00B30B65" w:rsidP="00B30B65">
            <w:pPr>
              <w:pStyle w:val="TableParagraph"/>
              <w:spacing w:line="229" w:lineRule="exact"/>
              <w:ind w:left="10" w:right="4"/>
              <w:jc w:val="center"/>
              <w:rPr>
                <w:sz w:val="20"/>
              </w:rPr>
            </w:pPr>
            <w:r>
              <w:rPr>
                <w:spacing w:val="-2"/>
                <w:sz w:val="20"/>
                <w:u w:val="single"/>
              </w:rPr>
              <w:t>2,463</w:t>
            </w:r>
          </w:p>
          <w:p w14:paraId="7298B244" w14:textId="77777777" w:rsidR="00B30B65" w:rsidRDefault="00B30B65" w:rsidP="00B30B65">
            <w:pPr>
              <w:pStyle w:val="TableParagraph"/>
              <w:ind w:left="10" w:right="4"/>
              <w:jc w:val="center"/>
              <w:rPr>
                <w:sz w:val="20"/>
              </w:rPr>
            </w:pPr>
            <w:r>
              <w:rPr>
                <w:spacing w:val="-2"/>
                <w:sz w:val="20"/>
              </w:rPr>
              <w:t>2,206</w:t>
            </w:r>
          </w:p>
          <w:p w14:paraId="12805736" w14:textId="66FBC6D3" w:rsidR="00B30B65" w:rsidRDefault="00B30B65" w:rsidP="00B30B65">
            <w:pPr>
              <w:pStyle w:val="TableParagraph"/>
              <w:spacing w:before="1" w:line="211" w:lineRule="exact"/>
              <w:ind w:left="4" w:right="1"/>
              <w:jc w:val="center"/>
              <w:rPr>
                <w:sz w:val="20"/>
              </w:rPr>
            </w:pPr>
            <w:r>
              <w:rPr>
                <w:spacing w:val="-5"/>
                <w:sz w:val="20"/>
              </w:rPr>
              <w:t>257</w:t>
            </w:r>
          </w:p>
        </w:tc>
        <w:tc>
          <w:tcPr>
            <w:tcW w:w="1270" w:type="dxa"/>
          </w:tcPr>
          <w:p w14:paraId="0B94BA35" w14:textId="77777777" w:rsidR="00B30B65" w:rsidRDefault="00B30B65" w:rsidP="00B30B65">
            <w:pPr>
              <w:pStyle w:val="TableParagraph"/>
              <w:spacing w:line="229" w:lineRule="exact"/>
              <w:ind w:left="9" w:right="2"/>
              <w:jc w:val="center"/>
              <w:rPr>
                <w:sz w:val="20"/>
              </w:rPr>
            </w:pPr>
            <w:r>
              <w:rPr>
                <w:spacing w:val="-2"/>
                <w:sz w:val="20"/>
                <w:u w:val="single"/>
              </w:rPr>
              <w:t>2,465</w:t>
            </w:r>
          </w:p>
          <w:p w14:paraId="63B835AE" w14:textId="77777777" w:rsidR="00B30B65" w:rsidRDefault="00B30B65" w:rsidP="00B30B65">
            <w:pPr>
              <w:pStyle w:val="TableParagraph"/>
              <w:ind w:left="9" w:right="2"/>
              <w:jc w:val="center"/>
              <w:rPr>
                <w:sz w:val="20"/>
              </w:rPr>
            </w:pPr>
            <w:r>
              <w:rPr>
                <w:spacing w:val="-2"/>
                <w:sz w:val="20"/>
              </w:rPr>
              <w:t>2,188</w:t>
            </w:r>
          </w:p>
          <w:p w14:paraId="4D6D541F" w14:textId="2CF0376B" w:rsidR="00B30B65" w:rsidRDefault="00B30B65" w:rsidP="00B30B65">
            <w:pPr>
              <w:pStyle w:val="TableParagraph"/>
              <w:spacing w:before="1" w:line="211" w:lineRule="exact"/>
              <w:ind w:left="10" w:right="5"/>
              <w:jc w:val="center"/>
              <w:rPr>
                <w:sz w:val="20"/>
              </w:rPr>
            </w:pPr>
            <w:r>
              <w:rPr>
                <w:spacing w:val="-5"/>
                <w:sz w:val="20"/>
              </w:rPr>
              <w:t>277</w:t>
            </w:r>
          </w:p>
        </w:tc>
        <w:tc>
          <w:tcPr>
            <w:tcW w:w="1269" w:type="dxa"/>
          </w:tcPr>
          <w:p w14:paraId="6680595B" w14:textId="1E9FEDCB" w:rsidR="00B30B65" w:rsidRDefault="00B30B65" w:rsidP="00B30B65">
            <w:pPr>
              <w:pStyle w:val="TableParagraph"/>
              <w:spacing w:before="1" w:line="211" w:lineRule="exact"/>
              <w:ind w:left="9" w:right="2"/>
              <w:jc w:val="center"/>
              <w:rPr>
                <w:sz w:val="20"/>
              </w:rPr>
            </w:pPr>
          </w:p>
        </w:tc>
      </w:tr>
      <w:tr w:rsidR="00B30B65" w14:paraId="35438CFD" w14:textId="77777777">
        <w:trPr>
          <w:trHeight w:val="688"/>
        </w:trPr>
        <w:tc>
          <w:tcPr>
            <w:tcW w:w="4991" w:type="dxa"/>
          </w:tcPr>
          <w:p w14:paraId="075D82F6" w14:textId="77777777" w:rsidR="00B30B65" w:rsidRDefault="00B30B65" w:rsidP="00B30B65">
            <w:pPr>
              <w:pStyle w:val="TableParagraph"/>
              <w:spacing w:line="229" w:lineRule="exact"/>
              <w:ind w:left="107"/>
              <w:rPr>
                <w:sz w:val="20"/>
              </w:rPr>
            </w:pPr>
            <w:r>
              <w:rPr>
                <w:sz w:val="20"/>
              </w:rPr>
              <w:t>Annual</w:t>
            </w:r>
            <w:r>
              <w:rPr>
                <w:spacing w:val="-9"/>
                <w:sz w:val="20"/>
              </w:rPr>
              <w:t xml:space="preserve"> </w:t>
            </w:r>
            <w:r>
              <w:rPr>
                <w:sz w:val="20"/>
              </w:rPr>
              <w:t>student</w:t>
            </w:r>
            <w:r>
              <w:rPr>
                <w:spacing w:val="-9"/>
                <w:sz w:val="20"/>
              </w:rPr>
              <w:t xml:space="preserve"> </w:t>
            </w:r>
            <w:r>
              <w:rPr>
                <w:sz w:val="20"/>
              </w:rPr>
              <w:t>credit</w:t>
            </w:r>
            <w:r>
              <w:rPr>
                <w:spacing w:val="-8"/>
                <w:sz w:val="20"/>
              </w:rPr>
              <w:t xml:space="preserve"> </w:t>
            </w:r>
            <w:r>
              <w:rPr>
                <w:sz w:val="20"/>
              </w:rPr>
              <w:t>hour</w:t>
            </w:r>
            <w:r>
              <w:rPr>
                <w:spacing w:val="-5"/>
                <w:sz w:val="20"/>
              </w:rPr>
              <w:t xml:space="preserve"> </w:t>
            </w:r>
            <w:r>
              <w:rPr>
                <w:spacing w:val="-2"/>
                <w:sz w:val="20"/>
              </w:rPr>
              <w:t>production</w:t>
            </w:r>
          </w:p>
          <w:p w14:paraId="2975CA2C" w14:textId="77777777" w:rsidR="00B30B65" w:rsidRDefault="00B30B65" w:rsidP="00B30B65">
            <w:pPr>
              <w:pStyle w:val="TableParagraph"/>
              <w:numPr>
                <w:ilvl w:val="0"/>
                <w:numId w:val="3"/>
              </w:numPr>
              <w:tabs>
                <w:tab w:val="left" w:pos="528"/>
              </w:tabs>
              <w:spacing w:line="229" w:lineRule="exact"/>
              <w:rPr>
                <w:sz w:val="20"/>
              </w:rPr>
            </w:pPr>
            <w:r>
              <w:rPr>
                <w:spacing w:val="-2"/>
                <w:sz w:val="20"/>
              </w:rPr>
              <w:t>Academic</w:t>
            </w:r>
          </w:p>
          <w:p w14:paraId="26D9B34E" w14:textId="77777777" w:rsidR="00B30B65" w:rsidRDefault="00B30B65" w:rsidP="00B30B65">
            <w:pPr>
              <w:pStyle w:val="TableParagraph"/>
              <w:numPr>
                <w:ilvl w:val="0"/>
                <w:numId w:val="3"/>
              </w:numPr>
              <w:tabs>
                <w:tab w:val="left" w:pos="528"/>
              </w:tabs>
              <w:spacing w:line="210" w:lineRule="exact"/>
              <w:rPr>
                <w:sz w:val="20"/>
              </w:rPr>
            </w:pPr>
            <w:r>
              <w:rPr>
                <w:sz w:val="20"/>
              </w:rPr>
              <w:t>Career</w:t>
            </w:r>
            <w:r>
              <w:rPr>
                <w:spacing w:val="-5"/>
                <w:sz w:val="20"/>
              </w:rPr>
              <w:t xml:space="preserve"> </w:t>
            </w:r>
            <w:r>
              <w:rPr>
                <w:sz w:val="20"/>
              </w:rPr>
              <w:t>&amp;</w:t>
            </w:r>
            <w:r>
              <w:rPr>
                <w:spacing w:val="-4"/>
                <w:sz w:val="20"/>
              </w:rPr>
              <w:t xml:space="preserve"> </w:t>
            </w:r>
            <w:r>
              <w:rPr>
                <w:spacing w:val="-2"/>
                <w:sz w:val="20"/>
              </w:rPr>
              <w:t>Technical</w:t>
            </w:r>
          </w:p>
        </w:tc>
        <w:tc>
          <w:tcPr>
            <w:tcW w:w="1270" w:type="dxa"/>
          </w:tcPr>
          <w:p w14:paraId="657D0269" w14:textId="77777777" w:rsidR="00B30B65" w:rsidRDefault="00B30B65" w:rsidP="00B30B65">
            <w:pPr>
              <w:pStyle w:val="TableParagraph"/>
              <w:spacing w:line="229" w:lineRule="exact"/>
              <w:ind w:left="328"/>
              <w:rPr>
                <w:sz w:val="20"/>
              </w:rPr>
            </w:pPr>
            <w:r>
              <w:rPr>
                <w:spacing w:val="-2"/>
                <w:sz w:val="20"/>
                <w:u w:val="single"/>
              </w:rPr>
              <w:t>74,462</w:t>
            </w:r>
          </w:p>
          <w:p w14:paraId="07D27334" w14:textId="77777777" w:rsidR="00B30B65" w:rsidRDefault="00B30B65" w:rsidP="00B30B65">
            <w:pPr>
              <w:pStyle w:val="TableParagraph"/>
              <w:spacing w:line="229" w:lineRule="exact"/>
              <w:ind w:left="328"/>
              <w:rPr>
                <w:sz w:val="20"/>
              </w:rPr>
            </w:pPr>
            <w:r>
              <w:rPr>
                <w:spacing w:val="-2"/>
                <w:sz w:val="20"/>
              </w:rPr>
              <w:t>66,871</w:t>
            </w:r>
          </w:p>
          <w:p w14:paraId="29743EB9" w14:textId="2F9A4B70" w:rsidR="00B30B65" w:rsidRDefault="00B30B65" w:rsidP="00B30B65">
            <w:pPr>
              <w:pStyle w:val="TableParagraph"/>
              <w:spacing w:line="210" w:lineRule="exact"/>
              <w:ind w:left="383"/>
              <w:rPr>
                <w:sz w:val="20"/>
              </w:rPr>
            </w:pPr>
            <w:r>
              <w:rPr>
                <w:spacing w:val="-2"/>
                <w:sz w:val="20"/>
              </w:rPr>
              <w:t>7,591</w:t>
            </w:r>
          </w:p>
        </w:tc>
        <w:tc>
          <w:tcPr>
            <w:tcW w:w="1272" w:type="dxa"/>
          </w:tcPr>
          <w:p w14:paraId="1694EAD3" w14:textId="77777777" w:rsidR="00B30B65" w:rsidRDefault="00B30B65" w:rsidP="00B30B65">
            <w:pPr>
              <w:pStyle w:val="TableParagraph"/>
              <w:spacing w:line="229" w:lineRule="exact"/>
              <w:ind w:left="328"/>
              <w:rPr>
                <w:sz w:val="20"/>
              </w:rPr>
            </w:pPr>
            <w:r>
              <w:rPr>
                <w:spacing w:val="-2"/>
                <w:sz w:val="20"/>
                <w:u w:val="single"/>
              </w:rPr>
              <w:t>73,895</w:t>
            </w:r>
          </w:p>
          <w:p w14:paraId="6A0166DC" w14:textId="77777777" w:rsidR="00B30B65" w:rsidRDefault="00B30B65" w:rsidP="00B30B65">
            <w:pPr>
              <w:pStyle w:val="TableParagraph"/>
              <w:spacing w:line="229" w:lineRule="exact"/>
              <w:ind w:left="328"/>
              <w:rPr>
                <w:sz w:val="20"/>
              </w:rPr>
            </w:pPr>
            <w:r>
              <w:rPr>
                <w:spacing w:val="-2"/>
                <w:sz w:val="20"/>
              </w:rPr>
              <w:t>66,194</w:t>
            </w:r>
          </w:p>
          <w:p w14:paraId="7AA564D0" w14:textId="52D3E754" w:rsidR="00B30B65" w:rsidRDefault="00B30B65" w:rsidP="00B30B65">
            <w:pPr>
              <w:pStyle w:val="TableParagraph"/>
              <w:spacing w:line="210" w:lineRule="exact"/>
              <w:ind w:left="383"/>
              <w:rPr>
                <w:sz w:val="20"/>
              </w:rPr>
            </w:pPr>
            <w:r>
              <w:rPr>
                <w:spacing w:val="-2"/>
                <w:sz w:val="20"/>
              </w:rPr>
              <w:t>7,701</w:t>
            </w:r>
          </w:p>
        </w:tc>
        <w:tc>
          <w:tcPr>
            <w:tcW w:w="1270" w:type="dxa"/>
          </w:tcPr>
          <w:p w14:paraId="0DA6FAF1" w14:textId="77777777" w:rsidR="00B30B65" w:rsidRDefault="00B30B65" w:rsidP="00B30B65">
            <w:pPr>
              <w:pStyle w:val="TableParagraph"/>
              <w:spacing w:line="229" w:lineRule="exact"/>
              <w:ind w:left="328"/>
              <w:rPr>
                <w:sz w:val="20"/>
              </w:rPr>
            </w:pPr>
            <w:r>
              <w:rPr>
                <w:spacing w:val="-2"/>
                <w:sz w:val="20"/>
                <w:u w:val="single"/>
              </w:rPr>
              <w:t>73,954</w:t>
            </w:r>
          </w:p>
          <w:p w14:paraId="59F596E3" w14:textId="77777777" w:rsidR="00B30B65" w:rsidRDefault="00B30B65" w:rsidP="00B30B65">
            <w:pPr>
              <w:pStyle w:val="TableParagraph"/>
              <w:spacing w:line="229" w:lineRule="exact"/>
              <w:ind w:left="328"/>
              <w:rPr>
                <w:sz w:val="20"/>
              </w:rPr>
            </w:pPr>
            <w:r>
              <w:rPr>
                <w:spacing w:val="-2"/>
                <w:sz w:val="20"/>
              </w:rPr>
              <w:t>65,644</w:t>
            </w:r>
          </w:p>
          <w:p w14:paraId="24F6241E" w14:textId="3DAA6A2B" w:rsidR="00B30B65" w:rsidRDefault="00B30B65" w:rsidP="00B30B65">
            <w:pPr>
              <w:pStyle w:val="TableParagraph"/>
              <w:spacing w:line="210" w:lineRule="exact"/>
              <w:ind w:left="383"/>
              <w:rPr>
                <w:sz w:val="20"/>
              </w:rPr>
            </w:pPr>
            <w:r>
              <w:rPr>
                <w:spacing w:val="-2"/>
                <w:sz w:val="20"/>
              </w:rPr>
              <w:t>8,310</w:t>
            </w:r>
          </w:p>
        </w:tc>
        <w:tc>
          <w:tcPr>
            <w:tcW w:w="1269" w:type="dxa"/>
          </w:tcPr>
          <w:p w14:paraId="19A6F64C" w14:textId="78725990" w:rsidR="00B30B65" w:rsidRDefault="00B30B65" w:rsidP="00B30B65">
            <w:pPr>
              <w:pStyle w:val="TableParagraph"/>
              <w:spacing w:line="210" w:lineRule="exact"/>
              <w:ind w:left="383"/>
              <w:rPr>
                <w:sz w:val="20"/>
              </w:rPr>
            </w:pPr>
          </w:p>
        </w:tc>
      </w:tr>
      <w:tr w:rsidR="00B30B65" w14:paraId="440EBEC2" w14:textId="77777777">
        <w:trPr>
          <w:trHeight w:val="2153"/>
        </w:trPr>
        <w:tc>
          <w:tcPr>
            <w:tcW w:w="4991" w:type="dxa"/>
          </w:tcPr>
          <w:p w14:paraId="7B849568" w14:textId="77777777" w:rsidR="00B30B65" w:rsidRDefault="00B30B65" w:rsidP="00B30B65">
            <w:pPr>
              <w:pStyle w:val="TableParagraph"/>
              <w:spacing w:before="155"/>
              <w:rPr>
                <w:b/>
                <w:sz w:val="20"/>
              </w:rPr>
            </w:pPr>
          </w:p>
          <w:p w14:paraId="2864AC45" w14:textId="77777777" w:rsidR="00B30B65" w:rsidRDefault="00B30B65" w:rsidP="00B30B65">
            <w:pPr>
              <w:pStyle w:val="TableParagraph"/>
              <w:spacing w:before="1"/>
              <w:ind w:left="107" w:right="382"/>
              <w:rPr>
                <w:sz w:val="20"/>
              </w:rPr>
            </w:pPr>
            <w:r>
              <w:rPr>
                <w:sz w:val="20"/>
              </w:rPr>
              <w:t>Total</w:t>
            </w:r>
            <w:r>
              <w:rPr>
                <w:spacing w:val="-12"/>
                <w:sz w:val="20"/>
              </w:rPr>
              <w:t xml:space="preserve"> </w:t>
            </w:r>
            <w:r>
              <w:rPr>
                <w:sz w:val="20"/>
              </w:rPr>
              <w:t>number</w:t>
            </w:r>
            <w:r>
              <w:rPr>
                <w:spacing w:val="-10"/>
                <w:sz w:val="20"/>
              </w:rPr>
              <w:t xml:space="preserve"> </w:t>
            </w:r>
            <w:r>
              <w:rPr>
                <w:sz w:val="20"/>
              </w:rPr>
              <w:t>of</w:t>
            </w:r>
            <w:r>
              <w:rPr>
                <w:spacing w:val="-12"/>
                <w:sz w:val="20"/>
              </w:rPr>
              <w:t xml:space="preserve"> </w:t>
            </w:r>
            <w:r>
              <w:rPr>
                <w:sz w:val="20"/>
              </w:rPr>
              <w:t>degrees/certificates</w:t>
            </w:r>
            <w:r>
              <w:rPr>
                <w:spacing w:val="-12"/>
                <w:sz w:val="20"/>
              </w:rPr>
              <w:t xml:space="preserve"> </w:t>
            </w:r>
            <w:r>
              <w:rPr>
                <w:sz w:val="20"/>
              </w:rPr>
              <w:t>produced. Goal 2, Objective C, Measure XI</w:t>
            </w:r>
          </w:p>
          <w:p w14:paraId="3931A5B7" w14:textId="77777777" w:rsidR="00B30B65" w:rsidRDefault="00B30B65" w:rsidP="00B30B65">
            <w:pPr>
              <w:pStyle w:val="TableParagraph"/>
              <w:numPr>
                <w:ilvl w:val="0"/>
                <w:numId w:val="2"/>
              </w:numPr>
              <w:tabs>
                <w:tab w:val="left" w:pos="528"/>
              </w:tabs>
              <w:spacing w:before="1" w:line="229" w:lineRule="exact"/>
              <w:rPr>
                <w:sz w:val="20"/>
              </w:rPr>
            </w:pPr>
            <w:r>
              <w:rPr>
                <w:spacing w:val="-2"/>
                <w:sz w:val="20"/>
              </w:rPr>
              <w:t>Certificate</w:t>
            </w:r>
          </w:p>
          <w:p w14:paraId="40AF1E5E" w14:textId="77777777" w:rsidR="00B30B65" w:rsidRDefault="00B30B65" w:rsidP="00B30B65">
            <w:pPr>
              <w:pStyle w:val="TableParagraph"/>
              <w:numPr>
                <w:ilvl w:val="0"/>
                <w:numId w:val="2"/>
              </w:numPr>
              <w:tabs>
                <w:tab w:val="left" w:pos="528"/>
              </w:tabs>
              <w:spacing w:line="229" w:lineRule="exact"/>
              <w:rPr>
                <w:sz w:val="20"/>
              </w:rPr>
            </w:pPr>
            <w:r>
              <w:rPr>
                <w:spacing w:val="-2"/>
                <w:sz w:val="20"/>
              </w:rPr>
              <w:t>Associate</w:t>
            </w:r>
          </w:p>
          <w:p w14:paraId="192CE187" w14:textId="77777777" w:rsidR="00B30B65" w:rsidRDefault="00B30B65" w:rsidP="00B30B65">
            <w:pPr>
              <w:pStyle w:val="TableParagraph"/>
              <w:numPr>
                <w:ilvl w:val="0"/>
                <w:numId w:val="2"/>
              </w:numPr>
              <w:tabs>
                <w:tab w:val="left" w:pos="528"/>
              </w:tabs>
              <w:rPr>
                <w:sz w:val="20"/>
              </w:rPr>
            </w:pPr>
            <w:r>
              <w:rPr>
                <w:spacing w:val="-2"/>
                <w:sz w:val="20"/>
              </w:rPr>
              <w:t>Bachelor</w:t>
            </w:r>
          </w:p>
          <w:p w14:paraId="69D4C8AA" w14:textId="77777777" w:rsidR="00B30B65" w:rsidRDefault="00B30B65" w:rsidP="00B30B65">
            <w:pPr>
              <w:pStyle w:val="TableParagraph"/>
              <w:numPr>
                <w:ilvl w:val="0"/>
                <w:numId w:val="2"/>
              </w:numPr>
              <w:tabs>
                <w:tab w:val="left" w:pos="528"/>
              </w:tabs>
              <w:spacing w:before="1"/>
              <w:rPr>
                <w:sz w:val="20"/>
              </w:rPr>
            </w:pPr>
            <w:r>
              <w:rPr>
                <w:sz w:val="20"/>
              </w:rPr>
              <w:t>Graduate</w:t>
            </w:r>
            <w:r>
              <w:rPr>
                <w:spacing w:val="-13"/>
                <w:sz w:val="20"/>
              </w:rPr>
              <w:t xml:space="preserve"> </w:t>
            </w:r>
            <w:r>
              <w:rPr>
                <w:spacing w:val="-2"/>
                <w:sz w:val="20"/>
              </w:rPr>
              <w:t>Certificate</w:t>
            </w:r>
          </w:p>
        </w:tc>
        <w:tc>
          <w:tcPr>
            <w:tcW w:w="1270" w:type="dxa"/>
          </w:tcPr>
          <w:p w14:paraId="1BD121E4" w14:textId="77777777" w:rsidR="00B30B65" w:rsidRDefault="00B30B65" w:rsidP="00B30B65">
            <w:pPr>
              <w:pStyle w:val="TableParagraph"/>
              <w:spacing w:before="155"/>
              <w:rPr>
                <w:b/>
                <w:sz w:val="20"/>
              </w:rPr>
            </w:pPr>
          </w:p>
          <w:p w14:paraId="410DEEA3" w14:textId="77777777" w:rsidR="00B30B65" w:rsidRDefault="00B30B65" w:rsidP="00B30B65">
            <w:pPr>
              <w:pStyle w:val="TableParagraph"/>
              <w:spacing w:before="1"/>
              <w:ind w:left="4" w:right="1"/>
              <w:jc w:val="center"/>
              <w:rPr>
                <w:sz w:val="20"/>
              </w:rPr>
            </w:pPr>
            <w:r>
              <w:rPr>
                <w:spacing w:val="-5"/>
                <w:sz w:val="20"/>
                <w:u w:val="single"/>
              </w:rPr>
              <w:t>847</w:t>
            </w:r>
          </w:p>
          <w:p w14:paraId="4E88AFA4" w14:textId="77777777" w:rsidR="00B30B65" w:rsidRDefault="00B30B65" w:rsidP="00B30B65">
            <w:pPr>
              <w:pStyle w:val="TableParagraph"/>
              <w:spacing w:before="1"/>
              <w:rPr>
                <w:b/>
                <w:sz w:val="20"/>
              </w:rPr>
            </w:pPr>
          </w:p>
          <w:p w14:paraId="6CC70AE8" w14:textId="77777777" w:rsidR="00B30B65" w:rsidRDefault="00B30B65" w:rsidP="00B30B65">
            <w:pPr>
              <w:pStyle w:val="TableParagraph"/>
              <w:spacing w:line="229" w:lineRule="exact"/>
              <w:ind w:left="4" w:right="1"/>
              <w:jc w:val="center"/>
              <w:rPr>
                <w:sz w:val="20"/>
              </w:rPr>
            </w:pPr>
            <w:r>
              <w:rPr>
                <w:spacing w:val="-5"/>
                <w:sz w:val="20"/>
              </w:rPr>
              <w:t>62</w:t>
            </w:r>
          </w:p>
          <w:p w14:paraId="2AFA4870" w14:textId="77777777" w:rsidR="00B30B65" w:rsidRDefault="00B30B65" w:rsidP="00B30B65">
            <w:pPr>
              <w:pStyle w:val="TableParagraph"/>
              <w:spacing w:line="229" w:lineRule="exact"/>
              <w:ind w:left="4" w:right="1"/>
              <w:jc w:val="center"/>
              <w:rPr>
                <w:sz w:val="20"/>
              </w:rPr>
            </w:pPr>
            <w:r>
              <w:rPr>
                <w:spacing w:val="-5"/>
                <w:sz w:val="20"/>
              </w:rPr>
              <w:t>204</w:t>
            </w:r>
          </w:p>
          <w:p w14:paraId="5EB9C8BA" w14:textId="77777777" w:rsidR="00B30B65" w:rsidRDefault="00B30B65" w:rsidP="00B30B65">
            <w:pPr>
              <w:pStyle w:val="TableParagraph"/>
              <w:ind w:left="4" w:right="1"/>
              <w:jc w:val="center"/>
              <w:rPr>
                <w:sz w:val="20"/>
              </w:rPr>
            </w:pPr>
            <w:r>
              <w:rPr>
                <w:spacing w:val="-5"/>
                <w:sz w:val="20"/>
              </w:rPr>
              <w:t>579</w:t>
            </w:r>
          </w:p>
          <w:p w14:paraId="47A20D67" w14:textId="185671D2" w:rsidR="00B30B65" w:rsidRDefault="00B30B65" w:rsidP="00B30B65">
            <w:pPr>
              <w:pStyle w:val="TableParagraph"/>
              <w:spacing w:before="1"/>
              <w:ind w:left="10"/>
              <w:jc w:val="center"/>
              <w:rPr>
                <w:sz w:val="20"/>
              </w:rPr>
            </w:pPr>
            <w:r>
              <w:rPr>
                <w:spacing w:val="-10"/>
                <w:sz w:val="20"/>
              </w:rPr>
              <w:t>2</w:t>
            </w:r>
          </w:p>
        </w:tc>
        <w:tc>
          <w:tcPr>
            <w:tcW w:w="1272" w:type="dxa"/>
          </w:tcPr>
          <w:p w14:paraId="4825235F" w14:textId="77777777" w:rsidR="00B30B65" w:rsidRDefault="00B30B65" w:rsidP="00B30B65">
            <w:pPr>
              <w:pStyle w:val="TableParagraph"/>
              <w:spacing w:before="155"/>
              <w:rPr>
                <w:b/>
                <w:sz w:val="20"/>
              </w:rPr>
            </w:pPr>
          </w:p>
          <w:p w14:paraId="53CAC70E" w14:textId="77777777" w:rsidR="00B30B65" w:rsidRDefault="00B30B65" w:rsidP="00B30B65">
            <w:pPr>
              <w:pStyle w:val="TableParagraph"/>
              <w:spacing w:before="1"/>
              <w:ind w:left="10" w:right="5"/>
              <w:jc w:val="center"/>
              <w:rPr>
                <w:sz w:val="20"/>
              </w:rPr>
            </w:pPr>
            <w:r>
              <w:rPr>
                <w:spacing w:val="-5"/>
                <w:sz w:val="20"/>
                <w:u w:val="single"/>
              </w:rPr>
              <w:t>952</w:t>
            </w:r>
          </w:p>
          <w:p w14:paraId="2543523C" w14:textId="77777777" w:rsidR="00B30B65" w:rsidRDefault="00B30B65" w:rsidP="00B30B65">
            <w:pPr>
              <w:pStyle w:val="TableParagraph"/>
              <w:spacing w:before="1"/>
              <w:rPr>
                <w:b/>
                <w:sz w:val="20"/>
              </w:rPr>
            </w:pPr>
          </w:p>
          <w:p w14:paraId="22B67BB9" w14:textId="77777777" w:rsidR="00B30B65" w:rsidRDefault="00B30B65" w:rsidP="00B30B65">
            <w:pPr>
              <w:pStyle w:val="TableParagraph"/>
              <w:spacing w:line="229" w:lineRule="exact"/>
              <w:ind w:left="10" w:right="5"/>
              <w:jc w:val="center"/>
              <w:rPr>
                <w:sz w:val="20"/>
              </w:rPr>
            </w:pPr>
            <w:r>
              <w:rPr>
                <w:spacing w:val="-5"/>
                <w:sz w:val="20"/>
              </w:rPr>
              <w:t>83</w:t>
            </w:r>
          </w:p>
          <w:p w14:paraId="4DB53D53" w14:textId="77777777" w:rsidR="00B30B65" w:rsidRDefault="00B30B65" w:rsidP="00B30B65">
            <w:pPr>
              <w:pStyle w:val="TableParagraph"/>
              <w:spacing w:line="229" w:lineRule="exact"/>
              <w:ind w:left="10" w:right="5"/>
              <w:jc w:val="center"/>
              <w:rPr>
                <w:sz w:val="20"/>
              </w:rPr>
            </w:pPr>
            <w:r>
              <w:rPr>
                <w:spacing w:val="-5"/>
                <w:sz w:val="20"/>
              </w:rPr>
              <w:t>314</w:t>
            </w:r>
          </w:p>
          <w:p w14:paraId="3CFE802E" w14:textId="77777777" w:rsidR="00B30B65" w:rsidRDefault="00B30B65" w:rsidP="00B30B65">
            <w:pPr>
              <w:pStyle w:val="TableParagraph"/>
              <w:ind w:left="10" w:right="5"/>
              <w:jc w:val="center"/>
              <w:rPr>
                <w:sz w:val="20"/>
              </w:rPr>
            </w:pPr>
            <w:r>
              <w:rPr>
                <w:spacing w:val="-5"/>
                <w:sz w:val="20"/>
              </w:rPr>
              <w:t>554</w:t>
            </w:r>
          </w:p>
          <w:p w14:paraId="399E71AF" w14:textId="0A883530" w:rsidR="00B30B65" w:rsidRDefault="00B30B65" w:rsidP="00B30B65">
            <w:pPr>
              <w:pStyle w:val="TableParagraph"/>
              <w:spacing w:before="1"/>
              <w:ind w:left="4"/>
              <w:jc w:val="center"/>
              <w:rPr>
                <w:sz w:val="20"/>
              </w:rPr>
            </w:pPr>
            <w:r>
              <w:rPr>
                <w:spacing w:val="-10"/>
                <w:sz w:val="20"/>
              </w:rPr>
              <w:t>1</w:t>
            </w:r>
          </w:p>
        </w:tc>
        <w:tc>
          <w:tcPr>
            <w:tcW w:w="1270" w:type="dxa"/>
          </w:tcPr>
          <w:p w14:paraId="44CD0E3F" w14:textId="77777777" w:rsidR="00B30B65" w:rsidRDefault="00B30B65" w:rsidP="00B30B65">
            <w:pPr>
              <w:pStyle w:val="TableParagraph"/>
              <w:spacing w:before="155"/>
              <w:rPr>
                <w:b/>
                <w:sz w:val="20"/>
              </w:rPr>
            </w:pPr>
          </w:p>
          <w:p w14:paraId="09A87303" w14:textId="77777777" w:rsidR="00B30B65" w:rsidRDefault="00B30B65" w:rsidP="00B30B65">
            <w:pPr>
              <w:pStyle w:val="TableParagraph"/>
              <w:spacing w:before="1"/>
              <w:ind w:left="9" w:right="2"/>
              <w:jc w:val="center"/>
              <w:rPr>
                <w:sz w:val="20"/>
              </w:rPr>
            </w:pPr>
            <w:r>
              <w:rPr>
                <w:spacing w:val="-5"/>
                <w:sz w:val="20"/>
                <w:u w:val="single"/>
              </w:rPr>
              <w:t>901</w:t>
            </w:r>
          </w:p>
          <w:p w14:paraId="1E50F1B0" w14:textId="77777777" w:rsidR="00B30B65" w:rsidRDefault="00B30B65" w:rsidP="00B30B65">
            <w:pPr>
              <w:pStyle w:val="TableParagraph"/>
              <w:spacing w:before="1"/>
              <w:rPr>
                <w:b/>
                <w:sz w:val="20"/>
              </w:rPr>
            </w:pPr>
          </w:p>
          <w:p w14:paraId="2254BE3D" w14:textId="77777777" w:rsidR="00B30B65" w:rsidRDefault="00B30B65" w:rsidP="00B30B65">
            <w:pPr>
              <w:pStyle w:val="TableParagraph"/>
              <w:spacing w:line="229" w:lineRule="exact"/>
              <w:ind w:left="9" w:right="2"/>
              <w:jc w:val="center"/>
              <w:rPr>
                <w:sz w:val="20"/>
              </w:rPr>
            </w:pPr>
            <w:r>
              <w:rPr>
                <w:spacing w:val="-5"/>
                <w:sz w:val="20"/>
              </w:rPr>
              <w:t>61</w:t>
            </w:r>
          </w:p>
          <w:p w14:paraId="2812E0B6" w14:textId="77777777" w:rsidR="00B30B65" w:rsidRDefault="00B30B65" w:rsidP="00B30B65">
            <w:pPr>
              <w:pStyle w:val="TableParagraph"/>
              <w:spacing w:line="229" w:lineRule="exact"/>
              <w:ind w:left="9" w:right="2"/>
              <w:jc w:val="center"/>
              <w:rPr>
                <w:sz w:val="20"/>
              </w:rPr>
            </w:pPr>
            <w:r>
              <w:rPr>
                <w:spacing w:val="-5"/>
                <w:sz w:val="20"/>
              </w:rPr>
              <w:t>298</w:t>
            </w:r>
          </w:p>
          <w:p w14:paraId="77436295" w14:textId="77777777" w:rsidR="00B30B65" w:rsidRDefault="00B30B65" w:rsidP="00B30B65">
            <w:pPr>
              <w:pStyle w:val="TableParagraph"/>
              <w:ind w:left="9" w:right="2"/>
              <w:jc w:val="center"/>
              <w:rPr>
                <w:sz w:val="20"/>
              </w:rPr>
            </w:pPr>
            <w:r>
              <w:rPr>
                <w:spacing w:val="-5"/>
                <w:sz w:val="20"/>
              </w:rPr>
              <w:t>541</w:t>
            </w:r>
          </w:p>
          <w:p w14:paraId="6A556104" w14:textId="6F29DE5E" w:rsidR="00B30B65" w:rsidRDefault="00B30B65" w:rsidP="00B30B65">
            <w:pPr>
              <w:pStyle w:val="TableParagraph"/>
              <w:spacing w:before="1"/>
              <w:ind w:left="10" w:right="4"/>
              <w:jc w:val="center"/>
              <w:rPr>
                <w:sz w:val="20"/>
              </w:rPr>
            </w:pPr>
            <w:r>
              <w:rPr>
                <w:spacing w:val="-10"/>
                <w:sz w:val="20"/>
              </w:rPr>
              <w:t>1</w:t>
            </w:r>
          </w:p>
        </w:tc>
        <w:tc>
          <w:tcPr>
            <w:tcW w:w="1269" w:type="dxa"/>
          </w:tcPr>
          <w:p w14:paraId="0DD51EE4" w14:textId="55E2DAD4" w:rsidR="00B30B65" w:rsidRDefault="00B30B65" w:rsidP="00B30B65">
            <w:pPr>
              <w:pStyle w:val="TableParagraph"/>
              <w:spacing w:before="1"/>
              <w:ind w:left="9" w:right="2"/>
              <w:jc w:val="center"/>
              <w:rPr>
                <w:sz w:val="20"/>
              </w:rPr>
            </w:pPr>
          </w:p>
        </w:tc>
      </w:tr>
    </w:tbl>
    <w:p w14:paraId="04B8FF95" w14:textId="77777777" w:rsidR="004D19E9" w:rsidRDefault="004D19E9">
      <w:pPr>
        <w:jc w:val="center"/>
        <w:rPr>
          <w:sz w:val="20"/>
        </w:rPr>
        <w:sectPr w:rsidR="004D19E9">
          <w:pgSz w:w="12240" w:h="15840"/>
          <w:pgMar w:top="1520" w:right="960" w:bottom="940" w:left="960" w:header="1080" w:footer="742" w:gutter="0"/>
          <w:cols w:space="720"/>
        </w:sectPr>
      </w:pPr>
    </w:p>
    <w:p w14:paraId="4831A835" w14:textId="77777777" w:rsidR="004D19E9" w:rsidRDefault="0071597E">
      <w:pPr>
        <w:pStyle w:val="BodyText"/>
        <w:ind w:left="120"/>
      </w:pPr>
      <w:r>
        <w:rPr>
          <w:noProof/>
        </w:rPr>
        <w:lastRenderedPageBreak/>
        <mc:AlternateContent>
          <mc:Choice Requires="wpg">
            <w:drawing>
              <wp:inline distT="0" distB="0" distL="0" distR="0" wp14:anchorId="59561151" wp14:editId="55E32684">
                <wp:extent cx="6402070" cy="224790"/>
                <wp:effectExtent l="0" t="0" r="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790"/>
                          <a:chOff x="0" y="0"/>
                          <a:chExt cx="6402070" cy="224790"/>
                        </a:xfrm>
                      </wpg:grpSpPr>
                      <wps:wsp>
                        <wps:cNvPr id="15" name="Graphic 15"/>
                        <wps:cNvSpPr/>
                        <wps:spPr>
                          <a:xfrm>
                            <a:off x="0" y="6045"/>
                            <a:ext cx="6402070" cy="218440"/>
                          </a:xfrm>
                          <a:custGeom>
                            <a:avLst/>
                            <a:gdLst/>
                            <a:ahLst/>
                            <a:cxnLst/>
                            <a:rect l="l" t="t" r="r" b="b"/>
                            <a:pathLst>
                              <a:path w="6402070" h="218440">
                                <a:moveTo>
                                  <a:pt x="6402070" y="0"/>
                                </a:moveTo>
                                <a:lnTo>
                                  <a:pt x="0" y="0"/>
                                </a:lnTo>
                                <a:lnTo>
                                  <a:pt x="0" y="218236"/>
                                </a:lnTo>
                                <a:lnTo>
                                  <a:pt x="6402070" y="218236"/>
                                </a:lnTo>
                                <a:lnTo>
                                  <a:pt x="6402070" y="0"/>
                                </a:lnTo>
                                <a:close/>
                              </a:path>
                            </a:pathLst>
                          </a:custGeom>
                          <a:solidFill>
                            <a:srgbClr val="000080"/>
                          </a:solidFill>
                        </wps:spPr>
                        <wps:bodyPr wrap="square" lIns="0" tIns="0" rIns="0" bIns="0" rtlCol="0">
                          <a:prstTxWarp prst="textNoShape">
                            <a:avLst/>
                          </a:prstTxWarp>
                          <a:noAutofit/>
                        </wps:bodyPr>
                      </wps:wsp>
                      <wps:wsp>
                        <wps:cNvPr id="16" name="Graphic 16"/>
                        <wps:cNvSpPr/>
                        <wps:spPr>
                          <a:xfrm>
                            <a:off x="0" y="0"/>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933D89" id="Group 14" o:spid="_x0000_s1026" style="width:504.1pt;height:17.7pt;mso-position-horizontal-relative:char;mso-position-vertical-relative:line" coordsize="64020,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">
                <v:shape id="Graphic 15" o:spid="_x0000_s1027" style="position:absolute;top:60;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" path="m6402070,l,,,218236r6402070,l6402070,xe" fillcolor="navy" stroked="f">
                  <v:path arrowok="t"/>
                </v:shape>
                <v:shape id="Graphic 16" o:spid="_x0000_s1028" style="position:absolute;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" path="m6402070,l,,,6096r6402070,l6402070,xe" fillcolor="black" stroked="f">
                  <v:path arrowok="t"/>
                </v:shape>
                <w10:anchorlock/>
              </v:group>
            </w:pict>
          </mc:Fallback>
        </mc:AlternateContent>
      </w:r>
    </w:p>
    <w:p w14:paraId="340ED21F" w14:textId="77777777" w:rsidR="004D19E9" w:rsidRDefault="004D19E9">
      <w:pPr>
        <w:pStyle w:val="BodyText"/>
        <w:spacing w:before="24"/>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1"/>
        <w:gridCol w:w="1270"/>
        <w:gridCol w:w="1272"/>
        <w:gridCol w:w="1270"/>
        <w:gridCol w:w="1269"/>
      </w:tblGrid>
      <w:tr w:rsidR="00B30B65" w14:paraId="0727EB75" w14:textId="77777777">
        <w:trPr>
          <w:trHeight w:val="1701"/>
        </w:trPr>
        <w:tc>
          <w:tcPr>
            <w:tcW w:w="4991" w:type="dxa"/>
          </w:tcPr>
          <w:p w14:paraId="379FB313" w14:textId="77777777" w:rsidR="00B30B65" w:rsidRDefault="00B30B65" w:rsidP="00B30B65">
            <w:pPr>
              <w:pStyle w:val="TableParagraph"/>
              <w:spacing w:before="160"/>
              <w:ind w:left="107" w:right="1687"/>
              <w:rPr>
                <w:sz w:val="20"/>
              </w:rPr>
            </w:pPr>
            <w:r>
              <w:rPr>
                <w:sz w:val="20"/>
              </w:rPr>
              <w:t>Number</w:t>
            </w:r>
            <w:r>
              <w:rPr>
                <w:spacing w:val="-14"/>
                <w:sz w:val="20"/>
              </w:rPr>
              <w:t xml:space="preserve"> </w:t>
            </w:r>
            <w:r>
              <w:rPr>
                <w:sz w:val="20"/>
              </w:rPr>
              <w:t>of</w:t>
            </w:r>
            <w:r>
              <w:rPr>
                <w:spacing w:val="-12"/>
                <w:sz w:val="20"/>
              </w:rPr>
              <w:t xml:space="preserve"> </w:t>
            </w:r>
            <w:r>
              <w:rPr>
                <w:sz w:val="20"/>
              </w:rPr>
              <w:t>unduplicated</w:t>
            </w:r>
            <w:r>
              <w:rPr>
                <w:spacing w:val="-14"/>
                <w:sz w:val="20"/>
              </w:rPr>
              <w:t xml:space="preserve"> </w:t>
            </w:r>
            <w:r>
              <w:rPr>
                <w:sz w:val="20"/>
              </w:rPr>
              <w:t>awards Goal 2, Objective B, Measure II</w:t>
            </w:r>
          </w:p>
          <w:p w14:paraId="04A5A225" w14:textId="77777777" w:rsidR="00B30B65" w:rsidRDefault="00B30B65" w:rsidP="00B30B65">
            <w:pPr>
              <w:pStyle w:val="TableParagraph"/>
              <w:numPr>
                <w:ilvl w:val="0"/>
                <w:numId w:val="1"/>
              </w:numPr>
              <w:tabs>
                <w:tab w:val="left" w:pos="528"/>
              </w:tabs>
              <w:spacing w:before="1" w:line="229" w:lineRule="exact"/>
              <w:rPr>
                <w:sz w:val="20"/>
              </w:rPr>
            </w:pPr>
            <w:r>
              <w:rPr>
                <w:spacing w:val="-2"/>
                <w:sz w:val="20"/>
              </w:rPr>
              <w:t>Certificate</w:t>
            </w:r>
          </w:p>
          <w:p w14:paraId="614A086E" w14:textId="77777777" w:rsidR="00B30B65" w:rsidRDefault="00B30B65" w:rsidP="00B30B65">
            <w:pPr>
              <w:pStyle w:val="TableParagraph"/>
              <w:numPr>
                <w:ilvl w:val="0"/>
                <w:numId w:val="1"/>
              </w:numPr>
              <w:tabs>
                <w:tab w:val="left" w:pos="528"/>
              </w:tabs>
              <w:spacing w:line="229" w:lineRule="exact"/>
              <w:rPr>
                <w:sz w:val="20"/>
              </w:rPr>
            </w:pPr>
            <w:r>
              <w:rPr>
                <w:spacing w:val="-2"/>
                <w:sz w:val="20"/>
              </w:rPr>
              <w:t>Associate</w:t>
            </w:r>
          </w:p>
          <w:p w14:paraId="70325D7E" w14:textId="77777777" w:rsidR="00B30B65" w:rsidRDefault="00B30B65" w:rsidP="00B30B65">
            <w:pPr>
              <w:pStyle w:val="TableParagraph"/>
              <w:numPr>
                <w:ilvl w:val="0"/>
                <w:numId w:val="1"/>
              </w:numPr>
              <w:tabs>
                <w:tab w:val="left" w:pos="528"/>
              </w:tabs>
              <w:rPr>
                <w:sz w:val="20"/>
              </w:rPr>
            </w:pPr>
            <w:r>
              <w:rPr>
                <w:spacing w:val="-2"/>
                <w:sz w:val="20"/>
              </w:rPr>
              <w:t>Bachelor</w:t>
            </w:r>
          </w:p>
          <w:p w14:paraId="57399C70" w14:textId="77777777" w:rsidR="00B30B65" w:rsidRDefault="00B30B65" w:rsidP="00B30B65">
            <w:pPr>
              <w:pStyle w:val="TableParagraph"/>
              <w:numPr>
                <w:ilvl w:val="0"/>
                <w:numId w:val="1"/>
              </w:numPr>
              <w:tabs>
                <w:tab w:val="left" w:pos="528"/>
              </w:tabs>
              <w:spacing w:before="1"/>
              <w:rPr>
                <w:sz w:val="20"/>
              </w:rPr>
            </w:pPr>
            <w:r>
              <w:rPr>
                <w:sz w:val="20"/>
              </w:rPr>
              <w:t>Graduate</w:t>
            </w:r>
            <w:r>
              <w:rPr>
                <w:spacing w:val="-13"/>
                <w:sz w:val="20"/>
              </w:rPr>
              <w:t xml:space="preserve"> </w:t>
            </w:r>
            <w:r>
              <w:rPr>
                <w:spacing w:val="-2"/>
                <w:sz w:val="20"/>
              </w:rPr>
              <w:t>Certificate</w:t>
            </w:r>
          </w:p>
        </w:tc>
        <w:tc>
          <w:tcPr>
            <w:tcW w:w="1270" w:type="dxa"/>
          </w:tcPr>
          <w:p w14:paraId="7418E8E4" w14:textId="77777777" w:rsidR="00B30B65" w:rsidRDefault="00B30B65" w:rsidP="00B30B65">
            <w:pPr>
              <w:pStyle w:val="TableParagraph"/>
              <w:spacing w:before="160"/>
              <w:ind w:left="4" w:right="1"/>
              <w:jc w:val="center"/>
              <w:rPr>
                <w:sz w:val="20"/>
              </w:rPr>
            </w:pPr>
            <w:r>
              <w:rPr>
                <w:spacing w:val="-5"/>
                <w:sz w:val="20"/>
                <w:u w:val="single"/>
              </w:rPr>
              <w:t>734</w:t>
            </w:r>
          </w:p>
          <w:p w14:paraId="7AAB695D" w14:textId="77777777" w:rsidR="00B30B65" w:rsidRDefault="00B30B65" w:rsidP="00B30B65">
            <w:pPr>
              <w:pStyle w:val="TableParagraph"/>
              <w:spacing w:before="1"/>
              <w:rPr>
                <w:b/>
                <w:sz w:val="20"/>
              </w:rPr>
            </w:pPr>
          </w:p>
          <w:p w14:paraId="1CF5FC6A" w14:textId="77777777" w:rsidR="00B30B65" w:rsidRDefault="00B30B65" w:rsidP="00B30B65">
            <w:pPr>
              <w:pStyle w:val="TableParagraph"/>
              <w:spacing w:line="229" w:lineRule="exact"/>
              <w:ind w:left="4" w:right="1"/>
              <w:jc w:val="center"/>
              <w:rPr>
                <w:sz w:val="20"/>
              </w:rPr>
            </w:pPr>
            <w:r>
              <w:rPr>
                <w:spacing w:val="-5"/>
                <w:sz w:val="20"/>
              </w:rPr>
              <w:t>54</w:t>
            </w:r>
          </w:p>
          <w:p w14:paraId="23E12A14" w14:textId="77777777" w:rsidR="00B30B65" w:rsidRDefault="00B30B65" w:rsidP="00B30B65">
            <w:pPr>
              <w:pStyle w:val="TableParagraph"/>
              <w:spacing w:line="229" w:lineRule="exact"/>
              <w:ind w:left="4" w:right="1"/>
              <w:jc w:val="center"/>
              <w:rPr>
                <w:sz w:val="20"/>
              </w:rPr>
            </w:pPr>
            <w:r>
              <w:rPr>
                <w:spacing w:val="-5"/>
                <w:sz w:val="20"/>
              </w:rPr>
              <w:t>192</w:t>
            </w:r>
          </w:p>
          <w:p w14:paraId="10180441" w14:textId="77777777" w:rsidR="00B30B65" w:rsidRDefault="00B30B65" w:rsidP="00B30B65">
            <w:pPr>
              <w:pStyle w:val="TableParagraph"/>
              <w:ind w:left="4" w:right="1"/>
              <w:jc w:val="center"/>
              <w:rPr>
                <w:sz w:val="20"/>
              </w:rPr>
            </w:pPr>
            <w:r>
              <w:rPr>
                <w:spacing w:val="-5"/>
                <w:sz w:val="20"/>
              </w:rPr>
              <w:t>571</w:t>
            </w:r>
          </w:p>
          <w:p w14:paraId="19EE7F9B" w14:textId="0467F3EE" w:rsidR="00B30B65" w:rsidRDefault="00B30B65" w:rsidP="00B30B65">
            <w:pPr>
              <w:pStyle w:val="TableParagraph"/>
              <w:spacing w:before="1"/>
              <w:ind w:left="10"/>
              <w:jc w:val="center"/>
              <w:rPr>
                <w:sz w:val="20"/>
              </w:rPr>
            </w:pPr>
            <w:r>
              <w:rPr>
                <w:spacing w:val="-10"/>
                <w:sz w:val="20"/>
              </w:rPr>
              <w:t>2</w:t>
            </w:r>
          </w:p>
        </w:tc>
        <w:tc>
          <w:tcPr>
            <w:tcW w:w="1272" w:type="dxa"/>
          </w:tcPr>
          <w:p w14:paraId="29284D49" w14:textId="77777777" w:rsidR="00B30B65" w:rsidRDefault="00B30B65" w:rsidP="00B30B65">
            <w:pPr>
              <w:pStyle w:val="TableParagraph"/>
              <w:spacing w:before="160"/>
              <w:ind w:left="10" w:right="5"/>
              <w:jc w:val="center"/>
              <w:rPr>
                <w:sz w:val="20"/>
              </w:rPr>
            </w:pPr>
            <w:r>
              <w:rPr>
                <w:spacing w:val="-5"/>
                <w:sz w:val="20"/>
                <w:u w:val="single"/>
              </w:rPr>
              <w:t>754</w:t>
            </w:r>
          </w:p>
          <w:p w14:paraId="0A29B533" w14:textId="77777777" w:rsidR="00B30B65" w:rsidRDefault="00B30B65" w:rsidP="00B30B65">
            <w:pPr>
              <w:pStyle w:val="TableParagraph"/>
              <w:spacing w:before="1"/>
              <w:rPr>
                <w:b/>
                <w:sz w:val="20"/>
              </w:rPr>
            </w:pPr>
          </w:p>
          <w:p w14:paraId="7D192A88" w14:textId="77777777" w:rsidR="00B30B65" w:rsidRDefault="00B30B65" w:rsidP="00B30B65">
            <w:pPr>
              <w:pStyle w:val="TableParagraph"/>
              <w:spacing w:line="229" w:lineRule="exact"/>
              <w:ind w:left="10" w:right="5"/>
              <w:jc w:val="center"/>
              <w:rPr>
                <w:sz w:val="20"/>
              </w:rPr>
            </w:pPr>
            <w:r>
              <w:rPr>
                <w:spacing w:val="-5"/>
                <w:sz w:val="20"/>
              </w:rPr>
              <w:t>75</w:t>
            </w:r>
          </w:p>
          <w:p w14:paraId="4981AEC6" w14:textId="77777777" w:rsidR="00B30B65" w:rsidRDefault="00B30B65" w:rsidP="00B30B65">
            <w:pPr>
              <w:pStyle w:val="TableParagraph"/>
              <w:spacing w:line="229" w:lineRule="exact"/>
              <w:ind w:left="10" w:right="5"/>
              <w:jc w:val="center"/>
              <w:rPr>
                <w:sz w:val="20"/>
              </w:rPr>
            </w:pPr>
            <w:r>
              <w:rPr>
                <w:spacing w:val="-5"/>
                <w:sz w:val="20"/>
              </w:rPr>
              <w:t>282</w:t>
            </w:r>
          </w:p>
          <w:p w14:paraId="0F1AB614" w14:textId="77777777" w:rsidR="00B30B65" w:rsidRDefault="00B30B65" w:rsidP="00B30B65">
            <w:pPr>
              <w:pStyle w:val="TableParagraph"/>
              <w:ind w:left="10" w:right="5"/>
              <w:jc w:val="center"/>
              <w:rPr>
                <w:sz w:val="20"/>
              </w:rPr>
            </w:pPr>
            <w:r>
              <w:rPr>
                <w:spacing w:val="-5"/>
                <w:sz w:val="20"/>
              </w:rPr>
              <w:t>545</w:t>
            </w:r>
          </w:p>
          <w:p w14:paraId="7D9FDFA0" w14:textId="0EC7D012" w:rsidR="00B30B65" w:rsidRDefault="00B30B65" w:rsidP="00B30B65">
            <w:pPr>
              <w:pStyle w:val="TableParagraph"/>
              <w:spacing w:before="1"/>
              <w:ind w:left="4"/>
              <w:jc w:val="center"/>
              <w:rPr>
                <w:sz w:val="20"/>
              </w:rPr>
            </w:pPr>
            <w:r>
              <w:rPr>
                <w:spacing w:val="-10"/>
                <w:sz w:val="20"/>
              </w:rPr>
              <w:t>1</w:t>
            </w:r>
          </w:p>
        </w:tc>
        <w:tc>
          <w:tcPr>
            <w:tcW w:w="1270" w:type="dxa"/>
          </w:tcPr>
          <w:p w14:paraId="091BFF0B" w14:textId="77777777" w:rsidR="00B30B65" w:rsidRDefault="00B30B65" w:rsidP="00B30B65">
            <w:pPr>
              <w:pStyle w:val="TableParagraph"/>
              <w:spacing w:before="160"/>
              <w:ind w:left="9" w:right="2"/>
              <w:jc w:val="center"/>
              <w:rPr>
                <w:sz w:val="20"/>
              </w:rPr>
            </w:pPr>
            <w:r>
              <w:rPr>
                <w:spacing w:val="-5"/>
                <w:sz w:val="20"/>
                <w:u w:val="single"/>
              </w:rPr>
              <w:t>740</w:t>
            </w:r>
          </w:p>
          <w:p w14:paraId="1213ED7D" w14:textId="77777777" w:rsidR="00B30B65" w:rsidRDefault="00B30B65" w:rsidP="00B30B65">
            <w:pPr>
              <w:pStyle w:val="TableParagraph"/>
              <w:spacing w:before="1"/>
              <w:rPr>
                <w:b/>
                <w:sz w:val="20"/>
              </w:rPr>
            </w:pPr>
          </w:p>
          <w:p w14:paraId="218A997F" w14:textId="77777777" w:rsidR="00B30B65" w:rsidRDefault="00B30B65" w:rsidP="00B30B65">
            <w:pPr>
              <w:pStyle w:val="TableParagraph"/>
              <w:spacing w:line="229" w:lineRule="exact"/>
              <w:ind w:left="9" w:right="2"/>
              <w:jc w:val="center"/>
              <w:rPr>
                <w:sz w:val="20"/>
              </w:rPr>
            </w:pPr>
            <w:r>
              <w:rPr>
                <w:spacing w:val="-5"/>
                <w:sz w:val="20"/>
              </w:rPr>
              <w:t>56</w:t>
            </w:r>
          </w:p>
          <w:p w14:paraId="5D2F62BE" w14:textId="77777777" w:rsidR="00B30B65" w:rsidRDefault="00B30B65" w:rsidP="00B30B65">
            <w:pPr>
              <w:pStyle w:val="TableParagraph"/>
              <w:spacing w:line="229" w:lineRule="exact"/>
              <w:ind w:left="9" w:right="2"/>
              <w:jc w:val="center"/>
              <w:rPr>
                <w:sz w:val="20"/>
              </w:rPr>
            </w:pPr>
            <w:r>
              <w:rPr>
                <w:spacing w:val="-5"/>
                <w:sz w:val="20"/>
              </w:rPr>
              <w:t>274</w:t>
            </w:r>
          </w:p>
          <w:p w14:paraId="7DEC0968" w14:textId="77777777" w:rsidR="00B30B65" w:rsidRDefault="00B30B65" w:rsidP="00B30B65">
            <w:pPr>
              <w:pStyle w:val="TableParagraph"/>
              <w:ind w:left="9" w:right="2"/>
              <w:jc w:val="center"/>
              <w:rPr>
                <w:sz w:val="20"/>
              </w:rPr>
            </w:pPr>
            <w:r>
              <w:rPr>
                <w:spacing w:val="-5"/>
                <w:sz w:val="20"/>
              </w:rPr>
              <w:t>526</w:t>
            </w:r>
          </w:p>
          <w:p w14:paraId="1CBD34A2" w14:textId="6331DAAF" w:rsidR="00B30B65" w:rsidRDefault="00B30B65" w:rsidP="00B30B65">
            <w:pPr>
              <w:pStyle w:val="TableParagraph"/>
              <w:spacing w:before="1"/>
              <w:ind w:left="10" w:right="4"/>
              <w:jc w:val="center"/>
              <w:rPr>
                <w:sz w:val="20"/>
              </w:rPr>
            </w:pPr>
            <w:r>
              <w:rPr>
                <w:spacing w:val="-10"/>
                <w:sz w:val="20"/>
              </w:rPr>
              <w:t>1</w:t>
            </w:r>
          </w:p>
        </w:tc>
        <w:tc>
          <w:tcPr>
            <w:tcW w:w="1269" w:type="dxa"/>
          </w:tcPr>
          <w:p w14:paraId="3FF3CDB8" w14:textId="0A9F47D1" w:rsidR="00B30B65" w:rsidRDefault="00B30B65" w:rsidP="00B30B65">
            <w:pPr>
              <w:pStyle w:val="TableParagraph"/>
              <w:spacing w:before="1"/>
              <w:ind w:left="9" w:right="2"/>
              <w:jc w:val="center"/>
              <w:rPr>
                <w:sz w:val="20"/>
              </w:rPr>
            </w:pPr>
          </w:p>
        </w:tc>
      </w:tr>
    </w:tbl>
    <w:p w14:paraId="2180924A" w14:textId="77777777" w:rsidR="004D19E9" w:rsidRDefault="004D19E9">
      <w:pPr>
        <w:pStyle w:val="BodyText"/>
        <w:rPr>
          <w:b/>
          <w:sz w:val="24"/>
        </w:rPr>
      </w:pPr>
    </w:p>
    <w:p w14:paraId="5C78EFDB" w14:textId="77777777" w:rsidR="004D19E9" w:rsidRDefault="004D19E9">
      <w:pPr>
        <w:pStyle w:val="BodyText"/>
        <w:rPr>
          <w:b/>
          <w:sz w:val="24"/>
        </w:rPr>
      </w:pPr>
    </w:p>
    <w:p w14:paraId="26968FA2" w14:textId="77777777" w:rsidR="004D19E9" w:rsidRDefault="0071597E">
      <w:pPr>
        <w:ind w:left="120"/>
        <w:rPr>
          <w:b/>
          <w:sz w:val="24"/>
        </w:rPr>
      </w:pPr>
      <w:r>
        <w:rPr>
          <w:b/>
          <w:sz w:val="24"/>
        </w:rPr>
        <w:t>FY</w:t>
      </w:r>
      <w:r>
        <w:rPr>
          <w:b/>
          <w:spacing w:val="-6"/>
          <w:sz w:val="24"/>
        </w:rPr>
        <w:t xml:space="preserve"> </w:t>
      </w:r>
      <w:r>
        <w:rPr>
          <w:b/>
          <w:sz w:val="24"/>
        </w:rPr>
        <w:t>2024</w:t>
      </w:r>
      <w:r>
        <w:rPr>
          <w:b/>
          <w:spacing w:val="-5"/>
          <w:sz w:val="24"/>
        </w:rPr>
        <w:t xml:space="preserve"> </w:t>
      </w:r>
      <w:r>
        <w:rPr>
          <w:b/>
          <w:sz w:val="24"/>
        </w:rPr>
        <w:t>Performance</w:t>
      </w:r>
      <w:r>
        <w:rPr>
          <w:b/>
          <w:spacing w:val="-7"/>
          <w:sz w:val="24"/>
        </w:rPr>
        <w:t xml:space="preserve"> </w:t>
      </w:r>
      <w:r>
        <w:rPr>
          <w:b/>
          <w:spacing w:val="-2"/>
          <w:sz w:val="24"/>
        </w:rPr>
        <w:t>Highlights</w:t>
      </w:r>
    </w:p>
    <w:p w14:paraId="791102FA" w14:textId="77777777" w:rsidR="004D19E9" w:rsidRDefault="004D19E9">
      <w:pPr>
        <w:pStyle w:val="BodyText"/>
        <w:rPr>
          <w:b/>
          <w:sz w:val="24"/>
        </w:rPr>
      </w:pPr>
    </w:p>
    <w:p w14:paraId="1CAC3BD1" w14:textId="77777777" w:rsidR="004D19E9" w:rsidRDefault="0071597E">
      <w:pPr>
        <w:pStyle w:val="Heading3"/>
        <w:rPr>
          <w:u w:val="none"/>
        </w:rPr>
      </w:pPr>
      <w:r>
        <w:t>RANKINGS</w:t>
      </w:r>
      <w:r>
        <w:rPr>
          <w:spacing w:val="-6"/>
        </w:rPr>
        <w:t xml:space="preserve"> </w:t>
      </w:r>
      <w:r>
        <w:t>&amp;</w:t>
      </w:r>
      <w:r>
        <w:rPr>
          <w:spacing w:val="-7"/>
        </w:rPr>
        <w:t xml:space="preserve"> </w:t>
      </w:r>
      <w:r>
        <w:rPr>
          <w:spacing w:val="-2"/>
        </w:rPr>
        <w:t>ACCOLADES</w:t>
      </w:r>
    </w:p>
    <w:p w14:paraId="167F724E" w14:textId="77777777" w:rsidR="004D19E9" w:rsidRDefault="0071597E">
      <w:pPr>
        <w:pStyle w:val="BodyText"/>
        <w:spacing w:before="228"/>
        <w:ind w:left="120"/>
      </w:pPr>
      <w:r>
        <w:rPr>
          <w:b/>
        </w:rPr>
        <w:t>#1</w:t>
      </w:r>
      <w:r>
        <w:rPr>
          <w:b/>
          <w:spacing w:val="-4"/>
        </w:rPr>
        <w:t xml:space="preserve"> </w:t>
      </w:r>
      <w:r>
        <w:rPr>
          <w:b/>
        </w:rPr>
        <w:t>BEST</w:t>
      </w:r>
      <w:r>
        <w:rPr>
          <w:b/>
          <w:spacing w:val="-1"/>
        </w:rPr>
        <w:t xml:space="preserve"> </w:t>
      </w:r>
      <w:r>
        <w:rPr>
          <w:b/>
        </w:rPr>
        <w:t>VALUE</w:t>
      </w:r>
      <w:r>
        <w:rPr>
          <w:b/>
          <w:spacing w:val="-4"/>
        </w:rPr>
        <w:t xml:space="preserve"> </w:t>
      </w:r>
      <w:r>
        <w:rPr>
          <w:b/>
        </w:rPr>
        <w:t>IN</w:t>
      </w:r>
      <w:r>
        <w:rPr>
          <w:b/>
          <w:spacing w:val="-2"/>
        </w:rPr>
        <w:t xml:space="preserve"> </w:t>
      </w:r>
      <w:r>
        <w:rPr>
          <w:b/>
        </w:rPr>
        <w:t>IDAHO</w:t>
      </w:r>
      <w:r>
        <w:rPr>
          <w:b/>
          <w:spacing w:val="-1"/>
        </w:rPr>
        <w:t xml:space="preserve"> </w:t>
      </w:r>
      <w:r>
        <w:t>–</w:t>
      </w:r>
      <w:r>
        <w:rPr>
          <w:spacing w:val="-4"/>
        </w:rPr>
        <w:t xml:space="preserve"> </w:t>
      </w:r>
      <w:r>
        <w:t>LC</w:t>
      </w:r>
      <w:r>
        <w:rPr>
          <w:spacing w:val="-2"/>
        </w:rPr>
        <w:t xml:space="preserve"> </w:t>
      </w:r>
      <w:r>
        <w:t>State</w:t>
      </w:r>
      <w:r>
        <w:rPr>
          <w:spacing w:val="-3"/>
        </w:rPr>
        <w:t xml:space="preserve"> </w:t>
      </w:r>
      <w:r>
        <w:t>was named</w:t>
      </w:r>
      <w:r>
        <w:rPr>
          <w:spacing w:val="-5"/>
        </w:rPr>
        <w:t xml:space="preserve"> </w:t>
      </w:r>
      <w:r>
        <w:t>the</w:t>
      </w:r>
      <w:r>
        <w:rPr>
          <w:spacing w:val="-5"/>
        </w:rPr>
        <w:t xml:space="preserve"> </w:t>
      </w:r>
      <w:r>
        <w:t>No.</w:t>
      </w:r>
      <w:r>
        <w:rPr>
          <w:spacing w:val="-4"/>
        </w:rPr>
        <w:t xml:space="preserve"> </w:t>
      </w:r>
      <w:r>
        <w:t>1</w:t>
      </w:r>
      <w:r>
        <w:rPr>
          <w:spacing w:val="-2"/>
        </w:rPr>
        <w:t xml:space="preserve"> </w:t>
      </w:r>
      <w:r>
        <w:t>Best</w:t>
      </w:r>
      <w:r>
        <w:rPr>
          <w:spacing w:val="-2"/>
        </w:rPr>
        <w:t xml:space="preserve"> </w:t>
      </w:r>
      <w:r>
        <w:t>Value</w:t>
      </w:r>
      <w:r>
        <w:rPr>
          <w:spacing w:val="-3"/>
        </w:rPr>
        <w:t xml:space="preserve"> </w:t>
      </w:r>
      <w:r>
        <w:t>College</w:t>
      </w:r>
      <w:r>
        <w:rPr>
          <w:spacing w:val="-4"/>
        </w:rPr>
        <w:t xml:space="preserve"> </w:t>
      </w:r>
      <w:r>
        <w:t>in</w:t>
      </w:r>
      <w:r>
        <w:rPr>
          <w:spacing w:val="-2"/>
        </w:rPr>
        <w:t xml:space="preserve"> </w:t>
      </w:r>
      <w:r>
        <w:t>Idaho</w:t>
      </w:r>
      <w:r>
        <w:rPr>
          <w:spacing w:val="-3"/>
        </w:rPr>
        <w:t xml:space="preserve"> </w:t>
      </w:r>
      <w:r>
        <w:t>and</w:t>
      </w:r>
      <w:r>
        <w:rPr>
          <w:spacing w:val="-2"/>
        </w:rPr>
        <w:t xml:space="preserve"> </w:t>
      </w:r>
      <w:r>
        <w:t>was</w:t>
      </w:r>
      <w:r>
        <w:rPr>
          <w:spacing w:val="-3"/>
        </w:rPr>
        <w:t xml:space="preserve"> </w:t>
      </w:r>
      <w:r>
        <w:t>ranked</w:t>
      </w:r>
      <w:r>
        <w:rPr>
          <w:spacing w:val="-2"/>
        </w:rPr>
        <w:t xml:space="preserve"> </w:t>
      </w:r>
      <w:r>
        <w:t>No.</w:t>
      </w:r>
      <w:r>
        <w:rPr>
          <w:spacing w:val="-4"/>
        </w:rPr>
        <w:t xml:space="preserve"> </w:t>
      </w:r>
      <w:r>
        <w:t>7 overall</w:t>
      </w:r>
      <w:r>
        <w:rPr>
          <w:spacing w:val="-7"/>
        </w:rPr>
        <w:t xml:space="preserve"> </w:t>
      </w:r>
      <w:r>
        <w:t>in</w:t>
      </w:r>
      <w:r>
        <w:rPr>
          <w:spacing w:val="-5"/>
        </w:rPr>
        <w:t xml:space="preserve"> </w:t>
      </w:r>
      <w:r>
        <w:t>the</w:t>
      </w:r>
      <w:r>
        <w:rPr>
          <w:spacing w:val="-5"/>
        </w:rPr>
        <w:t xml:space="preserve"> </w:t>
      </w:r>
      <w:r>
        <w:t>West</w:t>
      </w:r>
      <w:r>
        <w:rPr>
          <w:spacing w:val="-6"/>
        </w:rPr>
        <w:t xml:space="preserve"> </w:t>
      </w:r>
      <w:r>
        <w:t>by</w:t>
      </w:r>
      <w:r>
        <w:rPr>
          <w:spacing w:val="-4"/>
        </w:rPr>
        <w:t xml:space="preserve"> </w:t>
      </w:r>
      <w:r>
        <w:t>Research.com</w:t>
      </w:r>
      <w:r>
        <w:rPr>
          <w:spacing w:val="-5"/>
        </w:rPr>
        <w:t xml:space="preserve"> </w:t>
      </w:r>
      <w:r>
        <w:t>in</w:t>
      </w:r>
      <w:r>
        <w:rPr>
          <w:spacing w:val="-5"/>
        </w:rPr>
        <w:t xml:space="preserve"> </w:t>
      </w:r>
      <w:r>
        <w:t>its</w:t>
      </w:r>
      <w:r>
        <w:rPr>
          <w:spacing w:val="-5"/>
        </w:rPr>
        <w:t xml:space="preserve"> </w:t>
      </w:r>
      <w:r>
        <w:t>2023</w:t>
      </w:r>
      <w:r>
        <w:rPr>
          <w:spacing w:val="-5"/>
        </w:rPr>
        <w:t xml:space="preserve"> </w:t>
      </w:r>
      <w:r>
        <w:t>ranking</w:t>
      </w:r>
      <w:r>
        <w:rPr>
          <w:spacing w:val="-5"/>
        </w:rPr>
        <w:t xml:space="preserve"> </w:t>
      </w:r>
      <w:r>
        <w:t>of</w:t>
      </w:r>
      <w:r>
        <w:rPr>
          <w:spacing w:val="-6"/>
        </w:rPr>
        <w:t xml:space="preserve"> </w:t>
      </w:r>
      <w:r>
        <w:t>U.S.</w:t>
      </w:r>
      <w:r>
        <w:rPr>
          <w:spacing w:val="-5"/>
        </w:rPr>
        <w:t xml:space="preserve"> </w:t>
      </w:r>
      <w:r>
        <w:t>colleges.</w:t>
      </w:r>
      <w:r>
        <w:rPr>
          <w:spacing w:val="-3"/>
        </w:rPr>
        <w:t xml:space="preserve"> </w:t>
      </w:r>
      <w:r>
        <w:t>LC</w:t>
      </w:r>
      <w:r>
        <w:rPr>
          <w:spacing w:val="-4"/>
        </w:rPr>
        <w:t xml:space="preserve"> </w:t>
      </w:r>
      <w:r>
        <w:t>State</w:t>
      </w:r>
      <w:r>
        <w:rPr>
          <w:spacing w:val="-5"/>
        </w:rPr>
        <w:t xml:space="preserve"> </w:t>
      </w:r>
      <w:r>
        <w:t>was</w:t>
      </w:r>
      <w:r>
        <w:rPr>
          <w:spacing w:val="-5"/>
        </w:rPr>
        <w:t xml:space="preserve"> </w:t>
      </w:r>
      <w:r>
        <w:t>also</w:t>
      </w:r>
      <w:r>
        <w:rPr>
          <w:spacing w:val="-5"/>
        </w:rPr>
        <w:t xml:space="preserve"> </w:t>
      </w:r>
      <w:r>
        <w:t>No.</w:t>
      </w:r>
      <w:r>
        <w:rPr>
          <w:spacing w:val="-5"/>
        </w:rPr>
        <w:t xml:space="preserve"> </w:t>
      </w:r>
      <w:r>
        <w:t>29</w:t>
      </w:r>
      <w:r>
        <w:rPr>
          <w:spacing w:val="-4"/>
        </w:rPr>
        <w:t xml:space="preserve"> </w:t>
      </w:r>
      <w:r>
        <w:t>in</w:t>
      </w:r>
      <w:r>
        <w:rPr>
          <w:spacing w:val="-3"/>
        </w:rPr>
        <w:t xml:space="preserve"> </w:t>
      </w:r>
      <w:r>
        <w:t>the</w:t>
      </w:r>
      <w:r>
        <w:rPr>
          <w:spacing w:val="-3"/>
        </w:rPr>
        <w:t xml:space="preserve"> </w:t>
      </w:r>
      <w:r>
        <w:rPr>
          <w:spacing w:val="-2"/>
        </w:rPr>
        <w:t>nation.</w:t>
      </w:r>
    </w:p>
    <w:p w14:paraId="3250E8B6" w14:textId="77777777" w:rsidR="004D19E9" w:rsidRDefault="004D19E9">
      <w:pPr>
        <w:pStyle w:val="BodyText"/>
        <w:spacing w:before="1"/>
      </w:pPr>
    </w:p>
    <w:p w14:paraId="64FC67CE" w14:textId="77777777" w:rsidR="004D19E9" w:rsidRDefault="0071597E">
      <w:pPr>
        <w:pStyle w:val="BodyText"/>
        <w:ind w:left="120" w:right="195"/>
      </w:pPr>
      <w:r>
        <w:rPr>
          <w:b/>
        </w:rPr>
        <w:t xml:space="preserve">#9 IN THE WEST </w:t>
      </w:r>
      <w:r>
        <w:t>– LC State was ranked No. 9 in the Top Public Schools – West Region category, which includes</w:t>
      </w:r>
      <w:r>
        <w:rPr>
          <w:spacing w:val="-3"/>
        </w:rPr>
        <w:t xml:space="preserve"> </w:t>
      </w:r>
      <w:r>
        <w:t>public</w:t>
      </w:r>
      <w:r>
        <w:rPr>
          <w:spacing w:val="-3"/>
        </w:rPr>
        <w:t xml:space="preserve"> </w:t>
      </w:r>
      <w:r>
        <w:t>colleges</w:t>
      </w:r>
      <w:r>
        <w:rPr>
          <w:spacing w:val="-3"/>
        </w:rPr>
        <w:t xml:space="preserve"> </w:t>
      </w:r>
      <w:r>
        <w:t>in</w:t>
      </w:r>
      <w:r>
        <w:rPr>
          <w:spacing w:val="-4"/>
        </w:rPr>
        <w:t xml:space="preserve"> </w:t>
      </w:r>
      <w:r>
        <w:t>the</w:t>
      </w:r>
      <w:r>
        <w:rPr>
          <w:spacing w:val="-3"/>
        </w:rPr>
        <w:t xml:space="preserve"> </w:t>
      </w:r>
      <w:r>
        <w:t>West</w:t>
      </w:r>
      <w:r>
        <w:rPr>
          <w:spacing w:val="-4"/>
        </w:rPr>
        <w:t xml:space="preserve"> </w:t>
      </w:r>
      <w:r>
        <w:t>and</w:t>
      </w:r>
      <w:r>
        <w:rPr>
          <w:spacing w:val="-3"/>
        </w:rPr>
        <w:t xml:space="preserve"> </w:t>
      </w:r>
      <w:r>
        <w:t>Southwest,</w:t>
      </w:r>
      <w:r>
        <w:rPr>
          <w:spacing w:val="-2"/>
        </w:rPr>
        <w:t xml:space="preserve"> </w:t>
      </w:r>
      <w:r>
        <w:t>in U.S.</w:t>
      </w:r>
      <w:r>
        <w:rPr>
          <w:spacing w:val="-4"/>
        </w:rPr>
        <w:t xml:space="preserve"> </w:t>
      </w:r>
      <w:r>
        <w:t>News</w:t>
      </w:r>
      <w:r>
        <w:rPr>
          <w:spacing w:val="-3"/>
        </w:rPr>
        <w:t xml:space="preserve"> </w:t>
      </w:r>
      <w:r>
        <w:t>&amp;</w:t>
      </w:r>
      <w:r>
        <w:rPr>
          <w:spacing w:val="-2"/>
        </w:rPr>
        <w:t xml:space="preserve"> </w:t>
      </w:r>
      <w:r>
        <w:t>World</w:t>
      </w:r>
      <w:r>
        <w:rPr>
          <w:spacing w:val="-5"/>
        </w:rPr>
        <w:t xml:space="preserve"> </w:t>
      </w:r>
      <w:r>
        <w:t>Report’s</w:t>
      </w:r>
      <w:r>
        <w:rPr>
          <w:spacing w:val="-3"/>
        </w:rPr>
        <w:t xml:space="preserve"> </w:t>
      </w:r>
      <w:r>
        <w:t>annual</w:t>
      </w:r>
      <w:r>
        <w:rPr>
          <w:spacing w:val="-5"/>
        </w:rPr>
        <w:t xml:space="preserve"> </w:t>
      </w:r>
      <w:r>
        <w:t>ranking</w:t>
      </w:r>
      <w:r>
        <w:rPr>
          <w:spacing w:val="-4"/>
        </w:rPr>
        <w:t xml:space="preserve"> </w:t>
      </w:r>
      <w:r>
        <w:t>of</w:t>
      </w:r>
      <w:r>
        <w:rPr>
          <w:spacing w:val="-2"/>
        </w:rPr>
        <w:t xml:space="preserve"> </w:t>
      </w:r>
      <w:r>
        <w:t>best colleges. The college has been regularly ranked in the top 10 in this category.</w:t>
      </w:r>
    </w:p>
    <w:p w14:paraId="422733EF" w14:textId="77777777" w:rsidR="004D19E9" w:rsidRDefault="004D19E9">
      <w:pPr>
        <w:pStyle w:val="BodyText"/>
      </w:pPr>
    </w:p>
    <w:p w14:paraId="75003974" w14:textId="77777777" w:rsidR="004D19E9" w:rsidRDefault="0071597E">
      <w:pPr>
        <w:pStyle w:val="BodyText"/>
        <w:ind w:left="120" w:right="195"/>
      </w:pPr>
      <w:r>
        <w:rPr>
          <w:b/>
        </w:rPr>
        <w:t>NAMED</w:t>
      </w:r>
      <w:r>
        <w:rPr>
          <w:b/>
          <w:spacing w:val="-3"/>
        </w:rPr>
        <w:t xml:space="preserve"> </w:t>
      </w:r>
      <w:r>
        <w:rPr>
          <w:b/>
        </w:rPr>
        <w:t>A</w:t>
      </w:r>
      <w:r>
        <w:rPr>
          <w:b/>
          <w:spacing w:val="-3"/>
        </w:rPr>
        <w:t xml:space="preserve"> </w:t>
      </w:r>
      <w:r>
        <w:rPr>
          <w:b/>
        </w:rPr>
        <w:t>HIDDEN</w:t>
      </w:r>
      <w:r>
        <w:rPr>
          <w:b/>
          <w:spacing w:val="-3"/>
        </w:rPr>
        <w:t xml:space="preserve"> </w:t>
      </w:r>
      <w:r>
        <w:rPr>
          <w:b/>
        </w:rPr>
        <w:t>GEM</w:t>
      </w:r>
      <w:r>
        <w:rPr>
          <w:b/>
          <w:spacing w:val="-2"/>
        </w:rPr>
        <w:t xml:space="preserve"> </w:t>
      </w:r>
      <w:r>
        <w:t>–</w:t>
      </w:r>
      <w:r>
        <w:rPr>
          <w:spacing w:val="-1"/>
        </w:rPr>
        <w:t xml:space="preserve"> </w:t>
      </w:r>
      <w:r>
        <w:t>For</w:t>
      </w:r>
      <w:r>
        <w:rPr>
          <w:spacing w:val="-3"/>
        </w:rPr>
        <w:t xml:space="preserve"> </w:t>
      </w:r>
      <w:r>
        <w:t>the</w:t>
      </w:r>
      <w:r>
        <w:rPr>
          <w:spacing w:val="-4"/>
        </w:rPr>
        <w:t xml:space="preserve"> </w:t>
      </w:r>
      <w:r>
        <w:t>third</w:t>
      </w:r>
      <w:r>
        <w:rPr>
          <w:spacing w:val="-1"/>
        </w:rPr>
        <w:t xml:space="preserve"> </w:t>
      </w:r>
      <w:r>
        <w:t>consecutive</w:t>
      </w:r>
      <w:r>
        <w:rPr>
          <w:spacing w:val="-3"/>
        </w:rPr>
        <w:t xml:space="preserve"> </w:t>
      </w:r>
      <w:r>
        <w:t>year</w:t>
      </w:r>
      <w:r>
        <w:rPr>
          <w:spacing w:val="-2"/>
        </w:rPr>
        <w:t xml:space="preserve"> </w:t>
      </w:r>
      <w:r>
        <w:t>and</w:t>
      </w:r>
      <w:r>
        <w:rPr>
          <w:spacing w:val="-3"/>
        </w:rPr>
        <w:t xml:space="preserve"> </w:t>
      </w:r>
      <w:r>
        <w:t>the</w:t>
      </w:r>
      <w:r>
        <w:rPr>
          <w:spacing w:val="-3"/>
        </w:rPr>
        <w:t xml:space="preserve"> </w:t>
      </w:r>
      <w:r>
        <w:t>sixth</w:t>
      </w:r>
      <w:r>
        <w:rPr>
          <w:spacing w:val="-4"/>
        </w:rPr>
        <w:t xml:space="preserve"> </w:t>
      </w:r>
      <w:r>
        <w:t>time</w:t>
      </w:r>
      <w:r>
        <w:rPr>
          <w:spacing w:val="-3"/>
        </w:rPr>
        <w:t xml:space="preserve"> </w:t>
      </w:r>
      <w:r>
        <w:t>in</w:t>
      </w:r>
      <w:r>
        <w:rPr>
          <w:spacing w:val="-3"/>
        </w:rPr>
        <w:t xml:space="preserve"> </w:t>
      </w:r>
      <w:r>
        <w:t>the</w:t>
      </w:r>
      <w:r>
        <w:rPr>
          <w:spacing w:val="-3"/>
        </w:rPr>
        <w:t xml:space="preserve"> </w:t>
      </w:r>
      <w:r>
        <w:t>last</w:t>
      </w:r>
      <w:r>
        <w:rPr>
          <w:spacing w:val="-3"/>
        </w:rPr>
        <w:t xml:space="preserve"> </w:t>
      </w:r>
      <w:r>
        <w:t>seven</w:t>
      </w:r>
      <w:r>
        <w:rPr>
          <w:spacing w:val="-3"/>
        </w:rPr>
        <w:t xml:space="preserve"> </w:t>
      </w:r>
      <w:r>
        <w:t>years,</w:t>
      </w:r>
      <w:r>
        <w:rPr>
          <w:spacing w:val="-3"/>
        </w:rPr>
        <w:t xml:space="preserve"> </w:t>
      </w:r>
      <w:r>
        <w:t>College Raptor name LC State a Hidden Gem in the Rocky Mountains Region by College Raptor, a leading college search site that helps students, parents, counselors and college officials with college planning.</w:t>
      </w:r>
    </w:p>
    <w:p w14:paraId="24A90AFB" w14:textId="77777777" w:rsidR="004D19E9" w:rsidRDefault="0071597E">
      <w:pPr>
        <w:pStyle w:val="BodyText"/>
        <w:spacing w:before="229"/>
        <w:ind w:left="120" w:right="195"/>
      </w:pPr>
      <w:r>
        <w:rPr>
          <w:b/>
        </w:rPr>
        <w:t xml:space="preserve">MOST AFFORDABLE DEGREES </w:t>
      </w:r>
      <w:r>
        <w:t>– LC State was honored for having the Most Affordable Online Business Administration and RN to BSN programs among all Idaho higher education institutions by Intelligent.com. According</w:t>
      </w:r>
      <w:r>
        <w:rPr>
          <w:spacing w:val="-4"/>
        </w:rPr>
        <w:t xml:space="preserve"> </w:t>
      </w:r>
      <w:r>
        <w:t>to</w:t>
      </w:r>
      <w:r>
        <w:rPr>
          <w:spacing w:val="-2"/>
        </w:rPr>
        <w:t xml:space="preserve"> </w:t>
      </w:r>
      <w:r>
        <w:t>Intelligent.com,</w:t>
      </w:r>
      <w:r>
        <w:rPr>
          <w:spacing w:val="-4"/>
        </w:rPr>
        <w:t xml:space="preserve"> </w:t>
      </w:r>
      <w:r>
        <w:t>LC</w:t>
      </w:r>
      <w:r>
        <w:rPr>
          <w:spacing w:val="-2"/>
        </w:rPr>
        <w:t xml:space="preserve"> </w:t>
      </w:r>
      <w:r>
        <w:t>State’s business</w:t>
      </w:r>
      <w:r>
        <w:rPr>
          <w:spacing w:val="-3"/>
        </w:rPr>
        <w:t xml:space="preserve"> </w:t>
      </w:r>
      <w:r>
        <w:t>administration</w:t>
      </w:r>
      <w:r>
        <w:rPr>
          <w:spacing w:val="-3"/>
        </w:rPr>
        <w:t xml:space="preserve"> </w:t>
      </w:r>
      <w:r>
        <w:t>program</w:t>
      </w:r>
      <w:r>
        <w:rPr>
          <w:spacing w:val="-4"/>
        </w:rPr>
        <w:t xml:space="preserve"> </w:t>
      </w:r>
      <w:r>
        <w:t>ranks No.</w:t>
      </w:r>
      <w:r>
        <w:rPr>
          <w:spacing w:val="-4"/>
        </w:rPr>
        <w:t xml:space="preserve"> </w:t>
      </w:r>
      <w:r>
        <w:t>33</w:t>
      </w:r>
      <w:r>
        <w:rPr>
          <w:spacing w:val="-4"/>
        </w:rPr>
        <w:t xml:space="preserve"> </w:t>
      </w:r>
      <w:r>
        <w:t>nationally</w:t>
      </w:r>
      <w:r>
        <w:rPr>
          <w:spacing w:val="-3"/>
        </w:rPr>
        <w:t xml:space="preserve"> </w:t>
      </w:r>
      <w:r>
        <w:t>and</w:t>
      </w:r>
      <w:r>
        <w:rPr>
          <w:spacing w:val="-5"/>
        </w:rPr>
        <w:t xml:space="preserve"> </w:t>
      </w:r>
      <w:r>
        <w:t>No.</w:t>
      </w:r>
      <w:r>
        <w:rPr>
          <w:spacing w:val="-4"/>
        </w:rPr>
        <w:t xml:space="preserve"> </w:t>
      </w:r>
      <w:r>
        <w:t>9</w:t>
      </w:r>
      <w:r>
        <w:rPr>
          <w:spacing w:val="-2"/>
        </w:rPr>
        <w:t xml:space="preserve"> </w:t>
      </w:r>
      <w:r>
        <w:t>in</w:t>
      </w:r>
      <w:r>
        <w:rPr>
          <w:spacing w:val="-4"/>
        </w:rPr>
        <w:t xml:space="preserve"> </w:t>
      </w:r>
      <w:r>
        <w:t>the West and its RN TO BSN program rank No. 43 and No. 8, respectively, when it comes to affordability.</w:t>
      </w:r>
    </w:p>
    <w:p w14:paraId="04171222" w14:textId="77777777" w:rsidR="004D19E9" w:rsidRDefault="004D19E9">
      <w:pPr>
        <w:pStyle w:val="BodyText"/>
        <w:spacing w:before="2"/>
      </w:pPr>
    </w:p>
    <w:p w14:paraId="041F58C1" w14:textId="77777777" w:rsidR="004D19E9" w:rsidRDefault="0071597E">
      <w:pPr>
        <w:pStyle w:val="BodyText"/>
        <w:spacing w:before="1"/>
        <w:ind w:left="120" w:right="195"/>
      </w:pPr>
      <w:r>
        <w:rPr>
          <w:b/>
        </w:rPr>
        <w:t xml:space="preserve">NURSING RANKED #1 IN IDAHO </w:t>
      </w:r>
      <w:r>
        <w:t>– The college’s nursing program was ranked No. 1 among four-year higher education</w:t>
      </w:r>
      <w:r>
        <w:rPr>
          <w:spacing w:val="-3"/>
        </w:rPr>
        <w:t xml:space="preserve"> </w:t>
      </w:r>
      <w:r>
        <w:t>institutions</w:t>
      </w:r>
      <w:r>
        <w:rPr>
          <w:spacing w:val="-4"/>
        </w:rPr>
        <w:t xml:space="preserve"> </w:t>
      </w:r>
      <w:r>
        <w:t>in</w:t>
      </w:r>
      <w:r>
        <w:rPr>
          <w:spacing w:val="-3"/>
        </w:rPr>
        <w:t xml:space="preserve"> </w:t>
      </w:r>
      <w:r>
        <w:t>Idaho</w:t>
      </w:r>
      <w:r>
        <w:rPr>
          <w:spacing w:val="-6"/>
        </w:rPr>
        <w:t xml:space="preserve"> </w:t>
      </w:r>
      <w:r>
        <w:t>for</w:t>
      </w:r>
      <w:r>
        <w:rPr>
          <w:spacing w:val="-4"/>
        </w:rPr>
        <w:t xml:space="preserve"> </w:t>
      </w:r>
      <w:r>
        <w:t>the</w:t>
      </w:r>
      <w:r>
        <w:rPr>
          <w:spacing w:val="-1"/>
        </w:rPr>
        <w:t xml:space="preserve"> </w:t>
      </w:r>
      <w:r>
        <w:t>third</w:t>
      </w:r>
      <w:r>
        <w:rPr>
          <w:spacing w:val="-2"/>
        </w:rPr>
        <w:t xml:space="preserve"> </w:t>
      </w:r>
      <w:r>
        <w:t>straight</w:t>
      </w:r>
      <w:r>
        <w:rPr>
          <w:spacing w:val="-5"/>
        </w:rPr>
        <w:t xml:space="preserve"> </w:t>
      </w:r>
      <w:r>
        <w:t>year</w:t>
      </w:r>
      <w:r>
        <w:rPr>
          <w:spacing w:val="-2"/>
        </w:rPr>
        <w:t xml:space="preserve"> </w:t>
      </w:r>
      <w:r>
        <w:t>by</w:t>
      </w:r>
      <w:r>
        <w:rPr>
          <w:spacing w:val="-4"/>
        </w:rPr>
        <w:t xml:space="preserve"> </w:t>
      </w:r>
      <w:r>
        <w:t>RegisteredNursing.org,</w:t>
      </w:r>
      <w:r>
        <w:rPr>
          <w:spacing w:val="-3"/>
        </w:rPr>
        <w:t xml:space="preserve"> </w:t>
      </w:r>
      <w:r>
        <w:t>which</w:t>
      </w:r>
      <w:r>
        <w:rPr>
          <w:spacing w:val="-5"/>
        </w:rPr>
        <w:t xml:space="preserve"> </w:t>
      </w:r>
      <w:r>
        <w:t>ranks</w:t>
      </w:r>
      <w:r>
        <w:rPr>
          <w:spacing w:val="-4"/>
        </w:rPr>
        <w:t xml:space="preserve"> </w:t>
      </w:r>
      <w:r>
        <w:t>programs</w:t>
      </w:r>
      <w:r>
        <w:rPr>
          <w:spacing w:val="-2"/>
        </w:rPr>
        <w:t xml:space="preserve"> </w:t>
      </w:r>
      <w:r>
        <w:t>based on NCLEX-RN test pass rates.</w:t>
      </w:r>
    </w:p>
    <w:p w14:paraId="419C92A5" w14:textId="77777777" w:rsidR="004D19E9" w:rsidRDefault="0071597E">
      <w:pPr>
        <w:pStyle w:val="BodyText"/>
        <w:spacing w:before="229"/>
        <w:ind w:left="120" w:right="195"/>
      </w:pPr>
      <w:r>
        <w:rPr>
          <w:b/>
        </w:rPr>
        <w:t>SOCIAL</w:t>
      </w:r>
      <w:r>
        <w:rPr>
          <w:b/>
          <w:spacing w:val="-1"/>
        </w:rPr>
        <w:t xml:space="preserve"> </w:t>
      </w:r>
      <w:r>
        <w:rPr>
          <w:b/>
        </w:rPr>
        <w:t>WORK</w:t>
      </w:r>
      <w:r>
        <w:rPr>
          <w:b/>
          <w:spacing w:val="-4"/>
        </w:rPr>
        <w:t xml:space="preserve"> </w:t>
      </w:r>
      <w:r>
        <w:rPr>
          <w:b/>
        </w:rPr>
        <w:t>RANKED</w:t>
      </w:r>
      <w:r>
        <w:rPr>
          <w:b/>
          <w:spacing w:val="-1"/>
        </w:rPr>
        <w:t xml:space="preserve"> </w:t>
      </w:r>
      <w:r>
        <w:rPr>
          <w:b/>
        </w:rPr>
        <w:t>#2</w:t>
      </w:r>
      <w:r>
        <w:rPr>
          <w:b/>
          <w:spacing w:val="-4"/>
        </w:rPr>
        <w:t xml:space="preserve"> </w:t>
      </w:r>
      <w:r>
        <w:rPr>
          <w:b/>
        </w:rPr>
        <w:t>IN</w:t>
      </w:r>
      <w:r>
        <w:rPr>
          <w:b/>
          <w:spacing w:val="-2"/>
        </w:rPr>
        <w:t xml:space="preserve"> </w:t>
      </w:r>
      <w:r>
        <w:rPr>
          <w:b/>
        </w:rPr>
        <w:t xml:space="preserve">NATION </w:t>
      </w:r>
      <w:r>
        <w:t>–</w:t>
      </w:r>
      <w:r>
        <w:rPr>
          <w:spacing w:val="-4"/>
        </w:rPr>
        <w:t xml:space="preserve"> </w:t>
      </w:r>
      <w:r>
        <w:t>For</w:t>
      </w:r>
      <w:r>
        <w:rPr>
          <w:spacing w:val="-4"/>
        </w:rPr>
        <w:t xml:space="preserve"> </w:t>
      </w:r>
      <w:r>
        <w:t>the</w:t>
      </w:r>
      <w:r>
        <w:rPr>
          <w:spacing w:val="-2"/>
        </w:rPr>
        <w:t xml:space="preserve"> </w:t>
      </w:r>
      <w:r>
        <w:t>second</w:t>
      </w:r>
      <w:r>
        <w:rPr>
          <w:spacing w:val="-4"/>
        </w:rPr>
        <w:t xml:space="preserve"> </w:t>
      </w:r>
      <w:r>
        <w:t>straight</w:t>
      </w:r>
      <w:r>
        <w:rPr>
          <w:spacing w:val="-4"/>
        </w:rPr>
        <w:t xml:space="preserve"> </w:t>
      </w:r>
      <w:r>
        <w:t>year,</w:t>
      </w:r>
      <w:r>
        <w:rPr>
          <w:spacing w:val="-1"/>
        </w:rPr>
        <w:t xml:space="preserve"> </w:t>
      </w:r>
      <w:r>
        <w:t>LC</w:t>
      </w:r>
      <w:r>
        <w:rPr>
          <w:spacing w:val="-2"/>
        </w:rPr>
        <w:t xml:space="preserve"> </w:t>
      </w:r>
      <w:r>
        <w:t>State’s</w:t>
      </w:r>
      <w:r>
        <w:rPr>
          <w:spacing w:val="-2"/>
        </w:rPr>
        <w:t xml:space="preserve"> </w:t>
      </w:r>
      <w:r>
        <w:t>online</w:t>
      </w:r>
      <w:r>
        <w:rPr>
          <w:spacing w:val="-5"/>
        </w:rPr>
        <w:t xml:space="preserve"> </w:t>
      </w:r>
      <w:r>
        <w:t>social</w:t>
      </w:r>
      <w:r>
        <w:rPr>
          <w:spacing w:val="-3"/>
        </w:rPr>
        <w:t xml:space="preserve"> </w:t>
      </w:r>
      <w:r>
        <w:t>work</w:t>
      </w:r>
      <w:r>
        <w:rPr>
          <w:spacing w:val="-3"/>
        </w:rPr>
        <w:t xml:space="preserve"> </w:t>
      </w:r>
      <w:r>
        <w:t>degree was ranked No. 2 in the United States for affordability by Best-Universities.net, a leading higher education research organization.</w:t>
      </w:r>
    </w:p>
    <w:p w14:paraId="2EB29610" w14:textId="77777777" w:rsidR="004D19E9" w:rsidRDefault="0071597E">
      <w:pPr>
        <w:pStyle w:val="BodyText"/>
        <w:spacing w:before="229"/>
        <w:ind w:left="120" w:right="195"/>
      </w:pPr>
      <w:r>
        <w:rPr>
          <w:b/>
        </w:rPr>
        <w:t>RADIOGRAPHY</w:t>
      </w:r>
      <w:r>
        <w:rPr>
          <w:b/>
          <w:spacing w:val="-4"/>
        </w:rPr>
        <w:t xml:space="preserve"> </w:t>
      </w:r>
      <w:r>
        <w:rPr>
          <w:b/>
        </w:rPr>
        <w:t>RANKED</w:t>
      </w:r>
      <w:r>
        <w:rPr>
          <w:b/>
          <w:spacing w:val="-1"/>
        </w:rPr>
        <w:t xml:space="preserve"> </w:t>
      </w:r>
      <w:r>
        <w:rPr>
          <w:b/>
        </w:rPr>
        <w:t>#4</w:t>
      </w:r>
      <w:r>
        <w:rPr>
          <w:b/>
          <w:spacing w:val="-4"/>
        </w:rPr>
        <w:t xml:space="preserve"> </w:t>
      </w:r>
      <w:r>
        <w:rPr>
          <w:b/>
        </w:rPr>
        <w:t>IN</w:t>
      </w:r>
      <w:r>
        <w:rPr>
          <w:b/>
          <w:spacing w:val="-2"/>
        </w:rPr>
        <w:t xml:space="preserve"> </w:t>
      </w:r>
      <w:r>
        <w:rPr>
          <w:b/>
        </w:rPr>
        <w:t>NATION</w:t>
      </w:r>
      <w:r>
        <w:rPr>
          <w:b/>
          <w:spacing w:val="-2"/>
        </w:rPr>
        <w:t xml:space="preserve"> </w:t>
      </w:r>
      <w:r>
        <w:t>–</w:t>
      </w:r>
      <w:r>
        <w:rPr>
          <w:spacing w:val="-2"/>
        </w:rPr>
        <w:t xml:space="preserve"> </w:t>
      </w:r>
      <w:r>
        <w:t>For</w:t>
      </w:r>
      <w:r>
        <w:rPr>
          <w:spacing w:val="-4"/>
        </w:rPr>
        <w:t xml:space="preserve"> </w:t>
      </w:r>
      <w:r>
        <w:t>the</w:t>
      </w:r>
      <w:r>
        <w:rPr>
          <w:spacing w:val="-4"/>
        </w:rPr>
        <w:t xml:space="preserve"> </w:t>
      </w:r>
      <w:r>
        <w:t>second</w:t>
      </w:r>
      <w:r>
        <w:rPr>
          <w:spacing w:val="-4"/>
        </w:rPr>
        <w:t xml:space="preserve"> </w:t>
      </w:r>
      <w:r>
        <w:t>straight</w:t>
      </w:r>
      <w:r>
        <w:rPr>
          <w:spacing w:val="-4"/>
        </w:rPr>
        <w:t xml:space="preserve"> </w:t>
      </w:r>
      <w:r>
        <w:t>year,</w:t>
      </w:r>
      <w:r>
        <w:rPr>
          <w:spacing w:val="-1"/>
        </w:rPr>
        <w:t xml:space="preserve"> </w:t>
      </w:r>
      <w:r>
        <w:t>LC</w:t>
      </w:r>
      <w:r>
        <w:rPr>
          <w:spacing w:val="-4"/>
        </w:rPr>
        <w:t xml:space="preserve"> </w:t>
      </w:r>
      <w:r>
        <w:t>State’s</w:t>
      </w:r>
      <w:r>
        <w:rPr>
          <w:spacing w:val="-2"/>
        </w:rPr>
        <w:t xml:space="preserve"> </w:t>
      </w:r>
      <w:r>
        <w:t>radiographic</w:t>
      </w:r>
      <w:r>
        <w:rPr>
          <w:spacing w:val="-3"/>
        </w:rPr>
        <w:t xml:space="preserve"> </w:t>
      </w:r>
      <w:r>
        <w:t>science</w:t>
      </w:r>
      <w:r>
        <w:rPr>
          <w:spacing w:val="-2"/>
        </w:rPr>
        <w:t xml:space="preserve"> </w:t>
      </w:r>
      <w:r>
        <w:t>online degree program was ranked No. 4 in the nation among all colleges and universities by EduMed.org in its annual rankings. LC State is the only higher education institution in the Western United States ranked in the top 12 and was ranked second among all public institutions.</w:t>
      </w:r>
    </w:p>
    <w:p w14:paraId="1433C0A7" w14:textId="77777777" w:rsidR="004D19E9" w:rsidRDefault="004D19E9">
      <w:pPr>
        <w:pStyle w:val="BodyText"/>
      </w:pPr>
    </w:p>
    <w:p w14:paraId="20727C2B" w14:textId="77777777" w:rsidR="004D19E9" w:rsidRDefault="0071597E">
      <w:pPr>
        <w:pStyle w:val="BodyText"/>
        <w:ind w:left="120" w:right="195"/>
      </w:pPr>
      <w:r>
        <w:rPr>
          <w:b/>
        </w:rPr>
        <w:t>MILITARY</w:t>
      </w:r>
      <w:r>
        <w:rPr>
          <w:b/>
          <w:spacing w:val="-4"/>
        </w:rPr>
        <w:t xml:space="preserve"> </w:t>
      </w:r>
      <w:r>
        <w:rPr>
          <w:b/>
        </w:rPr>
        <w:t>FRIENDLY</w:t>
      </w:r>
      <w:r>
        <w:rPr>
          <w:b/>
          <w:spacing w:val="-2"/>
        </w:rPr>
        <w:t xml:space="preserve"> </w:t>
      </w:r>
      <w:r>
        <w:rPr>
          <w:b/>
        </w:rPr>
        <w:t>GOLD</w:t>
      </w:r>
      <w:r>
        <w:rPr>
          <w:b/>
          <w:spacing w:val="-2"/>
        </w:rPr>
        <w:t xml:space="preserve"> </w:t>
      </w:r>
      <w:r>
        <w:t>–</w:t>
      </w:r>
      <w:r>
        <w:rPr>
          <w:spacing w:val="-4"/>
        </w:rPr>
        <w:t xml:space="preserve"> </w:t>
      </w:r>
      <w:r>
        <w:t>LC</w:t>
      </w:r>
      <w:r>
        <w:rPr>
          <w:spacing w:val="-2"/>
        </w:rPr>
        <w:t xml:space="preserve"> </w:t>
      </w:r>
      <w:r>
        <w:t>State</w:t>
      </w:r>
      <w:r>
        <w:rPr>
          <w:spacing w:val="-4"/>
        </w:rPr>
        <w:t xml:space="preserve"> </w:t>
      </w:r>
      <w:r>
        <w:t>was</w:t>
      </w:r>
      <w:r>
        <w:rPr>
          <w:spacing w:val="-3"/>
        </w:rPr>
        <w:t xml:space="preserve"> </w:t>
      </w:r>
      <w:r>
        <w:t>once</w:t>
      </w:r>
      <w:r>
        <w:rPr>
          <w:spacing w:val="-2"/>
        </w:rPr>
        <w:t xml:space="preserve"> </w:t>
      </w:r>
      <w:r>
        <w:t>again</w:t>
      </w:r>
      <w:r>
        <w:rPr>
          <w:spacing w:val="-2"/>
        </w:rPr>
        <w:t xml:space="preserve"> </w:t>
      </w:r>
      <w:r>
        <w:t>designated</w:t>
      </w:r>
      <w:r>
        <w:rPr>
          <w:spacing w:val="-3"/>
        </w:rPr>
        <w:t xml:space="preserve"> </w:t>
      </w:r>
      <w:r>
        <w:t>a</w:t>
      </w:r>
      <w:r>
        <w:rPr>
          <w:spacing w:val="-4"/>
        </w:rPr>
        <w:t xml:space="preserve"> </w:t>
      </w:r>
      <w:r>
        <w:t>Military</w:t>
      </w:r>
      <w:r>
        <w:rPr>
          <w:spacing w:val="-2"/>
        </w:rPr>
        <w:t xml:space="preserve"> </w:t>
      </w:r>
      <w:r>
        <w:t>Friendly</w:t>
      </w:r>
      <w:r>
        <w:rPr>
          <w:spacing w:val="-3"/>
        </w:rPr>
        <w:t xml:space="preserve"> </w:t>
      </w:r>
      <w:r>
        <w:t>School</w:t>
      </w:r>
      <w:r>
        <w:rPr>
          <w:spacing w:val="-3"/>
        </w:rPr>
        <w:t xml:space="preserve"> </w:t>
      </w:r>
      <w:r>
        <w:t>and</w:t>
      </w:r>
      <w:r>
        <w:rPr>
          <w:spacing w:val="-2"/>
        </w:rPr>
        <w:t xml:space="preserve"> </w:t>
      </w:r>
      <w:r>
        <w:t>this</w:t>
      </w:r>
      <w:r>
        <w:rPr>
          <w:spacing w:val="-3"/>
        </w:rPr>
        <w:t xml:space="preserve"> </w:t>
      </w:r>
      <w:r>
        <w:t>time</w:t>
      </w:r>
      <w:r>
        <w:rPr>
          <w:spacing w:val="-2"/>
        </w:rPr>
        <w:t xml:space="preserve"> </w:t>
      </w:r>
      <w:r>
        <w:t>with a special Gold-level designation by Military Friendly. The Gold designation means that LC State is rated within 10% of the 10th-ranked organization for the category of small public college.</w:t>
      </w:r>
    </w:p>
    <w:p w14:paraId="63124B9F" w14:textId="77777777" w:rsidR="004D19E9" w:rsidRDefault="004D19E9">
      <w:pPr>
        <w:pStyle w:val="BodyText"/>
        <w:spacing w:before="2"/>
      </w:pPr>
    </w:p>
    <w:p w14:paraId="4FEBEFF9" w14:textId="77777777" w:rsidR="004D19E9" w:rsidRDefault="0071597E">
      <w:pPr>
        <w:pStyle w:val="BodyText"/>
        <w:ind w:left="120" w:right="534"/>
      </w:pPr>
      <w:r>
        <w:rPr>
          <w:b/>
        </w:rPr>
        <w:t>GRAPHIC</w:t>
      </w:r>
      <w:r>
        <w:rPr>
          <w:b/>
          <w:spacing w:val="-3"/>
        </w:rPr>
        <w:t xml:space="preserve"> </w:t>
      </w:r>
      <w:r>
        <w:rPr>
          <w:b/>
        </w:rPr>
        <w:t>COMMUNICATIONS</w:t>
      </w:r>
      <w:r>
        <w:rPr>
          <w:b/>
          <w:spacing w:val="-5"/>
        </w:rPr>
        <w:t xml:space="preserve"> </w:t>
      </w:r>
      <w:r>
        <w:rPr>
          <w:b/>
        </w:rPr>
        <w:t xml:space="preserve">AWARD </w:t>
      </w:r>
      <w:r>
        <w:t>–</w:t>
      </w:r>
      <w:r>
        <w:rPr>
          <w:spacing w:val="-5"/>
        </w:rPr>
        <w:t xml:space="preserve"> </w:t>
      </w:r>
      <w:r>
        <w:t>The</w:t>
      </w:r>
      <w:r>
        <w:rPr>
          <w:spacing w:val="-3"/>
        </w:rPr>
        <w:t xml:space="preserve"> </w:t>
      </w:r>
      <w:r>
        <w:t>Idaho</w:t>
      </w:r>
      <w:r>
        <w:rPr>
          <w:spacing w:val="-4"/>
        </w:rPr>
        <w:t xml:space="preserve"> </w:t>
      </w:r>
      <w:r>
        <w:t>Division</w:t>
      </w:r>
      <w:r>
        <w:rPr>
          <w:spacing w:val="-5"/>
        </w:rPr>
        <w:t xml:space="preserve"> </w:t>
      </w:r>
      <w:r>
        <w:t>of</w:t>
      </w:r>
      <w:r>
        <w:rPr>
          <w:spacing w:val="-3"/>
        </w:rPr>
        <w:t xml:space="preserve"> </w:t>
      </w:r>
      <w:r>
        <w:t>Career</w:t>
      </w:r>
      <w:r>
        <w:rPr>
          <w:spacing w:val="-5"/>
        </w:rPr>
        <w:t xml:space="preserve"> </w:t>
      </w:r>
      <w:r>
        <w:t>Technical</w:t>
      </w:r>
      <w:r>
        <w:rPr>
          <w:spacing w:val="-4"/>
        </w:rPr>
        <w:t xml:space="preserve"> </w:t>
      </w:r>
      <w:r>
        <w:t>Education</w:t>
      </w:r>
      <w:r>
        <w:rPr>
          <w:spacing w:val="-5"/>
        </w:rPr>
        <w:t xml:space="preserve"> </w:t>
      </w:r>
      <w:r>
        <w:t>recognized</w:t>
      </w:r>
      <w:r>
        <w:rPr>
          <w:spacing w:val="-5"/>
        </w:rPr>
        <w:t xml:space="preserve"> </w:t>
      </w:r>
      <w:r>
        <w:t>the Lewis-Clark State College graphic communications program as its 2024 postsecondary exemplary program.</w:t>
      </w:r>
    </w:p>
    <w:p w14:paraId="2961FBCD" w14:textId="77777777" w:rsidR="004D19E9" w:rsidRDefault="0071597E">
      <w:pPr>
        <w:pStyle w:val="BodyText"/>
        <w:spacing w:before="229"/>
        <w:ind w:left="120" w:right="534"/>
      </w:pPr>
      <w:r>
        <w:rPr>
          <w:b/>
        </w:rPr>
        <w:t xml:space="preserve">TREE CAMPUS HIGHER EDUCATION </w:t>
      </w:r>
      <w:r>
        <w:t>– For the fourth straight year, LC State was recognized as a Tree Campus</w:t>
      </w:r>
      <w:r>
        <w:rPr>
          <w:spacing w:val="-2"/>
        </w:rPr>
        <w:t xml:space="preserve"> </w:t>
      </w:r>
      <w:r>
        <w:t>Higher</w:t>
      </w:r>
      <w:r>
        <w:rPr>
          <w:spacing w:val="-1"/>
        </w:rPr>
        <w:t xml:space="preserve"> </w:t>
      </w:r>
      <w:r>
        <w:t>Education</w:t>
      </w:r>
      <w:r>
        <w:rPr>
          <w:spacing w:val="-3"/>
        </w:rPr>
        <w:t xml:space="preserve"> </w:t>
      </w:r>
      <w:r>
        <w:t>institution</w:t>
      </w:r>
      <w:r>
        <w:rPr>
          <w:spacing w:val="-3"/>
        </w:rPr>
        <w:t xml:space="preserve"> </w:t>
      </w:r>
      <w:r>
        <w:t>by</w:t>
      </w:r>
      <w:r>
        <w:rPr>
          <w:spacing w:val="-2"/>
        </w:rPr>
        <w:t xml:space="preserve"> </w:t>
      </w:r>
      <w:r>
        <w:t>the</w:t>
      </w:r>
      <w:r>
        <w:rPr>
          <w:spacing w:val="-3"/>
        </w:rPr>
        <w:t xml:space="preserve"> </w:t>
      </w:r>
      <w:r>
        <w:t>Arbor</w:t>
      </w:r>
      <w:r>
        <w:rPr>
          <w:spacing w:val="-2"/>
        </w:rPr>
        <w:t xml:space="preserve"> </w:t>
      </w:r>
      <w:r>
        <w:t>Day</w:t>
      </w:r>
      <w:r>
        <w:rPr>
          <w:spacing w:val="-1"/>
        </w:rPr>
        <w:t xml:space="preserve"> </w:t>
      </w:r>
      <w:r>
        <w:t>Foundation. The</w:t>
      </w:r>
      <w:r>
        <w:rPr>
          <w:spacing w:val="-4"/>
        </w:rPr>
        <w:t xml:space="preserve"> </w:t>
      </w:r>
      <w:r>
        <w:t>award</w:t>
      </w:r>
      <w:r>
        <w:rPr>
          <w:spacing w:val="-2"/>
        </w:rPr>
        <w:t xml:space="preserve"> </w:t>
      </w:r>
      <w:r>
        <w:t>is</w:t>
      </w:r>
      <w:r>
        <w:rPr>
          <w:spacing w:val="-2"/>
        </w:rPr>
        <w:t xml:space="preserve"> </w:t>
      </w:r>
      <w:r>
        <w:t>a</w:t>
      </w:r>
      <w:r>
        <w:rPr>
          <w:spacing w:val="-2"/>
        </w:rPr>
        <w:t xml:space="preserve"> </w:t>
      </w:r>
      <w:r>
        <w:t>recognition</w:t>
      </w:r>
      <w:r>
        <w:rPr>
          <w:spacing w:val="-4"/>
        </w:rPr>
        <w:t xml:space="preserve"> </w:t>
      </w:r>
      <w:r>
        <w:t>of</w:t>
      </w:r>
      <w:r>
        <w:rPr>
          <w:spacing w:val="-3"/>
        </w:rPr>
        <w:t xml:space="preserve"> </w:t>
      </w:r>
      <w:r>
        <w:t>LC</w:t>
      </w:r>
      <w:r>
        <w:rPr>
          <w:spacing w:val="-2"/>
        </w:rPr>
        <w:t xml:space="preserve"> </w:t>
      </w:r>
      <w:r>
        <w:t>State’s commitment</w:t>
      </w:r>
      <w:r>
        <w:rPr>
          <w:spacing w:val="-5"/>
        </w:rPr>
        <w:t xml:space="preserve"> </w:t>
      </w:r>
      <w:r>
        <w:t>to</w:t>
      </w:r>
      <w:r>
        <w:rPr>
          <w:spacing w:val="-3"/>
        </w:rPr>
        <w:t xml:space="preserve"> </w:t>
      </w:r>
      <w:r>
        <w:t>effective</w:t>
      </w:r>
      <w:r>
        <w:rPr>
          <w:spacing w:val="-5"/>
        </w:rPr>
        <w:t xml:space="preserve"> </w:t>
      </w:r>
      <w:r>
        <w:t>urban</w:t>
      </w:r>
      <w:r>
        <w:rPr>
          <w:spacing w:val="-5"/>
        </w:rPr>
        <w:t xml:space="preserve"> </w:t>
      </w:r>
      <w:r>
        <w:t>forest</w:t>
      </w:r>
      <w:r>
        <w:rPr>
          <w:spacing w:val="-5"/>
        </w:rPr>
        <w:t xml:space="preserve"> </w:t>
      </w:r>
      <w:r>
        <w:t>management.</w:t>
      </w:r>
      <w:r>
        <w:rPr>
          <w:spacing w:val="-3"/>
        </w:rPr>
        <w:t xml:space="preserve"> </w:t>
      </w:r>
      <w:r>
        <w:t>LC</w:t>
      </w:r>
      <w:r>
        <w:rPr>
          <w:spacing w:val="-5"/>
        </w:rPr>
        <w:t xml:space="preserve"> </w:t>
      </w:r>
      <w:r>
        <w:t>State’s</w:t>
      </w:r>
      <w:r>
        <w:rPr>
          <w:spacing w:val="-4"/>
        </w:rPr>
        <w:t xml:space="preserve"> </w:t>
      </w:r>
      <w:r>
        <w:t>campus</w:t>
      </w:r>
      <w:r>
        <w:rPr>
          <w:spacing w:val="-2"/>
        </w:rPr>
        <w:t xml:space="preserve"> </w:t>
      </w:r>
      <w:r>
        <w:t>is</w:t>
      </w:r>
      <w:r>
        <w:rPr>
          <w:spacing w:val="-4"/>
        </w:rPr>
        <w:t xml:space="preserve"> </w:t>
      </w:r>
      <w:r>
        <w:t>known</w:t>
      </w:r>
      <w:r>
        <w:rPr>
          <w:spacing w:val="-3"/>
        </w:rPr>
        <w:t xml:space="preserve"> </w:t>
      </w:r>
      <w:r>
        <w:t>for</w:t>
      </w:r>
      <w:r>
        <w:rPr>
          <w:spacing w:val="-4"/>
        </w:rPr>
        <w:t xml:space="preserve"> </w:t>
      </w:r>
      <w:r>
        <w:t>its</w:t>
      </w:r>
      <w:r>
        <w:rPr>
          <w:spacing w:val="-4"/>
        </w:rPr>
        <w:t xml:space="preserve"> </w:t>
      </w:r>
      <w:r>
        <w:t>unique</w:t>
      </w:r>
      <w:r>
        <w:rPr>
          <w:spacing w:val="-3"/>
        </w:rPr>
        <w:t xml:space="preserve"> </w:t>
      </w:r>
      <w:r>
        <w:t>beauty</w:t>
      </w:r>
      <w:r>
        <w:rPr>
          <w:spacing w:val="-4"/>
        </w:rPr>
        <w:t xml:space="preserve"> </w:t>
      </w:r>
      <w:r>
        <w:t>and</w:t>
      </w:r>
      <w:r>
        <w:rPr>
          <w:spacing w:val="-4"/>
        </w:rPr>
        <w:t xml:space="preserve"> </w:t>
      </w:r>
      <w:r>
        <w:t>is home to more than 1,000 trees.</w:t>
      </w:r>
    </w:p>
    <w:p w14:paraId="2F05A0DE" w14:textId="77777777" w:rsidR="004D19E9" w:rsidRDefault="004D19E9">
      <w:pPr>
        <w:sectPr w:rsidR="004D19E9">
          <w:pgSz w:w="12240" w:h="15840"/>
          <w:pgMar w:top="1520" w:right="960" w:bottom="940" w:left="960" w:header="1080" w:footer="742" w:gutter="0"/>
          <w:cols w:space="720"/>
        </w:sectPr>
      </w:pPr>
    </w:p>
    <w:p w14:paraId="05F943BC" w14:textId="77777777" w:rsidR="004D19E9" w:rsidRDefault="0071597E">
      <w:pPr>
        <w:pStyle w:val="BodyText"/>
        <w:ind w:left="120"/>
      </w:pPr>
      <w:r>
        <w:rPr>
          <w:noProof/>
        </w:rPr>
        <w:lastRenderedPageBreak/>
        <mc:AlternateContent>
          <mc:Choice Requires="wpg">
            <w:drawing>
              <wp:inline distT="0" distB="0" distL="0" distR="0" wp14:anchorId="06498AD8" wp14:editId="4E6041BB">
                <wp:extent cx="6402070" cy="224790"/>
                <wp:effectExtent l="0" t="0" r="0"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790"/>
                          <a:chOff x="0" y="0"/>
                          <a:chExt cx="6402070" cy="224790"/>
                        </a:xfrm>
                      </wpg:grpSpPr>
                      <wps:wsp>
                        <wps:cNvPr id="18" name="Graphic 18"/>
                        <wps:cNvSpPr/>
                        <wps:spPr>
                          <a:xfrm>
                            <a:off x="0" y="6045"/>
                            <a:ext cx="6402070" cy="218440"/>
                          </a:xfrm>
                          <a:custGeom>
                            <a:avLst/>
                            <a:gdLst/>
                            <a:ahLst/>
                            <a:cxnLst/>
                            <a:rect l="l" t="t" r="r" b="b"/>
                            <a:pathLst>
                              <a:path w="6402070" h="218440">
                                <a:moveTo>
                                  <a:pt x="6402070" y="0"/>
                                </a:moveTo>
                                <a:lnTo>
                                  <a:pt x="0" y="0"/>
                                </a:lnTo>
                                <a:lnTo>
                                  <a:pt x="0" y="218236"/>
                                </a:lnTo>
                                <a:lnTo>
                                  <a:pt x="6402070" y="218236"/>
                                </a:lnTo>
                                <a:lnTo>
                                  <a:pt x="6402070" y="0"/>
                                </a:lnTo>
                                <a:close/>
                              </a:path>
                            </a:pathLst>
                          </a:custGeom>
                          <a:solidFill>
                            <a:srgbClr val="000080"/>
                          </a:solidFill>
                        </wps:spPr>
                        <wps:bodyPr wrap="square" lIns="0" tIns="0" rIns="0" bIns="0" rtlCol="0">
                          <a:prstTxWarp prst="textNoShape">
                            <a:avLst/>
                          </a:prstTxWarp>
                          <a:noAutofit/>
                        </wps:bodyPr>
                      </wps:wsp>
                      <wps:wsp>
                        <wps:cNvPr id="19" name="Graphic 19"/>
                        <wps:cNvSpPr/>
                        <wps:spPr>
                          <a:xfrm>
                            <a:off x="0" y="0"/>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F28D98" id="Group 17" o:spid="_x0000_s1026" style="width:504.1pt;height:17.7pt;mso-position-horizontal-relative:char;mso-position-vertical-relative:line" coordsize="64020,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">
                <v:shape id="Graphic 18" o:spid="_x0000_s1027" style="position:absolute;top:60;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" path="m6402070,l,,,218236r6402070,l6402070,xe" fillcolor="navy" stroked="f">
                  <v:path arrowok="t"/>
                </v:shape>
                <v:shape id="Graphic 19" o:spid="_x0000_s1028" style="position:absolute;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" path="m6402070,l,,,6096r6402070,l6402070,xe" fillcolor="black" stroked="f">
                  <v:path arrowok="t"/>
                </v:shape>
                <w10:anchorlock/>
              </v:group>
            </w:pict>
          </mc:Fallback>
        </mc:AlternateContent>
      </w:r>
    </w:p>
    <w:p w14:paraId="46A84A07" w14:textId="77777777" w:rsidR="004D19E9" w:rsidRDefault="004D19E9">
      <w:pPr>
        <w:pStyle w:val="BodyText"/>
      </w:pPr>
    </w:p>
    <w:p w14:paraId="412CDA5D" w14:textId="77777777" w:rsidR="004D19E9" w:rsidRDefault="004D19E9">
      <w:pPr>
        <w:pStyle w:val="BodyText"/>
        <w:spacing w:before="24"/>
      </w:pPr>
    </w:p>
    <w:p w14:paraId="70C20A3C" w14:textId="77777777" w:rsidR="004D19E9" w:rsidRDefault="0071597E">
      <w:pPr>
        <w:pStyle w:val="BodyText"/>
        <w:ind w:left="120" w:right="145"/>
      </w:pPr>
      <w:r>
        <w:rPr>
          <w:b/>
        </w:rPr>
        <w:t xml:space="preserve">KINDERCOLLEGE ACCREDITED </w:t>
      </w:r>
      <w:r>
        <w:t xml:space="preserve">– </w:t>
      </w:r>
      <w:proofErr w:type="spellStart"/>
      <w:r>
        <w:t>KinderCollege</w:t>
      </w:r>
      <w:proofErr w:type="spellEnd"/>
      <w:r>
        <w:t xml:space="preserve">, an on-campus </w:t>
      </w:r>
      <w:proofErr w:type="gramStart"/>
      <w:r>
        <w:t>child care</w:t>
      </w:r>
      <w:proofErr w:type="gramEnd"/>
      <w:r>
        <w:t xml:space="preserve"> facility for use by LC State students, faculty, staff, and the community, received full accreditation from the National Early Childhood Program Accreditation (NECPA). The designation means </w:t>
      </w:r>
      <w:proofErr w:type="spellStart"/>
      <w:r>
        <w:t>KinderCollege</w:t>
      </w:r>
      <w:proofErr w:type="spellEnd"/>
      <w:r>
        <w:t xml:space="preserve"> joins a select group of early childhood care and education</w:t>
      </w:r>
      <w:r>
        <w:rPr>
          <w:spacing w:val="-3"/>
        </w:rPr>
        <w:t xml:space="preserve"> </w:t>
      </w:r>
      <w:r>
        <w:t>programs</w:t>
      </w:r>
      <w:r>
        <w:rPr>
          <w:spacing w:val="-4"/>
        </w:rPr>
        <w:t xml:space="preserve"> </w:t>
      </w:r>
      <w:r>
        <w:t>nationally</w:t>
      </w:r>
      <w:r>
        <w:rPr>
          <w:spacing w:val="-2"/>
        </w:rPr>
        <w:t xml:space="preserve"> </w:t>
      </w:r>
      <w:r>
        <w:t>and</w:t>
      </w:r>
      <w:r>
        <w:rPr>
          <w:spacing w:val="-3"/>
        </w:rPr>
        <w:t xml:space="preserve"> </w:t>
      </w:r>
      <w:r>
        <w:t>internationally</w:t>
      </w:r>
      <w:r>
        <w:rPr>
          <w:spacing w:val="-4"/>
        </w:rPr>
        <w:t xml:space="preserve"> </w:t>
      </w:r>
      <w:r>
        <w:t>“which</w:t>
      </w:r>
      <w:r>
        <w:rPr>
          <w:spacing w:val="-5"/>
        </w:rPr>
        <w:t xml:space="preserve"> </w:t>
      </w:r>
      <w:r>
        <w:t>have</w:t>
      </w:r>
      <w:r>
        <w:rPr>
          <w:spacing w:val="-5"/>
        </w:rPr>
        <w:t xml:space="preserve"> </w:t>
      </w:r>
      <w:r>
        <w:t>shown</w:t>
      </w:r>
      <w:r>
        <w:rPr>
          <w:spacing w:val="-5"/>
        </w:rPr>
        <w:t xml:space="preserve"> </w:t>
      </w:r>
      <w:r>
        <w:t>exceptional</w:t>
      </w:r>
      <w:r>
        <w:rPr>
          <w:spacing w:val="-4"/>
        </w:rPr>
        <w:t xml:space="preserve"> </w:t>
      </w:r>
      <w:r>
        <w:t>commitment</w:t>
      </w:r>
      <w:r>
        <w:rPr>
          <w:spacing w:val="-5"/>
        </w:rPr>
        <w:t xml:space="preserve"> </w:t>
      </w:r>
      <w:r>
        <w:t>to</w:t>
      </w:r>
      <w:r>
        <w:rPr>
          <w:spacing w:val="-5"/>
        </w:rPr>
        <w:t xml:space="preserve"> </w:t>
      </w:r>
      <w:r>
        <w:t>professional</w:t>
      </w:r>
      <w:r>
        <w:rPr>
          <w:spacing w:val="-6"/>
        </w:rPr>
        <w:t xml:space="preserve"> </w:t>
      </w:r>
      <w:r>
        <w:t>and programmatic quality,” according to NECPA.</w:t>
      </w:r>
    </w:p>
    <w:p w14:paraId="5F0F8194" w14:textId="77777777" w:rsidR="004D19E9" w:rsidRDefault="004D19E9">
      <w:pPr>
        <w:pStyle w:val="BodyText"/>
      </w:pPr>
    </w:p>
    <w:p w14:paraId="70EAE640" w14:textId="77777777" w:rsidR="004D19E9" w:rsidRDefault="0071597E">
      <w:pPr>
        <w:pStyle w:val="Heading3"/>
        <w:rPr>
          <w:u w:val="none"/>
        </w:rPr>
      </w:pPr>
      <w:r>
        <w:t>FIRSTS</w:t>
      </w:r>
      <w:r>
        <w:rPr>
          <w:spacing w:val="-4"/>
        </w:rPr>
        <w:t xml:space="preserve"> </w:t>
      </w:r>
      <w:r>
        <w:t>&amp;</w:t>
      </w:r>
      <w:r>
        <w:rPr>
          <w:spacing w:val="-5"/>
        </w:rPr>
        <w:t xml:space="preserve"> </w:t>
      </w:r>
      <w:r>
        <w:t>NEW</w:t>
      </w:r>
      <w:r>
        <w:rPr>
          <w:spacing w:val="-4"/>
        </w:rPr>
        <w:t xml:space="preserve"> </w:t>
      </w:r>
      <w:r>
        <w:rPr>
          <w:spacing w:val="-2"/>
        </w:rPr>
        <w:t>INITIATIVES</w:t>
      </w:r>
    </w:p>
    <w:p w14:paraId="7E901D22" w14:textId="77777777" w:rsidR="004D19E9" w:rsidRDefault="0071597E">
      <w:pPr>
        <w:pStyle w:val="BodyText"/>
        <w:spacing w:before="228"/>
        <w:ind w:left="120" w:right="195"/>
      </w:pPr>
      <w:r>
        <w:rPr>
          <w:b/>
        </w:rPr>
        <w:t xml:space="preserve">FIRST MASTER’S PROGRAM </w:t>
      </w:r>
      <w:r>
        <w:t>– With approval from the Northwest Commission on Colleges and Universities, the</w:t>
      </w:r>
      <w:r>
        <w:rPr>
          <w:spacing w:val="-5"/>
        </w:rPr>
        <w:t xml:space="preserve"> </w:t>
      </w:r>
      <w:r>
        <w:t>college</w:t>
      </w:r>
      <w:r>
        <w:rPr>
          <w:spacing w:val="-1"/>
        </w:rPr>
        <w:t xml:space="preserve"> </w:t>
      </w:r>
      <w:r>
        <w:t>launched</w:t>
      </w:r>
      <w:r>
        <w:rPr>
          <w:spacing w:val="-4"/>
        </w:rPr>
        <w:t xml:space="preserve"> </w:t>
      </w:r>
      <w:r>
        <w:t>a</w:t>
      </w:r>
      <w:r>
        <w:rPr>
          <w:spacing w:val="-2"/>
        </w:rPr>
        <w:t xml:space="preserve"> </w:t>
      </w:r>
      <w:r>
        <w:t>Master</w:t>
      </w:r>
      <w:r>
        <w:rPr>
          <w:spacing w:val="-4"/>
        </w:rPr>
        <w:t xml:space="preserve"> </w:t>
      </w:r>
      <w:r>
        <w:t>of</w:t>
      </w:r>
      <w:r>
        <w:rPr>
          <w:spacing w:val="-2"/>
        </w:rPr>
        <w:t xml:space="preserve"> </w:t>
      </w:r>
      <w:r>
        <w:t>Science</w:t>
      </w:r>
      <w:r>
        <w:rPr>
          <w:spacing w:val="-4"/>
        </w:rPr>
        <w:t xml:space="preserve"> </w:t>
      </w:r>
      <w:r>
        <w:t>in</w:t>
      </w:r>
      <w:r>
        <w:rPr>
          <w:spacing w:val="-4"/>
        </w:rPr>
        <w:t xml:space="preserve"> </w:t>
      </w:r>
      <w:r>
        <w:t>Nursing</w:t>
      </w:r>
      <w:r>
        <w:rPr>
          <w:spacing w:val="-5"/>
        </w:rPr>
        <w:t xml:space="preserve"> </w:t>
      </w:r>
      <w:r>
        <w:t>degree.</w:t>
      </w:r>
      <w:r>
        <w:rPr>
          <w:spacing w:val="-4"/>
        </w:rPr>
        <w:t xml:space="preserve"> </w:t>
      </w:r>
      <w:r>
        <w:t>The</w:t>
      </w:r>
      <w:r>
        <w:rPr>
          <w:spacing w:val="-3"/>
        </w:rPr>
        <w:t xml:space="preserve"> </w:t>
      </w:r>
      <w:r>
        <w:t>online</w:t>
      </w:r>
      <w:r>
        <w:rPr>
          <w:spacing w:val="-4"/>
        </w:rPr>
        <w:t xml:space="preserve"> </w:t>
      </w:r>
      <w:r>
        <w:t>graduate</w:t>
      </w:r>
      <w:r>
        <w:rPr>
          <w:spacing w:val="-2"/>
        </w:rPr>
        <w:t xml:space="preserve"> </w:t>
      </w:r>
      <w:r>
        <w:t>program,</w:t>
      </w:r>
      <w:r>
        <w:rPr>
          <w:spacing w:val="-4"/>
        </w:rPr>
        <w:t xml:space="preserve"> </w:t>
      </w:r>
      <w:r>
        <w:t>which</w:t>
      </w:r>
      <w:r>
        <w:rPr>
          <w:spacing w:val="-2"/>
        </w:rPr>
        <w:t xml:space="preserve"> </w:t>
      </w:r>
      <w:r>
        <w:t>is</w:t>
      </w:r>
      <w:r>
        <w:rPr>
          <w:spacing w:val="-3"/>
        </w:rPr>
        <w:t xml:space="preserve"> </w:t>
      </w:r>
      <w:r>
        <w:t>the</w:t>
      </w:r>
      <w:r>
        <w:rPr>
          <w:spacing w:val="-2"/>
        </w:rPr>
        <w:t xml:space="preserve"> </w:t>
      </w:r>
      <w:r>
        <w:t>only</w:t>
      </w:r>
      <w:r>
        <w:rPr>
          <w:spacing w:val="-3"/>
        </w:rPr>
        <w:t xml:space="preserve"> </w:t>
      </w:r>
      <w:r>
        <w:t>one of its kind among Idaho public institutions, is the first full master’s degree in the college’s 131-year history.</w:t>
      </w:r>
    </w:p>
    <w:p w14:paraId="79BA932A" w14:textId="77777777" w:rsidR="004D19E9" w:rsidRDefault="004D19E9">
      <w:pPr>
        <w:pStyle w:val="BodyText"/>
        <w:spacing w:before="3"/>
      </w:pPr>
    </w:p>
    <w:p w14:paraId="05ACAF2B" w14:textId="77777777" w:rsidR="004D19E9" w:rsidRDefault="0071597E">
      <w:pPr>
        <w:pStyle w:val="BodyText"/>
        <w:ind w:left="120"/>
      </w:pPr>
      <w:r>
        <w:rPr>
          <w:b/>
        </w:rPr>
        <w:t>CYBERACCOUNTING</w:t>
      </w:r>
      <w:r>
        <w:rPr>
          <w:b/>
          <w:spacing w:val="-4"/>
        </w:rPr>
        <w:t xml:space="preserve"> </w:t>
      </w:r>
      <w:r>
        <w:rPr>
          <w:b/>
        </w:rPr>
        <w:t>MASTER’S</w:t>
      </w:r>
      <w:r>
        <w:rPr>
          <w:b/>
          <w:spacing w:val="-1"/>
        </w:rPr>
        <w:t xml:space="preserve"> </w:t>
      </w:r>
      <w:r>
        <w:t>–</w:t>
      </w:r>
      <w:r>
        <w:rPr>
          <w:spacing w:val="-5"/>
        </w:rPr>
        <w:t xml:space="preserve"> </w:t>
      </w:r>
      <w:r>
        <w:t>LC</w:t>
      </w:r>
      <w:r>
        <w:rPr>
          <w:spacing w:val="-3"/>
        </w:rPr>
        <w:t xml:space="preserve"> </w:t>
      </w:r>
      <w:r>
        <w:t>State</w:t>
      </w:r>
      <w:r>
        <w:rPr>
          <w:spacing w:val="-6"/>
        </w:rPr>
        <w:t xml:space="preserve"> </w:t>
      </w:r>
      <w:r>
        <w:t>announced</w:t>
      </w:r>
      <w:r>
        <w:rPr>
          <w:spacing w:val="-6"/>
        </w:rPr>
        <w:t xml:space="preserve"> </w:t>
      </w:r>
      <w:r>
        <w:t>plans</w:t>
      </w:r>
      <w:r>
        <w:rPr>
          <w:spacing w:val="-4"/>
        </w:rPr>
        <w:t xml:space="preserve"> </w:t>
      </w:r>
      <w:r>
        <w:t>to</w:t>
      </w:r>
      <w:r>
        <w:rPr>
          <w:spacing w:val="-3"/>
        </w:rPr>
        <w:t xml:space="preserve"> </w:t>
      </w:r>
      <w:r>
        <w:t>offer</w:t>
      </w:r>
      <w:r>
        <w:rPr>
          <w:spacing w:val="-5"/>
        </w:rPr>
        <w:t xml:space="preserve"> </w:t>
      </w:r>
      <w:r>
        <w:t>a</w:t>
      </w:r>
      <w:r>
        <w:rPr>
          <w:spacing w:val="-5"/>
        </w:rPr>
        <w:t xml:space="preserve"> </w:t>
      </w:r>
      <w:r>
        <w:t>Master</w:t>
      </w:r>
      <w:r>
        <w:rPr>
          <w:spacing w:val="-2"/>
        </w:rPr>
        <w:t xml:space="preserve"> </w:t>
      </w:r>
      <w:r>
        <w:t>of</w:t>
      </w:r>
      <w:r>
        <w:rPr>
          <w:spacing w:val="-5"/>
        </w:rPr>
        <w:t xml:space="preserve"> </w:t>
      </w:r>
      <w:r>
        <w:t>Science</w:t>
      </w:r>
      <w:r>
        <w:rPr>
          <w:spacing w:val="-3"/>
        </w:rPr>
        <w:t xml:space="preserve"> </w:t>
      </w:r>
      <w:r>
        <w:t>in</w:t>
      </w:r>
      <w:r>
        <w:rPr>
          <w:spacing w:val="-3"/>
        </w:rPr>
        <w:t xml:space="preserve"> </w:t>
      </w:r>
      <w:proofErr w:type="spellStart"/>
      <w:r>
        <w:t>CyberAccounting</w:t>
      </w:r>
      <w:proofErr w:type="spellEnd"/>
      <w:r>
        <w:t xml:space="preserve"> degree in spring 2025. The fully online degree combines a focus on information technology, fraud detection, and accounting into a 30-credit program not offered by any other Idaho public institution.</w:t>
      </w:r>
    </w:p>
    <w:p w14:paraId="4CC8B04E" w14:textId="77777777" w:rsidR="004D19E9" w:rsidRDefault="0071597E">
      <w:pPr>
        <w:pStyle w:val="BodyText"/>
        <w:spacing w:before="229"/>
        <w:ind w:left="120" w:right="141"/>
      </w:pPr>
      <w:r>
        <w:rPr>
          <w:b/>
        </w:rPr>
        <w:t xml:space="preserve">COMMENCEMENT AT OROFINO PRISON </w:t>
      </w:r>
      <w:r>
        <w:t>– LC State held a spring commencement ceremony for two more graduates of its prison</w:t>
      </w:r>
      <w:r>
        <w:rPr>
          <w:spacing w:val="-1"/>
        </w:rPr>
        <w:t xml:space="preserve"> </w:t>
      </w:r>
      <w:r>
        <w:t>education program at Idaho Correctional</w:t>
      </w:r>
      <w:r>
        <w:rPr>
          <w:spacing w:val="-1"/>
        </w:rPr>
        <w:t xml:space="preserve"> </w:t>
      </w:r>
      <w:r>
        <w:t>Institution - Orofino</w:t>
      </w:r>
      <w:r>
        <w:rPr>
          <w:spacing w:val="-1"/>
        </w:rPr>
        <w:t xml:space="preserve"> </w:t>
      </w:r>
      <w:r>
        <w:t>(ICIO). The unique event was held outside at the facility’s recreation yard and was attended by 56 other students in the program; over</w:t>
      </w:r>
      <w:r>
        <w:rPr>
          <w:spacing w:val="17"/>
        </w:rPr>
        <w:t xml:space="preserve"> </w:t>
      </w:r>
      <w:r>
        <w:t>20</w:t>
      </w:r>
      <w:r>
        <w:rPr>
          <w:spacing w:val="40"/>
        </w:rPr>
        <w:t xml:space="preserve"> </w:t>
      </w:r>
      <w:r>
        <w:t>college</w:t>
      </w:r>
      <w:r>
        <w:rPr>
          <w:spacing w:val="-3"/>
        </w:rPr>
        <w:t xml:space="preserve"> </w:t>
      </w:r>
      <w:r>
        <w:t>administrators,</w:t>
      </w:r>
      <w:r>
        <w:rPr>
          <w:spacing w:val="-4"/>
        </w:rPr>
        <w:t xml:space="preserve"> </w:t>
      </w:r>
      <w:r>
        <w:t>faculty</w:t>
      </w:r>
      <w:r>
        <w:rPr>
          <w:spacing w:val="-3"/>
        </w:rPr>
        <w:t xml:space="preserve"> </w:t>
      </w:r>
      <w:r>
        <w:t>and</w:t>
      </w:r>
      <w:r>
        <w:rPr>
          <w:spacing w:val="-4"/>
        </w:rPr>
        <w:t xml:space="preserve"> </w:t>
      </w:r>
      <w:r>
        <w:t>staff;</w:t>
      </w:r>
      <w:r>
        <w:rPr>
          <w:spacing w:val="-2"/>
        </w:rPr>
        <w:t xml:space="preserve"> </w:t>
      </w:r>
      <w:r>
        <w:t>as</w:t>
      </w:r>
      <w:r>
        <w:rPr>
          <w:spacing w:val="-3"/>
        </w:rPr>
        <w:t xml:space="preserve"> </w:t>
      </w:r>
      <w:r>
        <w:t>well</w:t>
      </w:r>
      <w:r>
        <w:rPr>
          <w:spacing w:val="-3"/>
        </w:rPr>
        <w:t xml:space="preserve"> </w:t>
      </w:r>
      <w:r>
        <w:t>as</w:t>
      </w:r>
      <w:r>
        <w:rPr>
          <w:spacing w:val="-3"/>
        </w:rPr>
        <w:t xml:space="preserve"> </w:t>
      </w:r>
      <w:r>
        <w:t>six</w:t>
      </w:r>
      <w:r>
        <w:rPr>
          <w:spacing w:val="-3"/>
        </w:rPr>
        <w:t xml:space="preserve"> </w:t>
      </w:r>
      <w:r>
        <w:t>family</w:t>
      </w:r>
      <w:r>
        <w:rPr>
          <w:spacing w:val="-3"/>
        </w:rPr>
        <w:t xml:space="preserve"> </w:t>
      </w:r>
      <w:r>
        <w:t>members</w:t>
      </w:r>
      <w:r>
        <w:rPr>
          <w:spacing w:val="-2"/>
        </w:rPr>
        <w:t xml:space="preserve"> </w:t>
      </w:r>
      <w:r>
        <w:t>of</w:t>
      </w:r>
      <w:r>
        <w:rPr>
          <w:spacing w:val="-4"/>
        </w:rPr>
        <w:t xml:space="preserve"> </w:t>
      </w:r>
      <w:r>
        <w:t>the</w:t>
      </w:r>
      <w:r>
        <w:rPr>
          <w:spacing w:val="-4"/>
        </w:rPr>
        <w:t xml:space="preserve"> </w:t>
      </w:r>
      <w:r>
        <w:t>graduates. The</w:t>
      </w:r>
      <w:r>
        <w:rPr>
          <w:spacing w:val="-4"/>
        </w:rPr>
        <w:t xml:space="preserve"> </w:t>
      </w:r>
      <w:r>
        <w:t>college</w:t>
      </w:r>
      <w:r>
        <w:rPr>
          <w:spacing w:val="-3"/>
        </w:rPr>
        <w:t xml:space="preserve"> </w:t>
      </w:r>
      <w:r>
        <w:t>graduated</w:t>
      </w:r>
      <w:r>
        <w:rPr>
          <w:spacing w:val="-5"/>
        </w:rPr>
        <w:t xml:space="preserve"> </w:t>
      </w:r>
      <w:r>
        <w:t>its first resident in the fall of 2023.</w:t>
      </w:r>
    </w:p>
    <w:p w14:paraId="4A207634" w14:textId="77777777" w:rsidR="004D19E9" w:rsidRDefault="004D19E9">
      <w:pPr>
        <w:pStyle w:val="BodyText"/>
      </w:pPr>
    </w:p>
    <w:p w14:paraId="5A6388DF" w14:textId="77777777" w:rsidR="004D19E9" w:rsidRDefault="0071597E">
      <w:pPr>
        <w:pStyle w:val="BodyText"/>
        <w:ind w:left="120" w:right="145"/>
      </w:pPr>
      <w:r>
        <w:rPr>
          <w:b/>
        </w:rPr>
        <w:t>HEALTHCARE</w:t>
      </w:r>
      <w:r>
        <w:rPr>
          <w:b/>
          <w:spacing w:val="-3"/>
        </w:rPr>
        <w:t xml:space="preserve"> </w:t>
      </w:r>
      <w:r>
        <w:rPr>
          <w:b/>
        </w:rPr>
        <w:t>MOU</w:t>
      </w:r>
      <w:r>
        <w:rPr>
          <w:b/>
          <w:spacing w:val="-2"/>
        </w:rPr>
        <w:t xml:space="preserve"> </w:t>
      </w:r>
      <w:r>
        <w:rPr>
          <w:b/>
        </w:rPr>
        <w:t>WITH</w:t>
      </w:r>
      <w:r>
        <w:rPr>
          <w:b/>
          <w:spacing w:val="-5"/>
        </w:rPr>
        <w:t xml:space="preserve"> </w:t>
      </w:r>
      <w:r>
        <w:rPr>
          <w:b/>
        </w:rPr>
        <w:t>IDAHO</w:t>
      </w:r>
      <w:r>
        <w:rPr>
          <w:b/>
          <w:spacing w:val="-1"/>
        </w:rPr>
        <w:t xml:space="preserve"> </w:t>
      </w:r>
      <w:r>
        <w:rPr>
          <w:b/>
        </w:rPr>
        <w:t xml:space="preserve">STATE </w:t>
      </w:r>
      <w:r>
        <w:t>–</w:t>
      </w:r>
      <w:r>
        <w:rPr>
          <w:spacing w:val="-5"/>
        </w:rPr>
        <w:t xml:space="preserve"> </w:t>
      </w:r>
      <w:r>
        <w:t>LC</w:t>
      </w:r>
      <w:r>
        <w:rPr>
          <w:spacing w:val="-3"/>
        </w:rPr>
        <w:t xml:space="preserve"> </w:t>
      </w:r>
      <w:r>
        <w:t>State</w:t>
      </w:r>
      <w:r>
        <w:rPr>
          <w:spacing w:val="-5"/>
        </w:rPr>
        <w:t xml:space="preserve"> </w:t>
      </w:r>
      <w:r>
        <w:t>signed</w:t>
      </w:r>
      <w:r>
        <w:rPr>
          <w:spacing w:val="-4"/>
        </w:rPr>
        <w:t xml:space="preserve"> </w:t>
      </w:r>
      <w:r>
        <w:t>a</w:t>
      </w:r>
      <w:r>
        <w:rPr>
          <w:spacing w:val="-3"/>
        </w:rPr>
        <w:t xml:space="preserve"> </w:t>
      </w:r>
      <w:r>
        <w:t>Memorandum</w:t>
      </w:r>
      <w:r>
        <w:rPr>
          <w:spacing w:val="-5"/>
        </w:rPr>
        <w:t xml:space="preserve"> </w:t>
      </w:r>
      <w:r>
        <w:t>of</w:t>
      </w:r>
      <w:r>
        <w:rPr>
          <w:spacing w:val="-3"/>
        </w:rPr>
        <w:t xml:space="preserve"> </w:t>
      </w:r>
      <w:r>
        <w:t>Understanding</w:t>
      </w:r>
      <w:r>
        <w:rPr>
          <w:spacing w:val="-1"/>
        </w:rPr>
        <w:t xml:space="preserve"> </w:t>
      </w:r>
      <w:r>
        <w:t>with</w:t>
      </w:r>
      <w:r>
        <w:rPr>
          <w:spacing w:val="-5"/>
        </w:rPr>
        <w:t xml:space="preserve"> </w:t>
      </w:r>
      <w:r>
        <w:t>Idaho</w:t>
      </w:r>
      <w:r>
        <w:rPr>
          <w:spacing w:val="-3"/>
        </w:rPr>
        <w:t xml:space="preserve"> </w:t>
      </w:r>
      <w:r>
        <w:t>State University (ISU) to cement and streamline a partnership that will serve the vital healthcare education needs of north and south Idaho for years to come. The agreement included express intent to create a cohort of ISU Physician</w:t>
      </w:r>
      <w:r>
        <w:rPr>
          <w:spacing w:val="-3"/>
        </w:rPr>
        <w:t xml:space="preserve"> </w:t>
      </w:r>
      <w:r>
        <w:t>Assistant</w:t>
      </w:r>
      <w:r>
        <w:rPr>
          <w:spacing w:val="-3"/>
        </w:rPr>
        <w:t xml:space="preserve"> </w:t>
      </w:r>
      <w:r>
        <w:t>graduate</w:t>
      </w:r>
      <w:r>
        <w:rPr>
          <w:spacing w:val="-4"/>
        </w:rPr>
        <w:t xml:space="preserve"> </w:t>
      </w:r>
      <w:r>
        <w:t>students</w:t>
      </w:r>
      <w:r>
        <w:rPr>
          <w:spacing w:val="-2"/>
        </w:rPr>
        <w:t xml:space="preserve"> </w:t>
      </w:r>
      <w:r>
        <w:t>at</w:t>
      </w:r>
      <w:r>
        <w:rPr>
          <w:spacing w:val="-1"/>
        </w:rPr>
        <w:t xml:space="preserve"> </w:t>
      </w:r>
      <w:r>
        <w:t>LC</w:t>
      </w:r>
      <w:r>
        <w:rPr>
          <w:spacing w:val="-1"/>
        </w:rPr>
        <w:t xml:space="preserve"> </w:t>
      </w:r>
      <w:r>
        <w:t>State</w:t>
      </w:r>
      <w:r>
        <w:rPr>
          <w:spacing w:val="-3"/>
        </w:rPr>
        <w:t xml:space="preserve"> </w:t>
      </w:r>
      <w:r>
        <w:t>and to</w:t>
      </w:r>
      <w:r>
        <w:rPr>
          <w:spacing w:val="-3"/>
        </w:rPr>
        <w:t xml:space="preserve"> </w:t>
      </w:r>
      <w:r>
        <w:t>continue</w:t>
      </w:r>
      <w:r>
        <w:rPr>
          <w:spacing w:val="-4"/>
        </w:rPr>
        <w:t xml:space="preserve"> </w:t>
      </w:r>
      <w:r>
        <w:t>exploration</w:t>
      </w:r>
      <w:r>
        <w:rPr>
          <w:spacing w:val="-3"/>
        </w:rPr>
        <w:t xml:space="preserve"> </w:t>
      </w:r>
      <w:r>
        <w:t>for collaboration</w:t>
      </w:r>
      <w:r>
        <w:rPr>
          <w:spacing w:val="-3"/>
        </w:rPr>
        <w:t xml:space="preserve"> </w:t>
      </w:r>
      <w:r>
        <w:t>in</w:t>
      </w:r>
      <w:r>
        <w:rPr>
          <w:spacing w:val="-3"/>
        </w:rPr>
        <w:t xml:space="preserve"> </w:t>
      </w:r>
      <w:r>
        <w:t>numerous</w:t>
      </w:r>
      <w:r>
        <w:rPr>
          <w:spacing w:val="-2"/>
        </w:rPr>
        <w:t xml:space="preserve"> </w:t>
      </w:r>
      <w:r>
        <w:t>other health professions education areas.</w:t>
      </w:r>
    </w:p>
    <w:p w14:paraId="3786C700" w14:textId="77777777" w:rsidR="004D19E9" w:rsidRDefault="004D19E9">
      <w:pPr>
        <w:pStyle w:val="BodyText"/>
      </w:pPr>
    </w:p>
    <w:p w14:paraId="488D2BBB" w14:textId="77777777" w:rsidR="004D19E9" w:rsidRDefault="0071597E">
      <w:pPr>
        <w:pStyle w:val="BodyText"/>
        <w:spacing w:before="1"/>
        <w:ind w:left="120" w:right="195"/>
      </w:pPr>
      <w:r>
        <w:rPr>
          <w:b/>
        </w:rPr>
        <w:t>NORTHWEST</w:t>
      </w:r>
      <w:r>
        <w:rPr>
          <w:b/>
          <w:spacing w:val="-4"/>
        </w:rPr>
        <w:t xml:space="preserve"> </w:t>
      </w:r>
      <w:r>
        <w:rPr>
          <w:b/>
        </w:rPr>
        <w:t>INDIAN</w:t>
      </w:r>
      <w:r>
        <w:rPr>
          <w:b/>
          <w:spacing w:val="-2"/>
        </w:rPr>
        <w:t xml:space="preserve"> </w:t>
      </w:r>
      <w:r>
        <w:rPr>
          <w:b/>
        </w:rPr>
        <w:t>COLLEGE</w:t>
      </w:r>
      <w:r>
        <w:rPr>
          <w:b/>
          <w:spacing w:val="-5"/>
        </w:rPr>
        <w:t xml:space="preserve"> </w:t>
      </w:r>
      <w:r>
        <w:rPr>
          <w:b/>
        </w:rPr>
        <w:t xml:space="preserve">ARTICULATION </w:t>
      </w:r>
      <w:r>
        <w:t>– LC</w:t>
      </w:r>
      <w:r>
        <w:rPr>
          <w:spacing w:val="-5"/>
        </w:rPr>
        <w:t xml:space="preserve"> </w:t>
      </w:r>
      <w:r>
        <w:t>State</w:t>
      </w:r>
      <w:r>
        <w:rPr>
          <w:spacing w:val="-4"/>
        </w:rPr>
        <w:t xml:space="preserve"> </w:t>
      </w:r>
      <w:r>
        <w:t>and</w:t>
      </w:r>
      <w:r>
        <w:rPr>
          <w:spacing w:val="-2"/>
        </w:rPr>
        <w:t xml:space="preserve"> </w:t>
      </w:r>
      <w:r>
        <w:t>Northwest</w:t>
      </w:r>
      <w:r>
        <w:rPr>
          <w:spacing w:val="-5"/>
        </w:rPr>
        <w:t xml:space="preserve"> </w:t>
      </w:r>
      <w:r>
        <w:t>Indian</w:t>
      </w:r>
      <w:r>
        <w:rPr>
          <w:spacing w:val="-5"/>
        </w:rPr>
        <w:t xml:space="preserve"> </w:t>
      </w:r>
      <w:r>
        <w:t>College</w:t>
      </w:r>
      <w:r>
        <w:rPr>
          <w:spacing w:val="-3"/>
        </w:rPr>
        <w:t xml:space="preserve"> </w:t>
      </w:r>
      <w:r>
        <w:t>(NWIC)</w:t>
      </w:r>
      <w:r>
        <w:rPr>
          <w:spacing w:val="-4"/>
        </w:rPr>
        <w:t xml:space="preserve"> </w:t>
      </w:r>
      <w:r>
        <w:t>signed</w:t>
      </w:r>
      <w:r>
        <w:rPr>
          <w:spacing w:val="-5"/>
        </w:rPr>
        <w:t xml:space="preserve"> </w:t>
      </w:r>
      <w:r>
        <w:t>a transfer articulation agreement that will facilitate the transfer of NWIC students into baccalaureate degree programs at</w:t>
      </w:r>
      <w:r>
        <w:rPr>
          <w:spacing w:val="-2"/>
        </w:rPr>
        <w:t xml:space="preserve"> </w:t>
      </w:r>
      <w:r>
        <w:t>LC State. NWIC’s</w:t>
      </w:r>
      <w:r>
        <w:rPr>
          <w:spacing w:val="-1"/>
        </w:rPr>
        <w:t xml:space="preserve"> </w:t>
      </w:r>
      <w:r>
        <w:t>main</w:t>
      </w:r>
      <w:r>
        <w:rPr>
          <w:spacing w:val="-2"/>
        </w:rPr>
        <w:t xml:space="preserve"> </w:t>
      </w:r>
      <w:r>
        <w:t>campus is</w:t>
      </w:r>
      <w:r>
        <w:rPr>
          <w:spacing w:val="-1"/>
        </w:rPr>
        <w:t xml:space="preserve"> </w:t>
      </w:r>
      <w:r>
        <w:t>located on</w:t>
      </w:r>
      <w:r>
        <w:rPr>
          <w:spacing w:val="-3"/>
        </w:rPr>
        <w:t xml:space="preserve"> </w:t>
      </w:r>
      <w:r>
        <w:t>the</w:t>
      </w:r>
      <w:r>
        <w:rPr>
          <w:spacing w:val="-3"/>
        </w:rPr>
        <w:t xml:space="preserve"> </w:t>
      </w:r>
      <w:r>
        <w:t>Lummi</w:t>
      </w:r>
      <w:r>
        <w:rPr>
          <w:spacing w:val="-3"/>
        </w:rPr>
        <w:t xml:space="preserve"> </w:t>
      </w:r>
      <w:r>
        <w:t>Nation</w:t>
      </w:r>
      <w:r>
        <w:rPr>
          <w:spacing w:val="-3"/>
        </w:rPr>
        <w:t xml:space="preserve"> </w:t>
      </w:r>
      <w:r>
        <w:t>Reservation</w:t>
      </w:r>
      <w:r>
        <w:rPr>
          <w:spacing w:val="-1"/>
        </w:rPr>
        <w:t xml:space="preserve"> </w:t>
      </w:r>
      <w:r>
        <w:t>in Bellingham, Wash. The college is the only accredited tribal college serving Washington, Idaho and Oregon.</w:t>
      </w:r>
    </w:p>
    <w:p w14:paraId="6AD391E1" w14:textId="77777777" w:rsidR="004D19E9" w:rsidRDefault="0071597E">
      <w:pPr>
        <w:spacing w:before="229"/>
        <w:ind w:left="120"/>
        <w:rPr>
          <w:sz w:val="20"/>
        </w:rPr>
      </w:pPr>
      <w:r>
        <w:rPr>
          <w:b/>
          <w:sz w:val="20"/>
        </w:rPr>
        <w:t>LC</w:t>
      </w:r>
      <w:r>
        <w:rPr>
          <w:b/>
          <w:spacing w:val="-7"/>
          <w:sz w:val="20"/>
        </w:rPr>
        <w:t xml:space="preserve"> </w:t>
      </w:r>
      <w:r>
        <w:rPr>
          <w:b/>
          <w:sz w:val="20"/>
        </w:rPr>
        <w:t>STATE,</w:t>
      </w:r>
      <w:r>
        <w:rPr>
          <w:b/>
          <w:spacing w:val="-7"/>
          <w:sz w:val="20"/>
        </w:rPr>
        <w:t xml:space="preserve"> </w:t>
      </w:r>
      <w:r>
        <w:rPr>
          <w:b/>
          <w:sz w:val="20"/>
        </w:rPr>
        <w:t>NIC</w:t>
      </w:r>
      <w:r>
        <w:rPr>
          <w:b/>
          <w:spacing w:val="-5"/>
          <w:sz w:val="20"/>
        </w:rPr>
        <w:t xml:space="preserve"> </w:t>
      </w:r>
      <w:r>
        <w:rPr>
          <w:b/>
          <w:sz w:val="20"/>
        </w:rPr>
        <w:t>EXPLORE</w:t>
      </w:r>
      <w:r>
        <w:rPr>
          <w:b/>
          <w:spacing w:val="-5"/>
          <w:sz w:val="20"/>
        </w:rPr>
        <w:t xml:space="preserve"> </w:t>
      </w:r>
      <w:r>
        <w:rPr>
          <w:b/>
          <w:sz w:val="20"/>
        </w:rPr>
        <w:t>HEALTH</w:t>
      </w:r>
      <w:r>
        <w:rPr>
          <w:b/>
          <w:spacing w:val="-3"/>
          <w:sz w:val="20"/>
        </w:rPr>
        <w:t xml:space="preserve"> </w:t>
      </w:r>
      <w:r>
        <w:rPr>
          <w:b/>
          <w:sz w:val="20"/>
        </w:rPr>
        <w:t>SCIENCE</w:t>
      </w:r>
      <w:r>
        <w:rPr>
          <w:b/>
          <w:spacing w:val="-7"/>
          <w:sz w:val="20"/>
        </w:rPr>
        <w:t xml:space="preserve"> </w:t>
      </w:r>
      <w:r>
        <w:rPr>
          <w:b/>
          <w:sz w:val="20"/>
        </w:rPr>
        <w:t>PARTNERSHIP</w:t>
      </w:r>
      <w:r>
        <w:rPr>
          <w:b/>
          <w:spacing w:val="-1"/>
          <w:sz w:val="20"/>
        </w:rPr>
        <w:t xml:space="preserve"> </w:t>
      </w:r>
      <w:r>
        <w:rPr>
          <w:sz w:val="20"/>
        </w:rPr>
        <w:t>–</w:t>
      </w:r>
      <w:r>
        <w:rPr>
          <w:spacing w:val="-7"/>
          <w:sz w:val="20"/>
        </w:rPr>
        <w:t xml:space="preserve"> </w:t>
      </w:r>
      <w:r>
        <w:rPr>
          <w:sz w:val="20"/>
        </w:rPr>
        <w:t>LC</w:t>
      </w:r>
      <w:r>
        <w:rPr>
          <w:spacing w:val="-7"/>
          <w:sz w:val="20"/>
        </w:rPr>
        <w:t xml:space="preserve"> </w:t>
      </w:r>
      <w:r>
        <w:rPr>
          <w:sz w:val="20"/>
        </w:rPr>
        <w:t>State</w:t>
      </w:r>
      <w:r>
        <w:rPr>
          <w:spacing w:val="-4"/>
          <w:sz w:val="20"/>
        </w:rPr>
        <w:t xml:space="preserve"> </w:t>
      </w:r>
      <w:r>
        <w:rPr>
          <w:sz w:val="20"/>
        </w:rPr>
        <w:t>and</w:t>
      </w:r>
      <w:r>
        <w:rPr>
          <w:spacing w:val="-5"/>
          <w:sz w:val="20"/>
        </w:rPr>
        <w:t xml:space="preserve"> </w:t>
      </w:r>
      <w:r>
        <w:rPr>
          <w:sz w:val="20"/>
        </w:rPr>
        <w:t>North</w:t>
      </w:r>
      <w:r>
        <w:rPr>
          <w:spacing w:val="-7"/>
          <w:sz w:val="20"/>
        </w:rPr>
        <w:t xml:space="preserve"> </w:t>
      </w:r>
      <w:r>
        <w:rPr>
          <w:sz w:val="20"/>
        </w:rPr>
        <w:t>Idaho</w:t>
      </w:r>
      <w:r>
        <w:rPr>
          <w:spacing w:val="-5"/>
          <w:sz w:val="20"/>
        </w:rPr>
        <w:t xml:space="preserve"> </w:t>
      </w:r>
      <w:r>
        <w:rPr>
          <w:sz w:val="20"/>
        </w:rPr>
        <w:t>College</w:t>
      </w:r>
      <w:r>
        <w:rPr>
          <w:spacing w:val="-4"/>
          <w:sz w:val="20"/>
        </w:rPr>
        <w:t xml:space="preserve"> </w:t>
      </w:r>
      <w:r>
        <w:rPr>
          <w:spacing w:val="-2"/>
          <w:sz w:val="20"/>
        </w:rPr>
        <w:t>(NIC)</w:t>
      </w:r>
    </w:p>
    <w:p w14:paraId="5190429F" w14:textId="77777777" w:rsidR="004D19E9" w:rsidRDefault="0071597E">
      <w:pPr>
        <w:pStyle w:val="BodyText"/>
        <w:spacing w:before="1"/>
        <w:ind w:left="120" w:right="195"/>
      </w:pPr>
      <w:r>
        <w:t xml:space="preserve">administrators announced and implemented plans to explore creating a pathway to a </w:t>
      </w:r>
      <w:proofErr w:type="gramStart"/>
      <w:r>
        <w:t>bachelor’s of applied science</w:t>
      </w:r>
      <w:proofErr w:type="gramEnd"/>
      <w:r>
        <w:rPr>
          <w:spacing w:val="-4"/>
        </w:rPr>
        <w:t xml:space="preserve"> </w:t>
      </w:r>
      <w:r>
        <w:t>(BAS)</w:t>
      </w:r>
      <w:r>
        <w:rPr>
          <w:spacing w:val="-3"/>
        </w:rPr>
        <w:t xml:space="preserve"> </w:t>
      </w:r>
      <w:r>
        <w:t>degree</w:t>
      </w:r>
      <w:r>
        <w:rPr>
          <w:spacing w:val="-4"/>
        </w:rPr>
        <w:t xml:space="preserve"> </w:t>
      </w:r>
      <w:r>
        <w:t>in</w:t>
      </w:r>
      <w:r>
        <w:rPr>
          <w:spacing w:val="-4"/>
        </w:rPr>
        <w:t xml:space="preserve"> </w:t>
      </w:r>
      <w:r>
        <w:t>health</w:t>
      </w:r>
      <w:r>
        <w:rPr>
          <w:spacing w:val="-2"/>
        </w:rPr>
        <w:t xml:space="preserve"> </w:t>
      </w:r>
      <w:r>
        <w:t>science.</w:t>
      </w:r>
      <w:r>
        <w:rPr>
          <w:spacing w:val="-4"/>
        </w:rPr>
        <w:t xml:space="preserve"> </w:t>
      </w:r>
      <w:r>
        <w:t>The</w:t>
      </w:r>
      <w:r>
        <w:rPr>
          <w:spacing w:val="-3"/>
        </w:rPr>
        <w:t xml:space="preserve"> </w:t>
      </w:r>
      <w:r>
        <w:t>pathway is</w:t>
      </w:r>
      <w:r>
        <w:rPr>
          <w:spacing w:val="-3"/>
        </w:rPr>
        <w:t xml:space="preserve"> </w:t>
      </w:r>
      <w:r>
        <w:t>applicable</w:t>
      </w:r>
      <w:r>
        <w:rPr>
          <w:spacing w:val="-4"/>
        </w:rPr>
        <w:t xml:space="preserve"> </w:t>
      </w:r>
      <w:r>
        <w:t>to</w:t>
      </w:r>
      <w:r>
        <w:rPr>
          <w:spacing w:val="-4"/>
        </w:rPr>
        <w:t xml:space="preserve"> </w:t>
      </w:r>
      <w:r>
        <w:t>various</w:t>
      </w:r>
      <w:r>
        <w:rPr>
          <w:spacing w:val="-3"/>
        </w:rPr>
        <w:t xml:space="preserve"> </w:t>
      </w:r>
      <w:r>
        <w:t>health</w:t>
      </w:r>
      <w:r>
        <w:rPr>
          <w:spacing w:val="-5"/>
        </w:rPr>
        <w:t xml:space="preserve"> </w:t>
      </w:r>
      <w:r>
        <w:t>concentrations</w:t>
      </w:r>
      <w:r>
        <w:rPr>
          <w:spacing w:val="-3"/>
        </w:rPr>
        <w:t xml:space="preserve"> </w:t>
      </w:r>
      <w:r>
        <w:t>including</w:t>
      </w:r>
      <w:r>
        <w:rPr>
          <w:spacing w:val="-2"/>
        </w:rPr>
        <w:t xml:space="preserve"> </w:t>
      </w:r>
      <w:r>
        <w:t>the schools’ existing dental hygiene partnership.</w:t>
      </w:r>
    </w:p>
    <w:p w14:paraId="2658BE88" w14:textId="77777777" w:rsidR="004D19E9" w:rsidRDefault="0071597E">
      <w:pPr>
        <w:pStyle w:val="Heading3"/>
        <w:spacing w:before="229"/>
        <w:rPr>
          <w:u w:val="none"/>
        </w:rPr>
      </w:pPr>
      <w:r>
        <w:t>ENROLLMENT</w:t>
      </w:r>
      <w:r>
        <w:rPr>
          <w:spacing w:val="-9"/>
        </w:rPr>
        <w:t xml:space="preserve"> </w:t>
      </w:r>
      <w:r>
        <w:t>&amp;</w:t>
      </w:r>
      <w:r>
        <w:rPr>
          <w:spacing w:val="-9"/>
        </w:rPr>
        <w:t xml:space="preserve"> </w:t>
      </w:r>
      <w:r>
        <w:t>GRADUATION</w:t>
      </w:r>
      <w:r>
        <w:rPr>
          <w:spacing w:val="-9"/>
        </w:rPr>
        <w:t xml:space="preserve"> </w:t>
      </w:r>
      <w:r>
        <w:rPr>
          <w:spacing w:val="-2"/>
        </w:rPr>
        <w:t>(2023/2024)</w:t>
      </w:r>
    </w:p>
    <w:p w14:paraId="3592290B" w14:textId="77777777" w:rsidR="004D19E9" w:rsidRDefault="004D19E9">
      <w:pPr>
        <w:pStyle w:val="BodyText"/>
        <w:spacing w:before="1"/>
        <w:rPr>
          <w:b/>
        </w:rPr>
      </w:pPr>
    </w:p>
    <w:p w14:paraId="433D6955" w14:textId="77777777" w:rsidR="004D19E9" w:rsidRDefault="0071597E">
      <w:pPr>
        <w:pStyle w:val="BodyText"/>
        <w:ind w:left="120"/>
      </w:pPr>
      <w:r>
        <w:rPr>
          <w:b/>
        </w:rPr>
        <w:t>GRADUATION</w:t>
      </w:r>
      <w:r>
        <w:rPr>
          <w:b/>
          <w:spacing w:val="-4"/>
        </w:rPr>
        <w:t xml:space="preserve"> </w:t>
      </w:r>
      <w:r>
        <w:rPr>
          <w:b/>
        </w:rPr>
        <w:t>RATE</w:t>
      </w:r>
      <w:r>
        <w:rPr>
          <w:b/>
          <w:spacing w:val="-4"/>
        </w:rPr>
        <w:t xml:space="preserve"> </w:t>
      </w:r>
      <w:r>
        <w:rPr>
          <w:b/>
        </w:rPr>
        <w:t xml:space="preserve">JUMPS </w:t>
      </w:r>
      <w:r>
        <w:t>–</w:t>
      </w:r>
      <w:r>
        <w:rPr>
          <w:spacing w:val="-4"/>
        </w:rPr>
        <w:t xml:space="preserve"> </w:t>
      </w:r>
      <w:r>
        <w:t>LC</w:t>
      </w:r>
      <w:r>
        <w:rPr>
          <w:spacing w:val="-2"/>
        </w:rPr>
        <w:t xml:space="preserve"> </w:t>
      </w:r>
      <w:r>
        <w:t>State’s</w:t>
      </w:r>
      <w:r>
        <w:rPr>
          <w:spacing w:val="-3"/>
        </w:rPr>
        <w:t xml:space="preserve"> </w:t>
      </w:r>
      <w:r>
        <w:t>six-year</w:t>
      </w:r>
      <w:r>
        <w:rPr>
          <w:spacing w:val="-3"/>
        </w:rPr>
        <w:t xml:space="preserve"> </w:t>
      </w:r>
      <w:r>
        <w:t>graduation</w:t>
      </w:r>
      <w:r>
        <w:rPr>
          <w:spacing w:val="-4"/>
        </w:rPr>
        <w:t xml:space="preserve"> </w:t>
      </w:r>
      <w:r>
        <w:t>rate</w:t>
      </w:r>
      <w:r>
        <w:rPr>
          <w:spacing w:val="-4"/>
        </w:rPr>
        <w:t xml:space="preserve"> </w:t>
      </w:r>
      <w:r>
        <w:t>increased</w:t>
      </w:r>
      <w:r>
        <w:rPr>
          <w:spacing w:val="-5"/>
        </w:rPr>
        <w:t xml:space="preserve"> </w:t>
      </w:r>
      <w:r>
        <w:t>from</w:t>
      </w:r>
      <w:r>
        <w:rPr>
          <w:spacing w:val="-4"/>
        </w:rPr>
        <w:t xml:space="preserve"> </w:t>
      </w:r>
      <w:r>
        <w:t>29%</w:t>
      </w:r>
      <w:r>
        <w:rPr>
          <w:spacing w:val="-1"/>
        </w:rPr>
        <w:t xml:space="preserve"> </w:t>
      </w:r>
      <w:r>
        <w:t>in</w:t>
      </w:r>
      <w:r>
        <w:rPr>
          <w:spacing w:val="-2"/>
        </w:rPr>
        <w:t xml:space="preserve"> </w:t>
      </w:r>
      <w:r>
        <w:t>2022</w:t>
      </w:r>
      <w:r>
        <w:rPr>
          <w:spacing w:val="-4"/>
        </w:rPr>
        <w:t xml:space="preserve"> </w:t>
      </w:r>
      <w:r>
        <w:t>to</w:t>
      </w:r>
      <w:r>
        <w:rPr>
          <w:spacing w:val="-4"/>
        </w:rPr>
        <w:t xml:space="preserve"> </w:t>
      </w:r>
      <w:r>
        <w:t>37%</w:t>
      </w:r>
      <w:r>
        <w:rPr>
          <w:spacing w:val="-4"/>
        </w:rPr>
        <w:t xml:space="preserve"> </w:t>
      </w:r>
      <w:r>
        <w:t>in</w:t>
      </w:r>
      <w:r>
        <w:rPr>
          <w:spacing w:val="-4"/>
        </w:rPr>
        <w:t xml:space="preserve"> </w:t>
      </w:r>
      <w:r>
        <w:t>2023, continuing a decade-long trend upward. In 2015, the college’s graduation rate was 21%.</w:t>
      </w:r>
    </w:p>
    <w:p w14:paraId="25FEAFA8" w14:textId="77777777" w:rsidR="004D19E9" w:rsidRDefault="0071597E">
      <w:pPr>
        <w:pStyle w:val="BodyText"/>
        <w:spacing w:before="229"/>
        <w:ind w:left="120" w:right="195"/>
      </w:pPr>
      <w:r>
        <w:rPr>
          <w:b/>
        </w:rPr>
        <w:t>RETENTION</w:t>
      </w:r>
      <w:r>
        <w:rPr>
          <w:b/>
          <w:spacing w:val="-4"/>
        </w:rPr>
        <w:t xml:space="preserve"> </w:t>
      </w:r>
      <w:r>
        <w:rPr>
          <w:b/>
        </w:rPr>
        <w:t>INCREASING</w:t>
      </w:r>
      <w:r>
        <w:rPr>
          <w:b/>
          <w:spacing w:val="-1"/>
        </w:rPr>
        <w:t xml:space="preserve"> </w:t>
      </w:r>
      <w:r>
        <w:t>–</w:t>
      </w:r>
      <w:r>
        <w:rPr>
          <w:spacing w:val="-4"/>
        </w:rPr>
        <w:t xml:space="preserve"> </w:t>
      </w:r>
      <w:r>
        <w:t>For</w:t>
      </w:r>
      <w:r>
        <w:rPr>
          <w:spacing w:val="-4"/>
        </w:rPr>
        <w:t xml:space="preserve"> </w:t>
      </w:r>
      <w:r>
        <w:t>the</w:t>
      </w:r>
      <w:r>
        <w:rPr>
          <w:spacing w:val="-4"/>
        </w:rPr>
        <w:t xml:space="preserve"> </w:t>
      </w:r>
      <w:r>
        <w:t>second</w:t>
      </w:r>
      <w:r>
        <w:rPr>
          <w:spacing w:val="-2"/>
        </w:rPr>
        <w:t xml:space="preserve"> </w:t>
      </w:r>
      <w:r>
        <w:t>straight</w:t>
      </w:r>
      <w:r>
        <w:rPr>
          <w:spacing w:val="-2"/>
        </w:rPr>
        <w:t xml:space="preserve"> </w:t>
      </w:r>
      <w:r>
        <w:t>year,</w:t>
      </w:r>
      <w:r>
        <w:rPr>
          <w:spacing w:val="-4"/>
        </w:rPr>
        <w:t xml:space="preserve"> </w:t>
      </w:r>
      <w:r>
        <w:t>LC</w:t>
      </w:r>
      <w:r>
        <w:rPr>
          <w:spacing w:val="-2"/>
        </w:rPr>
        <w:t xml:space="preserve"> </w:t>
      </w:r>
      <w:r>
        <w:t>State’s</w:t>
      </w:r>
      <w:r>
        <w:rPr>
          <w:spacing w:val="-3"/>
        </w:rPr>
        <w:t xml:space="preserve"> </w:t>
      </w:r>
      <w:r>
        <w:t>student</w:t>
      </w:r>
      <w:r>
        <w:rPr>
          <w:spacing w:val="-4"/>
        </w:rPr>
        <w:t xml:space="preserve"> </w:t>
      </w:r>
      <w:r>
        <w:t>retention</w:t>
      </w:r>
      <w:r>
        <w:rPr>
          <w:spacing w:val="-3"/>
        </w:rPr>
        <w:t xml:space="preserve"> </w:t>
      </w:r>
      <w:r>
        <w:t>increased,</w:t>
      </w:r>
      <w:r>
        <w:rPr>
          <w:spacing w:val="-2"/>
        </w:rPr>
        <w:t xml:space="preserve"> </w:t>
      </w:r>
      <w:r>
        <w:t>landing</w:t>
      </w:r>
      <w:r>
        <w:rPr>
          <w:spacing w:val="-4"/>
        </w:rPr>
        <w:t xml:space="preserve"> </w:t>
      </w:r>
      <w:r>
        <w:t>at 77%, up from 74% two years ago among degree-seeking students.</w:t>
      </w:r>
    </w:p>
    <w:p w14:paraId="36A58857" w14:textId="77777777" w:rsidR="004D19E9" w:rsidRDefault="004D19E9">
      <w:pPr>
        <w:pStyle w:val="BodyText"/>
        <w:spacing w:before="1"/>
      </w:pPr>
    </w:p>
    <w:p w14:paraId="076C2FF3" w14:textId="77777777" w:rsidR="004D19E9" w:rsidRDefault="0071597E">
      <w:pPr>
        <w:pStyle w:val="BodyText"/>
        <w:spacing w:before="1"/>
        <w:ind w:left="120" w:right="159"/>
      </w:pPr>
      <w:r>
        <w:rPr>
          <w:b/>
        </w:rPr>
        <w:t>SPRING</w:t>
      </w:r>
      <w:r>
        <w:rPr>
          <w:b/>
          <w:spacing w:val="-3"/>
        </w:rPr>
        <w:t xml:space="preserve"> </w:t>
      </w:r>
      <w:r>
        <w:rPr>
          <w:b/>
        </w:rPr>
        <w:t>ENROLLMENT</w:t>
      </w:r>
      <w:r>
        <w:rPr>
          <w:b/>
          <w:spacing w:val="-2"/>
        </w:rPr>
        <w:t xml:space="preserve"> </w:t>
      </w:r>
      <w:r>
        <w:rPr>
          <w:b/>
        </w:rPr>
        <w:t>UP</w:t>
      </w:r>
      <w:r>
        <w:rPr>
          <w:b/>
          <w:spacing w:val="-3"/>
        </w:rPr>
        <w:t xml:space="preserve"> </w:t>
      </w:r>
      <w:r>
        <w:t>–</w:t>
      </w:r>
      <w:r>
        <w:rPr>
          <w:spacing w:val="-3"/>
        </w:rPr>
        <w:t xml:space="preserve"> </w:t>
      </w:r>
      <w:r>
        <w:t>According</w:t>
      </w:r>
      <w:r>
        <w:rPr>
          <w:spacing w:val="-4"/>
        </w:rPr>
        <w:t xml:space="preserve"> </w:t>
      </w:r>
      <w:r>
        <w:t>to</w:t>
      </w:r>
      <w:r>
        <w:rPr>
          <w:spacing w:val="-3"/>
        </w:rPr>
        <w:t xml:space="preserve"> </w:t>
      </w:r>
      <w:r>
        <w:t>census</w:t>
      </w:r>
      <w:r>
        <w:rPr>
          <w:spacing w:val="-3"/>
        </w:rPr>
        <w:t xml:space="preserve"> </w:t>
      </w:r>
      <w:r>
        <w:t>day</w:t>
      </w:r>
      <w:r>
        <w:rPr>
          <w:spacing w:val="-3"/>
        </w:rPr>
        <w:t xml:space="preserve"> </w:t>
      </w:r>
      <w:r>
        <w:t>numbers,</w:t>
      </w:r>
      <w:r>
        <w:rPr>
          <w:spacing w:val="-2"/>
        </w:rPr>
        <w:t xml:space="preserve"> </w:t>
      </w:r>
      <w:r>
        <w:t>LC</w:t>
      </w:r>
      <w:r>
        <w:rPr>
          <w:spacing w:val="-3"/>
        </w:rPr>
        <w:t xml:space="preserve"> </w:t>
      </w:r>
      <w:r>
        <w:t>State’s</w:t>
      </w:r>
      <w:r>
        <w:rPr>
          <w:spacing w:val="-3"/>
        </w:rPr>
        <w:t xml:space="preserve"> </w:t>
      </w:r>
      <w:r>
        <w:t>overall</w:t>
      </w:r>
      <w:r>
        <w:rPr>
          <w:spacing w:val="-3"/>
        </w:rPr>
        <w:t xml:space="preserve"> </w:t>
      </w:r>
      <w:r>
        <w:t>headcount</w:t>
      </w:r>
      <w:r>
        <w:rPr>
          <w:spacing w:val="-3"/>
        </w:rPr>
        <w:t xml:space="preserve"> </w:t>
      </w:r>
      <w:r>
        <w:t>was</w:t>
      </w:r>
      <w:r>
        <w:rPr>
          <w:spacing w:val="-1"/>
        </w:rPr>
        <w:t xml:space="preserve"> </w:t>
      </w:r>
      <w:r>
        <w:t>up</w:t>
      </w:r>
      <w:r>
        <w:rPr>
          <w:spacing w:val="-3"/>
        </w:rPr>
        <w:t xml:space="preserve"> </w:t>
      </w:r>
      <w:r>
        <w:t>2.1%</w:t>
      </w:r>
      <w:r>
        <w:rPr>
          <w:spacing w:val="-2"/>
        </w:rPr>
        <w:t xml:space="preserve"> </w:t>
      </w:r>
      <w:r>
        <w:t>and fulltime enrollment climbed 1.8% compared to the previous spring. Divisions seeing growth included Technical &amp; Industrial (9.9% increase in headcount), Business &amp; Computer Science (3.8%), Nursing &amp; Health Sciences (3.7%), and Social Sciences (2.6%).</w:t>
      </w:r>
    </w:p>
    <w:p w14:paraId="5C78358C" w14:textId="77777777" w:rsidR="004D19E9" w:rsidRDefault="0071597E">
      <w:pPr>
        <w:pStyle w:val="BodyText"/>
        <w:spacing w:before="229"/>
        <w:ind w:left="120" w:right="195"/>
      </w:pPr>
      <w:r>
        <w:rPr>
          <w:b/>
        </w:rPr>
        <w:t>FALL</w:t>
      </w:r>
      <w:r>
        <w:rPr>
          <w:b/>
          <w:spacing w:val="-3"/>
        </w:rPr>
        <w:t xml:space="preserve"> </w:t>
      </w:r>
      <w:r>
        <w:rPr>
          <w:b/>
        </w:rPr>
        <w:t>ENROLLMENT</w:t>
      </w:r>
      <w:r>
        <w:rPr>
          <w:b/>
          <w:spacing w:val="-3"/>
        </w:rPr>
        <w:t xml:space="preserve"> </w:t>
      </w:r>
      <w:r>
        <w:rPr>
          <w:b/>
        </w:rPr>
        <w:t>UP</w:t>
      </w:r>
      <w:r>
        <w:rPr>
          <w:b/>
          <w:spacing w:val="-2"/>
        </w:rPr>
        <w:t xml:space="preserve"> </w:t>
      </w:r>
      <w:r>
        <w:t>–</w:t>
      </w:r>
      <w:r>
        <w:rPr>
          <w:spacing w:val="-2"/>
        </w:rPr>
        <w:t xml:space="preserve"> </w:t>
      </w:r>
      <w:r>
        <w:t>While</w:t>
      </w:r>
      <w:r>
        <w:rPr>
          <w:spacing w:val="-4"/>
        </w:rPr>
        <w:t xml:space="preserve"> </w:t>
      </w:r>
      <w:r>
        <w:t>many</w:t>
      </w:r>
      <w:r>
        <w:rPr>
          <w:spacing w:val="-3"/>
        </w:rPr>
        <w:t xml:space="preserve"> </w:t>
      </w:r>
      <w:r>
        <w:t>small</w:t>
      </w:r>
      <w:r>
        <w:rPr>
          <w:spacing w:val="-3"/>
        </w:rPr>
        <w:t xml:space="preserve"> </w:t>
      </w:r>
      <w:r>
        <w:t>public</w:t>
      </w:r>
      <w:r>
        <w:rPr>
          <w:spacing w:val="-3"/>
        </w:rPr>
        <w:t xml:space="preserve"> </w:t>
      </w:r>
      <w:r>
        <w:t>four-year</w:t>
      </w:r>
      <w:r>
        <w:rPr>
          <w:spacing w:val="-3"/>
        </w:rPr>
        <w:t xml:space="preserve"> </w:t>
      </w:r>
      <w:r>
        <w:t>institutions,</w:t>
      </w:r>
      <w:r>
        <w:rPr>
          <w:spacing w:val="-2"/>
        </w:rPr>
        <w:t xml:space="preserve"> </w:t>
      </w:r>
      <w:r>
        <w:t>especially</w:t>
      </w:r>
      <w:r>
        <w:rPr>
          <w:spacing w:val="-3"/>
        </w:rPr>
        <w:t xml:space="preserve"> </w:t>
      </w:r>
      <w:r>
        <w:t>in</w:t>
      </w:r>
      <w:r>
        <w:rPr>
          <w:spacing w:val="-4"/>
        </w:rPr>
        <w:t xml:space="preserve"> </w:t>
      </w:r>
      <w:r>
        <w:t>rural</w:t>
      </w:r>
      <w:r>
        <w:rPr>
          <w:spacing w:val="-5"/>
        </w:rPr>
        <w:t xml:space="preserve"> </w:t>
      </w:r>
      <w:r>
        <w:t>areas,</w:t>
      </w:r>
      <w:r>
        <w:rPr>
          <w:spacing w:val="-4"/>
        </w:rPr>
        <w:t xml:space="preserve"> </w:t>
      </w:r>
      <w:r>
        <w:t>continue</w:t>
      </w:r>
      <w:r>
        <w:rPr>
          <w:spacing w:val="-4"/>
        </w:rPr>
        <w:t xml:space="preserve"> </w:t>
      </w:r>
      <w:r>
        <w:t>to face downturns in enrollment, LC State experienced a second straight year of modest growth, according to the</w:t>
      </w:r>
    </w:p>
    <w:p w14:paraId="0AAB2583" w14:textId="77777777" w:rsidR="004D19E9" w:rsidRDefault="004D19E9">
      <w:pPr>
        <w:sectPr w:rsidR="004D19E9">
          <w:pgSz w:w="12240" w:h="15840"/>
          <w:pgMar w:top="1520" w:right="960" w:bottom="940" w:left="960" w:header="1080" w:footer="742" w:gutter="0"/>
          <w:cols w:space="720"/>
        </w:sectPr>
      </w:pPr>
    </w:p>
    <w:p w14:paraId="62CACA69" w14:textId="77777777" w:rsidR="004D19E9" w:rsidRDefault="0071597E">
      <w:pPr>
        <w:pStyle w:val="BodyText"/>
        <w:ind w:left="120"/>
      </w:pPr>
      <w:r>
        <w:rPr>
          <w:noProof/>
        </w:rPr>
        <w:lastRenderedPageBreak/>
        <mc:AlternateContent>
          <mc:Choice Requires="wpg">
            <w:drawing>
              <wp:inline distT="0" distB="0" distL="0" distR="0" wp14:anchorId="5DC684CA" wp14:editId="23E11BC4">
                <wp:extent cx="6402070" cy="224790"/>
                <wp:effectExtent l="0" t="0" r="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790"/>
                          <a:chOff x="0" y="0"/>
                          <a:chExt cx="6402070" cy="224790"/>
                        </a:xfrm>
                      </wpg:grpSpPr>
                      <wps:wsp>
                        <wps:cNvPr id="21" name="Graphic 21"/>
                        <wps:cNvSpPr/>
                        <wps:spPr>
                          <a:xfrm>
                            <a:off x="0" y="6045"/>
                            <a:ext cx="6402070" cy="218440"/>
                          </a:xfrm>
                          <a:custGeom>
                            <a:avLst/>
                            <a:gdLst/>
                            <a:ahLst/>
                            <a:cxnLst/>
                            <a:rect l="l" t="t" r="r" b="b"/>
                            <a:pathLst>
                              <a:path w="6402070" h="218440">
                                <a:moveTo>
                                  <a:pt x="6402070" y="0"/>
                                </a:moveTo>
                                <a:lnTo>
                                  <a:pt x="0" y="0"/>
                                </a:lnTo>
                                <a:lnTo>
                                  <a:pt x="0" y="218236"/>
                                </a:lnTo>
                                <a:lnTo>
                                  <a:pt x="6402070" y="218236"/>
                                </a:lnTo>
                                <a:lnTo>
                                  <a:pt x="6402070" y="0"/>
                                </a:lnTo>
                                <a:close/>
                              </a:path>
                            </a:pathLst>
                          </a:custGeom>
                          <a:solidFill>
                            <a:srgbClr val="000080"/>
                          </a:solidFill>
                        </wps:spPr>
                        <wps:bodyPr wrap="square" lIns="0" tIns="0" rIns="0" bIns="0" rtlCol="0">
                          <a:prstTxWarp prst="textNoShape">
                            <a:avLst/>
                          </a:prstTxWarp>
                          <a:noAutofit/>
                        </wps:bodyPr>
                      </wps:wsp>
                      <wps:wsp>
                        <wps:cNvPr id="22" name="Graphic 22"/>
                        <wps:cNvSpPr/>
                        <wps:spPr>
                          <a:xfrm>
                            <a:off x="0" y="0"/>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6021A2" id="Group 20" o:spid="_x0000_s1026" style="width:504.1pt;height:17.7pt;mso-position-horizontal-relative:char;mso-position-vertical-relative:line" coordsize="64020,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">
                <v:shape id="Graphic 21" o:spid="_x0000_s1027" style="position:absolute;top:60;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" path="m6402070,l,,,218236r6402070,l6402070,xe" fillcolor="navy" stroked="f">
                  <v:path arrowok="t"/>
                </v:shape>
                <v:shape id="Graphic 22" o:spid="_x0000_s1028" style="position:absolute;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" path="m6402070,l,,,6096r6402070,l6402070,xe" fillcolor="black" stroked="f">
                  <v:path arrowok="t"/>
                </v:shape>
                <w10:anchorlock/>
              </v:group>
            </w:pict>
          </mc:Fallback>
        </mc:AlternateContent>
      </w:r>
    </w:p>
    <w:p w14:paraId="18C40459" w14:textId="77777777" w:rsidR="004D19E9" w:rsidRDefault="004D19E9">
      <w:pPr>
        <w:pStyle w:val="BodyText"/>
        <w:spacing w:before="23"/>
      </w:pPr>
    </w:p>
    <w:p w14:paraId="32E79AE2" w14:textId="77777777" w:rsidR="004D19E9" w:rsidRDefault="0071597E">
      <w:pPr>
        <w:pStyle w:val="BodyText"/>
        <w:spacing w:before="1"/>
        <w:ind w:left="120"/>
      </w:pPr>
      <w:r>
        <w:t>college’s</w:t>
      </w:r>
      <w:r>
        <w:rPr>
          <w:spacing w:val="-3"/>
        </w:rPr>
        <w:t xml:space="preserve"> </w:t>
      </w:r>
      <w:r>
        <w:t>official</w:t>
      </w:r>
      <w:r>
        <w:rPr>
          <w:spacing w:val="-5"/>
        </w:rPr>
        <w:t xml:space="preserve"> </w:t>
      </w:r>
      <w:r>
        <w:t>Oct.</w:t>
      </w:r>
      <w:r>
        <w:rPr>
          <w:spacing w:val="-4"/>
        </w:rPr>
        <w:t xml:space="preserve"> </w:t>
      </w:r>
      <w:r>
        <w:t>15,</w:t>
      </w:r>
      <w:r>
        <w:rPr>
          <w:spacing w:val="-4"/>
        </w:rPr>
        <w:t xml:space="preserve"> </w:t>
      </w:r>
      <w:r>
        <w:t>2023,</w:t>
      </w:r>
      <w:r>
        <w:rPr>
          <w:spacing w:val="-4"/>
        </w:rPr>
        <w:t xml:space="preserve"> </w:t>
      </w:r>
      <w:r>
        <w:t>census</w:t>
      </w:r>
      <w:r>
        <w:rPr>
          <w:spacing w:val="-1"/>
        </w:rPr>
        <w:t xml:space="preserve"> </w:t>
      </w:r>
      <w:r>
        <w:t>day</w:t>
      </w:r>
      <w:r>
        <w:rPr>
          <w:spacing w:val="-3"/>
        </w:rPr>
        <w:t xml:space="preserve"> </w:t>
      </w:r>
      <w:r>
        <w:t>totals.</w:t>
      </w:r>
      <w:r>
        <w:rPr>
          <w:spacing w:val="-4"/>
        </w:rPr>
        <w:t xml:space="preserve"> </w:t>
      </w:r>
      <w:r>
        <w:t>Overall,</w:t>
      </w:r>
      <w:r>
        <w:rPr>
          <w:spacing w:val="-4"/>
        </w:rPr>
        <w:t xml:space="preserve"> </w:t>
      </w:r>
      <w:r>
        <w:t>enrollment</w:t>
      </w:r>
      <w:r>
        <w:rPr>
          <w:spacing w:val="-4"/>
        </w:rPr>
        <w:t xml:space="preserve"> </w:t>
      </w:r>
      <w:r>
        <w:t>inched</w:t>
      </w:r>
      <w:r>
        <w:rPr>
          <w:spacing w:val="-4"/>
        </w:rPr>
        <w:t xml:space="preserve"> </w:t>
      </w:r>
      <w:r>
        <w:t>up</w:t>
      </w:r>
      <w:r>
        <w:rPr>
          <w:spacing w:val="-2"/>
        </w:rPr>
        <w:t xml:space="preserve"> </w:t>
      </w:r>
      <w:r>
        <w:t>0.2%</w:t>
      </w:r>
      <w:r>
        <w:rPr>
          <w:spacing w:val="-4"/>
        </w:rPr>
        <w:t xml:space="preserve"> </w:t>
      </w:r>
      <w:r>
        <w:t>to</w:t>
      </w:r>
      <w:r>
        <w:rPr>
          <w:spacing w:val="-2"/>
        </w:rPr>
        <w:t xml:space="preserve"> </w:t>
      </w:r>
      <w:r>
        <w:t>3,789</w:t>
      </w:r>
      <w:r>
        <w:rPr>
          <w:spacing w:val="-4"/>
        </w:rPr>
        <w:t xml:space="preserve"> </w:t>
      </w:r>
      <w:r>
        <w:t>students,</w:t>
      </w:r>
      <w:r>
        <w:rPr>
          <w:spacing w:val="-2"/>
        </w:rPr>
        <w:t xml:space="preserve"> </w:t>
      </w:r>
      <w:r>
        <w:t>a</w:t>
      </w:r>
      <w:r>
        <w:rPr>
          <w:spacing w:val="-4"/>
        </w:rPr>
        <w:t xml:space="preserve"> </w:t>
      </w:r>
      <w:r>
        <w:t>2.1% increase from 2021.</w:t>
      </w:r>
    </w:p>
    <w:p w14:paraId="7A2D8DB0" w14:textId="77777777" w:rsidR="004D19E9" w:rsidRDefault="004D19E9">
      <w:pPr>
        <w:pStyle w:val="BodyText"/>
        <w:spacing w:before="1"/>
      </w:pPr>
    </w:p>
    <w:p w14:paraId="40A1A4FB" w14:textId="77777777" w:rsidR="004D19E9" w:rsidRDefault="0071597E">
      <w:pPr>
        <w:pStyle w:val="BodyText"/>
        <w:ind w:left="120"/>
      </w:pPr>
      <w:r>
        <w:rPr>
          <w:b/>
        </w:rPr>
        <w:t>NATIVE</w:t>
      </w:r>
      <w:r>
        <w:rPr>
          <w:b/>
          <w:spacing w:val="-5"/>
        </w:rPr>
        <w:t xml:space="preserve"> </w:t>
      </w:r>
      <w:r>
        <w:rPr>
          <w:b/>
        </w:rPr>
        <w:t>AMERICANS</w:t>
      </w:r>
      <w:r>
        <w:rPr>
          <w:b/>
          <w:spacing w:val="-3"/>
        </w:rPr>
        <w:t xml:space="preserve"> </w:t>
      </w:r>
      <w:r>
        <w:rPr>
          <w:b/>
        </w:rPr>
        <w:t>&amp;</w:t>
      </w:r>
      <w:r>
        <w:rPr>
          <w:b/>
          <w:spacing w:val="-3"/>
        </w:rPr>
        <w:t xml:space="preserve"> </w:t>
      </w:r>
      <w:r>
        <w:rPr>
          <w:b/>
        </w:rPr>
        <w:t xml:space="preserve">VETERANS </w:t>
      </w:r>
      <w:r>
        <w:t>–</w:t>
      </w:r>
      <w:r>
        <w:rPr>
          <w:spacing w:val="-5"/>
        </w:rPr>
        <w:t xml:space="preserve"> </w:t>
      </w:r>
      <w:r>
        <w:t>Fall</w:t>
      </w:r>
      <w:r>
        <w:rPr>
          <w:spacing w:val="-3"/>
        </w:rPr>
        <w:t xml:space="preserve"> </w:t>
      </w:r>
      <w:r>
        <w:t>2023</w:t>
      </w:r>
      <w:r>
        <w:rPr>
          <w:spacing w:val="-5"/>
        </w:rPr>
        <w:t xml:space="preserve"> </w:t>
      </w:r>
      <w:r>
        <w:t>census</w:t>
      </w:r>
      <w:r>
        <w:rPr>
          <w:spacing w:val="-4"/>
        </w:rPr>
        <w:t xml:space="preserve"> </w:t>
      </w:r>
      <w:r>
        <w:t>numbers</w:t>
      </w:r>
      <w:r>
        <w:rPr>
          <w:spacing w:val="-3"/>
        </w:rPr>
        <w:t xml:space="preserve"> </w:t>
      </w:r>
      <w:r>
        <w:t>showed</w:t>
      </w:r>
      <w:r>
        <w:rPr>
          <w:spacing w:val="-3"/>
        </w:rPr>
        <w:t xml:space="preserve"> </w:t>
      </w:r>
      <w:r>
        <w:t>a</w:t>
      </w:r>
      <w:r>
        <w:rPr>
          <w:spacing w:val="-1"/>
        </w:rPr>
        <w:t xml:space="preserve"> </w:t>
      </w:r>
      <w:r>
        <w:t>6%</w:t>
      </w:r>
      <w:r>
        <w:rPr>
          <w:spacing w:val="-2"/>
        </w:rPr>
        <w:t xml:space="preserve"> </w:t>
      </w:r>
      <w:r>
        <w:t>increase</w:t>
      </w:r>
      <w:r>
        <w:rPr>
          <w:spacing w:val="-3"/>
        </w:rPr>
        <w:t xml:space="preserve"> </w:t>
      </w:r>
      <w:r>
        <w:t>in</w:t>
      </w:r>
      <w:r>
        <w:rPr>
          <w:spacing w:val="-3"/>
        </w:rPr>
        <w:t xml:space="preserve"> </w:t>
      </w:r>
      <w:r>
        <w:t>Native</w:t>
      </w:r>
      <w:r>
        <w:rPr>
          <w:spacing w:val="-5"/>
        </w:rPr>
        <w:t xml:space="preserve"> </w:t>
      </w:r>
      <w:r>
        <w:t>American students (232), and a 25% increase in veterans (106).</w:t>
      </w:r>
    </w:p>
    <w:p w14:paraId="1442F765" w14:textId="77777777" w:rsidR="004D19E9" w:rsidRDefault="0071597E">
      <w:pPr>
        <w:pStyle w:val="Heading3"/>
        <w:spacing w:before="229"/>
        <w:rPr>
          <w:u w:val="none"/>
        </w:rPr>
      </w:pPr>
      <w:r>
        <w:t>WARRIOR</w:t>
      </w:r>
      <w:r>
        <w:rPr>
          <w:spacing w:val="-8"/>
        </w:rPr>
        <w:t xml:space="preserve"> </w:t>
      </w:r>
      <w:r>
        <w:rPr>
          <w:spacing w:val="-2"/>
        </w:rPr>
        <w:t>ATHLETICS</w:t>
      </w:r>
    </w:p>
    <w:p w14:paraId="681998BC" w14:textId="77777777" w:rsidR="004D19E9" w:rsidRDefault="004D19E9">
      <w:pPr>
        <w:pStyle w:val="BodyText"/>
        <w:rPr>
          <w:b/>
        </w:rPr>
      </w:pPr>
    </w:p>
    <w:p w14:paraId="3905433B" w14:textId="77777777" w:rsidR="004D19E9" w:rsidRDefault="0071597E">
      <w:pPr>
        <w:pStyle w:val="BodyText"/>
        <w:ind w:left="120" w:right="145"/>
      </w:pPr>
      <w:r>
        <w:rPr>
          <w:b/>
        </w:rPr>
        <w:t xml:space="preserve">OLYMPIC RUNNER </w:t>
      </w:r>
      <w:r>
        <w:t>– Warrior alum Sam Atkin represented Team Great Britain once again, this time doing so in his second Olympic appearance. The two-time Olympian ran in the 5,000m in Paris as part of the 2024 Olympic Games.</w:t>
      </w:r>
      <w:r>
        <w:rPr>
          <w:spacing w:val="-1"/>
        </w:rPr>
        <w:t xml:space="preserve"> </w:t>
      </w:r>
      <w:r>
        <w:t>Atkin</w:t>
      </w:r>
      <w:r>
        <w:rPr>
          <w:spacing w:val="-1"/>
        </w:rPr>
        <w:t xml:space="preserve"> </w:t>
      </w:r>
      <w:r>
        <w:t>is</w:t>
      </w:r>
      <w:r>
        <w:rPr>
          <w:spacing w:val="-2"/>
        </w:rPr>
        <w:t xml:space="preserve"> </w:t>
      </w:r>
      <w:r>
        <w:t>the</w:t>
      </w:r>
      <w:r>
        <w:rPr>
          <w:spacing w:val="-3"/>
        </w:rPr>
        <w:t xml:space="preserve"> </w:t>
      </w:r>
      <w:r>
        <w:t>first</w:t>
      </w:r>
      <w:r>
        <w:rPr>
          <w:spacing w:val="-3"/>
        </w:rPr>
        <w:t xml:space="preserve"> </w:t>
      </w:r>
      <w:r>
        <w:t>LC State</w:t>
      </w:r>
      <w:r>
        <w:rPr>
          <w:spacing w:val="-3"/>
        </w:rPr>
        <w:t xml:space="preserve"> </w:t>
      </w:r>
      <w:r>
        <w:t>athlete</w:t>
      </w:r>
      <w:r>
        <w:rPr>
          <w:spacing w:val="-4"/>
        </w:rPr>
        <w:t xml:space="preserve"> </w:t>
      </w:r>
      <w:r>
        <w:t>to</w:t>
      </w:r>
      <w:r>
        <w:rPr>
          <w:spacing w:val="-3"/>
        </w:rPr>
        <w:t xml:space="preserve"> </w:t>
      </w:r>
      <w:r>
        <w:t>appear</w:t>
      </w:r>
      <w:r>
        <w:rPr>
          <w:spacing w:val="-3"/>
        </w:rPr>
        <w:t xml:space="preserve"> </w:t>
      </w:r>
      <w:r>
        <w:t>in multiple</w:t>
      </w:r>
      <w:r>
        <w:rPr>
          <w:spacing w:val="-3"/>
        </w:rPr>
        <w:t xml:space="preserve"> </w:t>
      </w:r>
      <w:r>
        <w:t>Olympic</w:t>
      </w:r>
      <w:r>
        <w:rPr>
          <w:spacing w:val="-2"/>
        </w:rPr>
        <w:t xml:space="preserve"> </w:t>
      </w:r>
      <w:r>
        <w:t>Games.</w:t>
      </w:r>
      <w:r>
        <w:rPr>
          <w:spacing w:val="-1"/>
        </w:rPr>
        <w:t xml:space="preserve"> </w:t>
      </w:r>
      <w:r>
        <w:t>He</w:t>
      </w:r>
      <w:r>
        <w:rPr>
          <w:spacing w:val="-3"/>
        </w:rPr>
        <w:t xml:space="preserve"> </w:t>
      </w:r>
      <w:r>
        <w:t>entered</w:t>
      </w:r>
      <w:r>
        <w:rPr>
          <w:spacing w:val="-3"/>
        </w:rPr>
        <w:t xml:space="preserve"> </w:t>
      </w:r>
      <w:r>
        <w:t>the</w:t>
      </w:r>
      <w:r>
        <w:rPr>
          <w:spacing w:val="-4"/>
        </w:rPr>
        <w:t xml:space="preserve"> </w:t>
      </w:r>
      <w:r>
        <w:t>Games</w:t>
      </w:r>
      <w:r>
        <w:rPr>
          <w:spacing w:val="-2"/>
        </w:rPr>
        <w:t xml:space="preserve"> </w:t>
      </w:r>
      <w:r>
        <w:t>as</w:t>
      </w:r>
      <w:r>
        <w:rPr>
          <w:spacing w:val="-2"/>
        </w:rPr>
        <w:t xml:space="preserve"> </w:t>
      </w:r>
      <w:r>
        <w:t>the</w:t>
      </w:r>
      <w:r>
        <w:rPr>
          <w:spacing w:val="-3"/>
        </w:rPr>
        <w:t xml:space="preserve"> </w:t>
      </w:r>
      <w:r>
        <w:t>No. 35 ranked runner in the world in the event and placed 18th in his heat.</w:t>
      </w:r>
    </w:p>
    <w:p w14:paraId="19F10D98" w14:textId="77777777" w:rsidR="004D19E9" w:rsidRDefault="004D19E9">
      <w:pPr>
        <w:pStyle w:val="BodyText"/>
        <w:spacing w:before="1"/>
      </w:pPr>
    </w:p>
    <w:p w14:paraId="4FA34DEB" w14:textId="77777777" w:rsidR="004D19E9" w:rsidRDefault="0071597E">
      <w:pPr>
        <w:pStyle w:val="BodyText"/>
        <w:ind w:left="120"/>
      </w:pPr>
      <w:r>
        <w:rPr>
          <w:b/>
        </w:rPr>
        <w:t>FEMALE</w:t>
      </w:r>
      <w:r>
        <w:rPr>
          <w:b/>
          <w:spacing w:val="-4"/>
        </w:rPr>
        <w:t xml:space="preserve"> </w:t>
      </w:r>
      <w:r>
        <w:rPr>
          <w:b/>
        </w:rPr>
        <w:t>ATHLETE</w:t>
      </w:r>
      <w:r>
        <w:rPr>
          <w:b/>
          <w:spacing w:val="-4"/>
        </w:rPr>
        <w:t xml:space="preserve"> </w:t>
      </w:r>
      <w:r>
        <w:rPr>
          <w:b/>
        </w:rPr>
        <w:t>OF</w:t>
      </w:r>
      <w:r>
        <w:rPr>
          <w:b/>
          <w:spacing w:val="-4"/>
        </w:rPr>
        <w:t xml:space="preserve"> </w:t>
      </w:r>
      <w:r>
        <w:rPr>
          <w:b/>
        </w:rPr>
        <w:t>THE</w:t>
      </w:r>
      <w:r>
        <w:rPr>
          <w:b/>
          <w:spacing w:val="-4"/>
        </w:rPr>
        <w:t xml:space="preserve"> </w:t>
      </w:r>
      <w:r>
        <w:rPr>
          <w:b/>
        </w:rPr>
        <w:t xml:space="preserve">YEAR </w:t>
      </w:r>
      <w:r>
        <w:t>–</w:t>
      </w:r>
      <w:r>
        <w:rPr>
          <w:spacing w:val="-4"/>
        </w:rPr>
        <w:t xml:space="preserve"> </w:t>
      </w:r>
      <w:r>
        <w:t>Callie</w:t>
      </w:r>
      <w:r>
        <w:rPr>
          <w:spacing w:val="-3"/>
        </w:rPr>
        <w:t xml:space="preserve"> </w:t>
      </w:r>
      <w:r>
        <w:t>Stevens</w:t>
      </w:r>
      <w:r>
        <w:rPr>
          <w:spacing w:val="-3"/>
        </w:rPr>
        <w:t xml:space="preserve"> </w:t>
      </w:r>
      <w:r>
        <w:t>was</w:t>
      </w:r>
      <w:r>
        <w:rPr>
          <w:spacing w:val="-4"/>
        </w:rPr>
        <w:t xml:space="preserve"> </w:t>
      </w:r>
      <w:r>
        <w:t>named</w:t>
      </w:r>
      <w:r>
        <w:rPr>
          <w:spacing w:val="-4"/>
        </w:rPr>
        <w:t xml:space="preserve"> </w:t>
      </w:r>
      <w:r>
        <w:t>Cascade</w:t>
      </w:r>
      <w:r>
        <w:rPr>
          <w:spacing w:val="-4"/>
        </w:rPr>
        <w:t xml:space="preserve"> </w:t>
      </w:r>
      <w:r>
        <w:t>Collegiate</w:t>
      </w:r>
      <w:r>
        <w:rPr>
          <w:spacing w:val="-5"/>
        </w:rPr>
        <w:t xml:space="preserve"> </w:t>
      </w:r>
      <w:r>
        <w:t>Conference</w:t>
      </w:r>
      <w:r>
        <w:rPr>
          <w:spacing w:val="-2"/>
        </w:rPr>
        <w:t xml:space="preserve"> </w:t>
      </w:r>
      <w:r>
        <w:t>(CCC)</w:t>
      </w:r>
      <w:r>
        <w:rPr>
          <w:spacing w:val="-1"/>
        </w:rPr>
        <w:t xml:space="preserve"> </w:t>
      </w:r>
      <w:r>
        <w:t>2023-24 Female Athlete</w:t>
      </w:r>
      <w:r>
        <w:rPr>
          <w:spacing w:val="-1"/>
        </w:rPr>
        <w:t xml:space="preserve"> </w:t>
      </w:r>
      <w:r>
        <w:t>of</w:t>
      </w:r>
      <w:r>
        <w:rPr>
          <w:spacing w:val="-1"/>
        </w:rPr>
        <w:t xml:space="preserve"> </w:t>
      </w:r>
      <w:r>
        <w:t>the Year. The</w:t>
      </w:r>
      <w:r>
        <w:rPr>
          <w:spacing w:val="-1"/>
        </w:rPr>
        <w:t xml:space="preserve"> </w:t>
      </w:r>
      <w:r>
        <w:t>award</w:t>
      </w:r>
      <w:r>
        <w:rPr>
          <w:spacing w:val="-1"/>
        </w:rPr>
        <w:t xml:space="preserve"> </w:t>
      </w:r>
      <w:r>
        <w:t>represents all women's sports in the Cascade</w:t>
      </w:r>
      <w:r>
        <w:rPr>
          <w:spacing w:val="-1"/>
        </w:rPr>
        <w:t xml:space="preserve"> </w:t>
      </w:r>
      <w:r>
        <w:t>Conference and is voted</w:t>
      </w:r>
      <w:r>
        <w:rPr>
          <w:spacing w:val="-1"/>
        </w:rPr>
        <w:t xml:space="preserve"> </w:t>
      </w:r>
      <w:r>
        <w:t>on by CCC Athletic Directors. Stevens was the first LC State student-athlete to earn the distinction of CCC Male or Female Athlete of the Year in school history.</w:t>
      </w:r>
    </w:p>
    <w:p w14:paraId="46F11812" w14:textId="77777777" w:rsidR="004D19E9" w:rsidRDefault="0071597E">
      <w:pPr>
        <w:pStyle w:val="BodyText"/>
        <w:spacing w:before="229"/>
        <w:ind w:left="120"/>
      </w:pPr>
      <w:r>
        <w:rPr>
          <w:b/>
        </w:rPr>
        <w:t xml:space="preserve">ACADEMIC EXCELLENCE </w:t>
      </w:r>
      <w:r>
        <w:t>– The LC State athletic department earned Cascade Collegiate Conference (CCC) Presidents'</w:t>
      </w:r>
      <w:r>
        <w:rPr>
          <w:spacing w:val="-4"/>
        </w:rPr>
        <w:t xml:space="preserve"> </w:t>
      </w:r>
      <w:r>
        <w:t>Academic</w:t>
      </w:r>
      <w:r>
        <w:rPr>
          <w:spacing w:val="-3"/>
        </w:rPr>
        <w:t xml:space="preserve"> </w:t>
      </w:r>
      <w:r>
        <w:t>Excellence</w:t>
      </w:r>
      <w:r>
        <w:rPr>
          <w:spacing w:val="-4"/>
        </w:rPr>
        <w:t xml:space="preserve"> </w:t>
      </w:r>
      <w:r>
        <w:t>status</w:t>
      </w:r>
      <w:r>
        <w:rPr>
          <w:spacing w:val="-3"/>
        </w:rPr>
        <w:t xml:space="preserve"> </w:t>
      </w:r>
      <w:r>
        <w:t>for</w:t>
      </w:r>
      <w:r>
        <w:rPr>
          <w:spacing w:val="-3"/>
        </w:rPr>
        <w:t xml:space="preserve"> </w:t>
      </w:r>
      <w:r>
        <w:t>the</w:t>
      </w:r>
      <w:r>
        <w:rPr>
          <w:spacing w:val="-4"/>
        </w:rPr>
        <w:t xml:space="preserve"> </w:t>
      </w:r>
      <w:r>
        <w:t>2023-24</w:t>
      </w:r>
      <w:r>
        <w:rPr>
          <w:spacing w:val="-4"/>
        </w:rPr>
        <w:t xml:space="preserve"> </w:t>
      </w:r>
      <w:r>
        <w:t>school</w:t>
      </w:r>
      <w:r>
        <w:rPr>
          <w:spacing w:val="-3"/>
        </w:rPr>
        <w:t xml:space="preserve"> </w:t>
      </w:r>
      <w:r>
        <w:t>year.</w:t>
      </w:r>
      <w:r>
        <w:rPr>
          <w:spacing w:val="-4"/>
        </w:rPr>
        <w:t xml:space="preserve"> </w:t>
      </w:r>
      <w:r>
        <w:t>LC</w:t>
      </w:r>
      <w:r>
        <w:rPr>
          <w:spacing w:val="-4"/>
        </w:rPr>
        <w:t xml:space="preserve"> </w:t>
      </w:r>
      <w:r>
        <w:t>State</w:t>
      </w:r>
      <w:r>
        <w:rPr>
          <w:spacing w:val="-2"/>
        </w:rPr>
        <w:t xml:space="preserve"> </w:t>
      </w:r>
      <w:r>
        <w:t>had</w:t>
      </w:r>
      <w:r>
        <w:rPr>
          <w:spacing w:val="-4"/>
        </w:rPr>
        <w:t xml:space="preserve"> </w:t>
      </w:r>
      <w:r>
        <w:t>the</w:t>
      </w:r>
      <w:r>
        <w:rPr>
          <w:spacing w:val="-2"/>
        </w:rPr>
        <w:t xml:space="preserve"> </w:t>
      </w:r>
      <w:r>
        <w:t>third-highest</w:t>
      </w:r>
      <w:r>
        <w:rPr>
          <w:spacing w:val="-2"/>
        </w:rPr>
        <w:t xml:space="preserve"> </w:t>
      </w:r>
      <w:r>
        <w:t>overall</w:t>
      </w:r>
      <w:r>
        <w:rPr>
          <w:spacing w:val="-5"/>
        </w:rPr>
        <w:t xml:space="preserve"> </w:t>
      </w:r>
      <w:r>
        <w:t xml:space="preserve">grade point average in the conference at 3.41, and had the third-best percentage of eligible student-athletes </w:t>
      </w:r>
      <w:proofErr w:type="gramStart"/>
      <w:r>
        <w:t>earn</w:t>
      </w:r>
      <w:proofErr w:type="gramEnd"/>
      <w:r>
        <w:t xml:space="preserve"> </w:t>
      </w:r>
      <w:proofErr w:type="gramStart"/>
      <w:r>
        <w:t>Academic</w:t>
      </w:r>
      <w:proofErr w:type="gramEnd"/>
      <w:r>
        <w:t xml:space="preserve"> All-Cascade Conference at 72%.</w:t>
      </w:r>
    </w:p>
    <w:p w14:paraId="2A35535E" w14:textId="77777777" w:rsidR="004D19E9" w:rsidRDefault="004D19E9">
      <w:pPr>
        <w:pStyle w:val="BodyText"/>
      </w:pPr>
    </w:p>
    <w:p w14:paraId="5ACBF50B" w14:textId="77777777" w:rsidR="004D19E9" w:rsidRDefault="0071597E">
      <w:pPr>
        <w:pStyle w:val="BodyText"/>
        <w:ind w:left="120" w:right="131"/>
        <w:jc w:val="both"/>
      </w:pPr>
      <w:r>
        <w:rPr>
          <w:b/>
        </w:rPr>
        <w:t>MAJOR</w:t>
      </w:r>
      <w:r>
        <w:rPr>
          <w:b/>
          <w:spacing w:val="-3"/>
        </w:rPr>
        <w:t xml:space="preserve"> </w:t>
      </w:r>
      <w:r>
        <w:rPr>
          <w:b/>
        </w:rPr>
        <w:t>LEAGUE</w:t>
      </w:r>
      <w:r>
        <w:rPr>
          <w:b/>
          <w:spacing w:val="-2"/>
        </w:rPr>
        <w:t xml:space="preserve"> </w:t>
      </w:r>
      <w:r>
        <w:rPr>
          <w:b/>
        </w:rPr>
        <w:t xml:space="preserve">DRAFT </w:t>
      </w:r>
      <w:r>
        <w:t>–</w:t>
      </w:r>
      <w:r>
        <w:rPr>
          <w:spacing w:val="-4"/>
        </w:rPr>
        <w:t xml:space="preserve"> </w:t>
      </w:r>
      <w:r>
        <w:t>Drake</w:t>
      </w:r>
      <w:r>
        <w:rPr>
          <w:spacing w:val="-4"/>
        </w:rPr>
        <w:t xml:space="preserve"> </w:t>
      </w:r>
      <w:r>
        <w:t>George</w:t>
      </w:r>
      <w:r>
        <w:rPr>
          <w:spacing w:val="-4"/>
        </w:rPr>
        <w:t xml:space="preserve"> </w:t>
      </w:r>
      <w:r>
        <w:t>became</w:t>
      </w:r>
      <w:r>
        <w:rPr>
          <w:spacing w:val="-4"/>
        </w:rPr>
        <w:t xml:space="preserve"> </w:t>
      </w:r>
      <w:r>
        <w:t>the</w:t>
      </w:r>
      <w:r>
        <w:rPr>
          <w:spacing w:val="-4"/>
        </w:rPr>
        <w:t xml:space="preserve"> </w:t>
      </w:r>
      <w:r>
        <w:t>first</w:t>
      </w:r>
      <w:r>
        <w:rPr>
          <w:spacing w:val="-4"/>
        </w:rPr>
        <w:t xml:space="preserve"> </w:t>
      </w:r>
      <w:r>
        <w:t>LC</w:t>
      </w:r>
      <w:r>
        <w:rPr>
          <w:spacing w:val="-1"/>
        </w:rPr>
        <w:t xml:space="preserve"> </w:t>
      </w:r>
      <w:r>
        <w:t>State baseball</w:t>
      </w:r>
      <w:r>
        <w:rPr>
          <w:spacing w:val="-4"/>
        </w:rPr>
        <w:t xml:space="preserve"> </w:t>
      </w:r>
      <w:r>
        <w:t>player</w:t>
      </w:r>
      <w:r>
        <w:rPr>
          <w:spacing w:val="-4"/>
        </w:rPr>
        <w:t xml:space="preserve"> </w:t>
      </w:r>
      <w:r>
        <w:t>since</w:t>
      </w:r>
      <w:r>
        <w:rPr>
          <w:spacing w:val="-4"/>
        </w:rPr>
        <w:t xml:space="preserve"> </w:t>
      </w:r>
      <w:r>
        <w:t>2018</w:t>
      </w:r>
      <w:r>
        <w:rPr>
          <w:spacing w:val="-4"/>
        </w:rPr>
        <w:t xml:space="preserve"> </w:t>
      </w:r>
      <w:r>
        <w:t>to</w:t>
      </w:r>
      <w:r>
        <w:rPr>
          <w:spacing w:val="-4"/>
        </w:rPr>
        <w:t xml:space="preserve"> </w:t>
      </w:r>
      <w:r>
        <w:t>be</w:t>
      </w:r>
      <w:r>
        <w:rPr>
          <w:spacing w:val="-4"/>
        </w:rPr>
        <w:t xml:space="preserve"> </w:t>
      </w:r>
      <w:r>
        <w:t>selected</w:t>
      </w:r>
      <w:r>
        <w:rPr>
          <w:spacing w:val="-4"/>
        </w:rPr>
        <w:t xml:space="preserve"> </w:t>
      </w:r>
      <w:r>
        <w:t>in the</w:t>
      </w:r>
      <w:r>
        <w:rPr>
          <w:spacing w:val="-3"/>
        </w:rPr>
        <w:t xml:space="preserve"> </w:t>
      </w:r>
      <w:r>
        <w:t>Major</w:t>
      </w:r>
      <w:r>
        <w:rPr>
          <w:spacing w:val="-3"/>
        </w:rPr>
        <w:t xml:space="preserve"> </w:t>
      </w:r>
      <w:r>
        <w:t>League</w:t>
      </w:r>
      <w:r>
        <w:rPr>
          <w:spacing w:val="-3"/>
        </w:rPr>
        <w:t xml:space="preserve"> </w:t>
      </w:r>
      <w:r>
        <w:t>Baseball Draft.</w:t>
      </w:r>
      <w:r>
        <w:rPr>
          <w:spacing w:val="-3"/>
        </w:rPr>
        <w:t xml:space="preserve"> </w:t>
      </w:r>
      <w:r>
        <w:t>The</w:t>
      </w:r>
      <w:r>
        <w:rPr>
          <w:spacing w:val="-3"/>
        </w:rPr>
        <w:t xml:space="preserve"> </w:t>
      </w:r>
      <w:r>
        <w:t>righty</w:t>
      </w:r>
      <w:r>
        <w:rPr>
          <w:spacing w:val="-2"/>
        </w:rPr>
        <w:t xml:space="preserve"> </w:t>
      </w:r>
      <w:r>
        <w:t>from</w:t>
      </w:r>
      <w:r>
        <w:rPr>
          <w:spacing w:val="-1"/>
        </w:rPr>
        <w:t xml:space="preserve"> </w:t>
      </w:r>
      <w:r>
        <w:t>Riddle,</w:t>
      </w:r>
      <w:r>
        <w:rPr>
          <w:spacing w:val="-3"/>
        </w:rPr>
        <w:t xml:space="preserve"> </w:t>
      </w:r>
      <w:r>
        <w:t>Ore.,</w:t>
      </w:r>
      <w:r>
        <w:rPr>
          <w:spacing w:val="-3"/>
        </w:rPr>
        <w:t xml:space="preserve"> </w:t>
      </w:r>
      <w:r>
        <w:t>was</w:t>
      </w:r>
      <w:r>
        <w:rPr>
          <w:spacing w:val="-2"/>
        </w:rPr>
        <w:t xml:space="preserve"> </w:t>
      </w:r>
      <w:r>
        <w:t>picked</w:t>
      </w:r>
      <w:r>
        <w:rPr>
          <w:spacing w:val="-2"/>
        </w:rPr>
        <w:t xml:space="preserve"> </w:t>
      </w:r>
      <w:r>
        <w:t>in</w:t>
      </w:r>
      <w:r>
        <w:rPr>
          <w:spacing w:val="-1"/>
        </w:rPr>
        <w:t xml:space="preserve"> </w:t>
      </w:r>
      <w:r>
        <w:t>the</w:t>
      </w:r>
      <w:r>
        <w:rPr>
          <w:spacing w:val="-2"/>
        </w:rPr>
        <w:t xml:space="preserve"> </w:t>
      </w:r>
      <w:r>
        <w:t>13th</w:t>
      </w:r>
      <w:r>
        <w:rPr>
          <w:spacing w:val="-4"/>
        </w:rPr>
        <w:t xml:space="preserve"> </w:t>
      </w:r>
      <w:r>
        <w:t>round</w:t>
      </w:r>
      <w:r>
        <w:rPr>
          <w:spacing w:val="-4"/>
        </w:rPr>
        <w:t xml:space="preserve"> </w:t>
      </w:r>
      <w:r>
        <w:t>(Pick</w:t>
      </w:r>
      <w:r>
        <w:rPr>
          <w:spacing w:val="-2"/>
        </w:rPr>
        <w:t xml:space="preserve"> </w:t>
      </w:r>
      <w:r>
        <w:t>388)</w:t>
      </w:r>
      <w:r>
        <w:rPr>
          <w:spacing w:val="-3"/>
        </w:rPr>
        <w:t xml:space="preserve"> </w:t>
      </w:r>
      <w:r>
        <w:t>by</w:t>
      </w:r>
      <w:r>
        <w:rPr>
          <w:spacing w:val="-2"/>
        </w:rPr>
        <w:t xml:space="preserve"> </w:t>
      </w:r>
      <w:r>
        <w:t>the</w:t>
      </w:r>
      <w:r>
        <w:rPr>
          <w:spacing w:val="-1"/>
        </w:rPr>
        <w:t xml:space="preserve"> </w:t>
      </w:r>
      <w:r>
        <w:t>San Francisco Giants.</w:t>
      </w:r>
    </w:p>
    <w:p w14:paraId="5D84942A" w14:textId="77777777" w:rsidR="004D19E9" w:rsidRDefault="004D19E9">
      <w:pPr>
        <w:pStyle w:val="BodyText"/>
      </w:pPr>
    </w:p>
    <w:p w14:paraId="4235020C" w14:textId="77777777" w:rsidR="004D19E9" w:rsidRDefault="0071597E">
      <w:pPr>
        <w:pStyle w:val="BodyText"/>
        <w:ind w:left="120" w:right="456"/>
        <w:jc w:val="both"/>
      </w:pPr>
      <w:r>
        <w:rPr>
          <w:b/>
        </w:rPr>
        <w:t>NATIONAL</w:t>
      </w:r>
      <w:r>
        <w:rPr>
          <w:b/>
          <w:spacing w:val="-3"/>
        </w:rPr>
        <w:t xml:space="preserve"> </w:t>
      </w:r>
      <w:r>
        <w:rPr>
          <w:b/>
        </w:rPr>
        <w:t xml:space="preserve">CHAMPION </w:t>
      </w:r>
      <w:r>
        <w:t>–</w:t>
      </w:r>
      <w:r>
        <w:rPr>
          <w:spacing w:val="-2"/>
        </w:rPr>
        <w:t xml:space="preserve"> </w:t>
      </w:r>
      <w:r>
        <w:t>Carter</w:t>
      </w:r>
      <w:r>
        <w:rPr>
          <w:spacing w:val="-4"/>
        </w:rPr>
        <w:t xml:space="preserve"> </w:t>
      </w:r>
      <w:r>
        <w:t>Gordon</w:t>
      </w:r>
      <w:r>
        <w:rPr>
          <w:spacing w:val="-4"/>
        </w:rPr>
        <w:t xml:space="preserve"> </w:t>
      </w:r>
      <w:r>
        <w:t>became</w:t>
      </w:r>
      <w:r>
        <w:rPr>
          <w:spacing w:val="-2"/>
        </w:rPr>
        <w:t xml:space="preserve"> </w:t>
      </w:r>
      <w:r>
        <w:t>the</w:t>
      </w:r>
      <w:r>
        <w:rPr>
          <w:spacing w:val="-3"/>
        </w:rPr>
        <w:t xml:space="preserve"> </w:t>
      </w:r>
      <w:r>
        <w:t>fourth</w:t>
      </w:r>
      <w:r>
        <w:rPr>
          <w:spacing w:val="-2"/>
        </w:rPr>
        <w:t xml:space="preserve"> </w:t>
      </w:r>
      <w:r>
        <w:t>Warrior</w:t>
      </w:r>
      <w:r>
        <w:rPr>
          <w:spacing w:val="-4"/>
        </w:rPr>
        <w:t xml:space="preserve"> </w:t>
      </w:r>
      <w:r>
        <w:t>to</w:t>
      </w:r>
      <w:r>
        <w:rPr>
          <w:spacing w:val="-4"/>
        </w:rPr>
        <w:t xml:space="preserve"> </w:t>
      </w:r>
      <w:r>
        <w:t>win</w:t>
      </w:r>
      <w:r>
        <w:rPr>
          <w:spacing w:val="-2"/>
        </w:rPr>
        <w:t xml:space="preserve"> </w:t>
      </w:r>
      <w:r>
        <w:t>an</w:t>
      </w:r>
      <w:r>
        <w:rPr>
          <w:spacing w:val="-3"/>
        </w:rPr>
        <w:t xml:space="preserve"> </w:t>
      </w:r>
      <w:r>
        <w:t>individual</w:t>
      </w:r>
      <w:r>
        <w:rPr>
          <w:spacing w:val="-5"/>
        </w:rPr>
        <w:t xml:space="preserve"> </w:t>
      </w:r>
      <w:r>
        <w:t>national</w:t>
      </w:r>
      <w:r>
        <w:rPr>
          <w:spacing w:val="-5"/>
        </w:rPr>
        <w:t xml:space="preserve"> </w:t>
      </w:r>
      <w:r>
        <w:t>title</w:t>
      </w:r>
      <w:r>
        <w:rPr>
          <w:spacing w:val="-4"/>
        </w:rPr>
        <w:t xml:space="preserve"> </w:t>
      </w:r>
      <w:r>
        <w:t>in</w:t>
      </w:r>
      <w:r>
        <w:rPr>
          <w:spacing w:val="-4"/>
        </w:rPr>
        <w:t xml:space="preserve"> </w:t>
      </w:r>
      <w:r>
        <w:t>indoor men's</w:t>
      </w:r>
      <w:r>
        <w:rPr>
          <w:spacing w:val="-3"/>
        </w:rPr>
        <w:t xml:space="preserve"> </w:t>
      </w:r>
      <w:r>
        <w:t>track</w:t>
      </w:r>
      <w:r>
        <w:rPr>
          <w:spacing w:val="-3"/>
        </w:rPr>
        <w:t xml:space="preserve"> </w:t>
      </w:r>
      <w:r>
        <w:t>and</w:t>
      </w:r>
      <w:r>
        <w:rPr>
          <w:spacing w:val="-4"/>
        </w:rPr>
        <w:t xml:space="preserve"> </w:t>
      </w:r>
      <w:r>
        <w:t>field</w:t>
      </w:r>
      <w:r>
        <w:rPr>
          <w:spacing w:val="-4"/>
        </w:rPr>
        <w:t xml:space="preserve"> </w:t>
      </w:r>
      <w:r>
        <w:t>at</w:t>
      </w:r>
      <w:r>
        <w:rPr>
          <w:spacing w:val="-2"/>
        </w:rPr>
        <w:t xml:space="preserve"> </w:t>
      </w:r>
      <w:r>
        <w:t>the 2024</w:t>
      </w:r>
      <w:r>
        <w:rPr>
          <w:spacing w:val="-2"/>
        </w:rPr>
        <w:t xml:space="preserve"> </w:t>
      </w:r>
      <w:r>
        <w:t>NAIA</w:t>
      </w:r>
      <w:r>
        <w:rPr>
          <w:spacing w:val="-4"/>
        </w:rPr>
        <w:t xml:space="preserve"> </w:t>
      </w:r>
      <w:r>
        <w:t>Indoor</w:t>
      </w:r>
      <w:r>
        <w:rPr>
          <w:spacing w:val="-4"/>
        </w:rPr>
        <w:t xml:space="preserve"> </w:t>
      </w:r>
      <w:r>
        <w:t>Track</w:t>
      </w:r>
      <w:r>
        <w:rPr>
          <w:spacing w:val="-3"/>
        </w:rPr>
        <w:t xml:space="preserve"> </w:t>
      </w:r>
      <w:r>
        <w:t>and</w:t>
      </w:r>
      <w:r>
        <w:rPr>
          <w:spacing w:val="-4"/>
        </w:rPr>
        <w:t xml:space="preserve"> </w:t>
      </w:r>
      <w:r>
        <w:t>Field</w:t>
      </w:r>
      <w:r>
        <w:rPr>
          <w:spacing w:val="-4"/>
        </w:rPr>
        <w:t xml:space="preserve"> </w:t>
      </w:r>
      <w:r>
        <w:t>National</w:t>
      </w:r>
      <w:r>
        <w:rPr>
          <w:spacing w:val="-5"/>
        </w:rPr>
        <w:t xml:space="preserve"> </w:t>
      </w:r>
      <w:r>
        <w:t>Championships.</w:t>
      </w:r>
      <w:r>
        <w:rPr>
          <w:spacing w:val="-4"/>
        </w:rPr>
        <w:t xml:space="preserve"> </w:t>
      </w:r>
      <w:r>
        <w:t>The</w:t>
      </w:r>
      <w:r>
        <w:rPr>
          <w:spacing w:val="-2"/>
        </w:rPr>
        <w:t xml:space="preserve"> </w:t>
      </w:r>
      <w:r>
        <w:t>junior</w:t>
      </w:r>
      <w:r>
        <w:rPr>
          <w:spacing w:val="-4"/>
        </w:rPr>
        <w:t xml:space="preserve"> </w:t>
      </w:r>
      <w:r>
        <w:t>from</w:t>
      </w:r>
      <w:r>
        <w:rPr>
          <w:spacing w:val="-2"/>
        </w:rPr>
        <w:t xml:space="preserve"> </w:t>
      </w:r>
      <w:r>
        <w:t>Coeur d’Alene won the second 800m national title in program history.</w:t>
      </w:r>
    </w:p>
    <w:p w14:paraId="069C6AB1" w14:textId="77777777" w:rsidR="004D19E9" w:rsidRDefault="004D19E9">
      <w:pPr>
        <w:pStyle w:val="BodyText"/>
        <w:spacing w:before="1"/>
      </w:pPr>
    </w:p>
    <w:p w14:paraId="39B5C418" w14:textId="77777777" w:rsidR="004D19E9" w:rsidRDefault="0071597E">
      <w:pPr>
        <w:pStyle w:val="BodyText"/>
        <w:ind w:left="120" w:right="520"/>
        <w:jc w:val="both"/>
      </w:pPr>
      <w:r>
        <w:rPr>
          <w:b/>
        </w:rPr>
        <w:t>INAUGURAL</w:t>
      </w:r>
      <w:r>
        <w:rPr>
          <w:b/>
          <w:spacing w:val="-4"/>
        </w:rPr>
        <w:t xml:space="preserve"> </w:t>
      </w:r>
      <w:r>
        <w:rPr>
          <w:b/>
        </w:rPr>
        <w:t>DANCE</w:t>
      </w:r>
      <w:r>
        <w:rPr>
          <w:b/>
          <w:spacing w:val="-3"/>
        </w:rPr>
        <w:t xml:space="preserve"> </w:t>
      </w:r>
      <w:r>
        <w:rPr>
          <w:b/>
        </w:rPr>
        <w:t>SEASON</w:t>
      </w:r>
      <w:r>
        <w:rPr>
          <w:b/>
          <w:spacing w:val="-2"/>
        </w:rPr>
        <w:t xml:space="preserve"> </w:t>
      </w:r>
      <w:r>
        <w:t>–</w:t>
      </w:r>
      <w:r>
        <w:rPr>
          <w:spacing w:val="-4"/>
        </w:rPr>
        <w:t xml:space="preserve"> </w:t>
      </w:r>
      <w:r>
        <w:t>The</w:t>
      </w:r>
      <w:r>
        <w:rPr>
          <w:spacing w:val="-5"/>
        </w:rPr>
        <w:t xml:space="preserve"> </w:t>
      </w:r>
      <w:r>
        <w:t>2023-24</w:t>
      </w:r>
      <w:r>
        <w:rPr>
          <w:spacing w:val="-4"/>
        </w:rPr>
        <w:t xml:space="preserve"> </w:t>
      </w:r>
      <w:r>
        <w:t>season</w:t>
      </w:r>
      <w:r>
        <w:rPr>
          <w:spacing w:val="-4"/>
        </w:rPr>
        <w:t xml:space="preserve"> </w:t>
      </w:r>
      <w:r>
        <w:t>marked</w:t>
      </w:r>
      <w:r>
        <w:rPr>
          <w:spacing w:val="-2"/>
        </w:rPr>
        <w:t xml:space="preserve"> </w:t>
      </w:r>
      <w:r>
        <w:t>the</w:t>
      </w:r>
      <w:r>
        <w:rPr>
          <w:spacing w:val="-3"/>
        </w:rPr>
        <w:t xml:space="preserve"> </w:t>
      </w:r>
      <w:r>
        <w:t>inaugural</w:t>
      </w:r>
      <w:r>
        <w:rPr>
          <w:spacing w:val="-3"/>
        </w:rPr>
        <w:t xml:space="preserve"> </w:t>
      </w:r>
      <w:r>
        <w:t>campaign</w:t>
      </w:r>
      <w:r>
        <w:rPr>
          <w:spacing w:val="-4"/>
        </w:rPr>
        <w:t xml:space="preserve"> </w:t>
      </w:r>
      <w:r>
        <w:t>for</w:t>
      </w:r>
      <w:r>
        <w:rPr>
          <w:spacing w:val="-4"/>
        </w:rPr>
        <w:t xml:space="preserve"> </w:t>
      </w:r>
      <w:r>
        <w:t>LC</w:t>
      </w:r>
      <w:r>
        <w:rPr>
          <w:spacing w:val="-2"/>
        </w:rPr>
        <w:t xml:space="preserve"> </w:t>
      </w:r>
      <w:r>
        <w:t>State's varsity dance team, the college’s 13th sport program.</w:t>
      </w:r>
    </w:p>
    <w:p w14:paraId="0D30A49D" w14:textId="77777777" w:rsidR="004D19E9" w:rsidRDefault="0071597E">
      <w:pPr>
        <w:pStyle w:val="BodyText"/>
        <w:spacing w:before="229"/>
        <w:ind w:left="120" w:right="195"/>
      </w:pPr>
      <w:r>
        <w:rPr>
          <w:b/>
        </w:rPr>
        <w:t xml:space="preserve">PRESIDENT NAMED TO NAIA COUNCIL </w:t>
      </w:r>
      <w:r>
        <w:t>– LC State President Cynthia Pemberton was selected to be an at- large</w:t>
      </w:r>
      <w:r>
        <w:rPr>
          <w:spacing w:val="-4"/>
        </w:rPr>
        <w:t xml:space="preserve"> </w:t>
      </w:r>
      <w:r>
        <w:t>representative</w:t>
      </w:r>
      <w:r>
        <w:rPr>
          <w:spacing w:val="-4"/>
        </w:rPr>
        <w:t xml:space="preserve"> </w:t>
      </w:r>
      <w:r>
        <w:t>to</w:t>
      </w:r>
      <w:r>
        <w:rPr>
          <w:spacing w:val="-2"/>
        </w:rPr>
        <w:t xml:space="preserve"> </w:t>
      </w:r>
      <w:r>
        <w:t>the</w:t>
      </w:r>
      <w:r>
        <w:rPr>
          <w:spacing w:val="-3"/>
        </w:rPr>
        <w:t xml:space="preserve"> </w:t>
      </w:r>
      <w:r>
        <w:t>National</w:t>
      </w:r>
      <w:r>
        <w:rPr>
          <w:spacing w:val="-3"/>
        </w:rPr>
        <w:t xml:space="preserve"> </w:t>
      </w:r>
      <w:r>
        <w:t>Association</w:t>
      </w:r>
      <w:r>
        <w:rPr>
          <w:spacing w:val="-3"/>
        </w:rPr>
        <w:t xml:space="preserve"> </w:t>
      </w:r>
      <w:r>
        <w:t>of</w:t>
      </w:r>
      <w:r>
        <w:rPr>
          <w:spacing w:val="-4"/>
        </w:rPr>
        <w:t xml:space="preserve"> </w:t>
      </w:r>
      <w:r>
        <w:t>Intercollege</w:t>
      </w:r>
      <w:r>
        <w:rPr>
          <w:spacing w:val="-3"/>
        </w:rPr>
        <w:t xml:space="preserve"> </w:t>
      </w:r>
      <w:r>
        <w:t>Athletics’</w:t>
      </w:r>
      <w:r>
        <w:rPr>
          <w:spacing w:val="-5"/>
        </w:rPr>
        <w:t xml:space="preserve"> </w:t>
      </w:r>
      <w:r>
        <w:t>Council</w:t>
      </w:r>
      <w:r>
        <w:rPr>
          <w:spacing w:val="-5"/>
        </w:rPr>
        <w:t xml:space="preserve"> </w:t>
      </w:r>
      <w:r>
        <w:t>of</w:t>
      </w:r>
      <w:r>
        <w:rPr>
          <w:spacing w:val="-4"/>
        </w:rPr>
        <w:t xml:space="preserve"> </w:t>
      </w:r>
      <w:r>
        <w:t>Presidents.</w:t>
      </w:r>
      <w:r>
        <w:rPr>
          <w:spacing w:val="-2"/>
        </w:rPr>
        <w:t xml:space="preserve"> </w:t>
      </w:r>
      <w:r>
        <w:t>Pemberton’s</w:t>
      </w:r>
      <w:r>
        <w:rPr>
          <w:spacing w:val="-3"/>
        </w:rPr>
        <w:t xml:space="preserve"> </w:t>
      </w:r>
      <w:r>
        <w:t>term will conclude in June 2026. Pemberton also chairs the Cascade Collegiate Conference (CCC) Council of Presidents (COP).</w:t>
      </w:r>
    </w:p>
    <w:p w14:paraId="1E27D0FC" w14:textId="77777777" w:rsidR="004D19E9" w:rsidRDefault="004D19E9">
      <w:pPr>
        <w:sectPr w:rsidR="004D19E9">
          <w:pgSz w:w="12240" w:h="15840"/>
          <w:pgMar w:top="1520" w:right="960" w:bottom="940" w:left="960" w:header="1080" w:footer="742" w:gutter="0"/>
          <w:cols w:space="720"/>
        </w:sectPr>
      </w:pPr>
    </w:p>
    <w:p w14:paraId="788924FE" w14:textId="35FCCAD0" w:rsidR="004D19E9" w:rsidRDefault="0071597E">
      <w:pPr>
        <w:pStyle w:val="BodyText"/>
        <w:ind w:left="120"/>
      </w:pPr>
      <w:r>
        <w:rPr>
          <w:noProof/>
        </w:rPr>
        <w:lastRenderedPageBreak/>
        <mc:AlternateContent>
          <mc:Choice Requires="wpg">
            <w:drawing>
              <wp:inline distT="0" distB="0" distL="0" distR="0" wp14:anchorId="6AD05950" wp14:editId="3DFD6F7F">
                <wp:extent cx="6402070" cy="224790"/>
                <wp:effectExtent l="0" t="0" r="0" b="381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790"/>
                          <a:chOff x="0" y="0"/>
                          <a:chExt cx="6402070" cy="224790"/>
                        </a:xfrm>
                      </wpg:grpSpPr>
                      <wps:wsp>
                        <wps:cNvPr id="27" name="Graphic 27"/>
                        <wps:cNvSpPr/>
                        <wps:spPr>
                          <a:xfrm>
                            <a:off x="0" y="6045"/>
                            <a:ext cx="6402070" cy="218440"/>
                          </a:xfrm>
                          <a:custGeom>
                            <a:avLst/>
                            <a:gdLst/>
                            <a:ahLst/>
                            <a:cxnLst/>
                            <a:rect l="l" t="t" r="r" b="b"/>
                            <a:pathLst>
                              <a:path w="6402070" h="218440">
                                <a:moveTo>
                                  <a:pt x="6402070" y="0"/>
                                </a:moveTo>
                                <a:lnTo>
                                  <a:pt x="0" y="0"/>
                                </a:lnTo>
                                <a:lnTo>
                                  <a:pt x="0" y="218236"/>
                                </a:lnTo>
                                <a:lnTo>
                                  <a:pt x="6402070" y="218236"/>
                                </a:lnTo>
                                <a:lnTo>
                                  <a:pt x="6402070" y="0"/>
                                </a:lnTo>
                                <a:close/>
                              </a:path>
                            </a:pathLst>
                          </a:custGeom>
                          <a:solidFill>
                            <a:srgbClr val="000080"/>
                          </a:solidFill>
                        </wps:spPr>
                        <wps:bodyPr wrap="square" lIns="0" tIns="0" rIns="0" bIns="0" rtlCol="0">
                          <a:prstTxWarp prst="textNoShape">
                            <a:avLst/>
                          </a:prstTxWarp>
                          <a:noAutofit/>
                        </wps:bodyPr>
                      </wps:wsp>
                      <wps:wsp>
                        <wps:cNvPr id="28" name="Graphic 28"/>
                        <wps:cNvSpPr/>
                        <wps:spPr>
                          <a:xfrm>
                            <a:off x="0" y="0"/>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9D9292" id="Group 26" o:spid="_x0000_s1026" style="width:504.1pt;height:17.7pt;mso-position-horizontal-relative:char;mso-position-vertical-relative:line" coordsize="64020,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">
                <v:shape id="Graphic 27" o:spid="_x0000_s1027" style="position:absolute;top:60;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" path="m6402070,l,,,218236r6402070,l6402070,xe" fillcolor="navy" stroked="f">
                  <v:path arrowok="t"/>
                </v:shape>
                <v:shape id="Graphic 28" o:spid="_x0000_s1028" style="position:absolute;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" path="m6402070,l,,,6096r6402070,l6402070,xe" fillcolor="black" stroked="f">
                  <v:path arrowok="t"/>
                </v:shape>
                <w10:anchorlock/>
              </v:group>
            </w:pict>
          </mc:Fallback>
        </mc:AlternateContent>
      </w:r>
    </w:p>
    <w:p w14:paraId="405D0F1F" w14:textId="77777777" w:rsidR="004D19E9" w:rsidRDefault="004D19E9">
      <w:pPr>
        <w:pStyle w:val="BodyText"/>
        <w:rPr>
          <w:sz w:val="28"/>
        </w:rPr>
      </w:pPr>
    </w:p>
    <w:p w14:paraId="4D19F300" w14:textId="77777777" w:rsidR="004D19E9" w:rsidRDefault="004D19E9">
      <w:pPr>
        <w:pStyle w:val="BodyText"/>
        <w:spacing w:before="139"/>
        <w:rPr>
          <w:sz w:val="28"/>
        </w:rPr>
      </w:pPr>
    </w:p>
    <w:p w14:paraId="778C1F90" w14:textId="77777777" w:rsidR="004D19E9" w:rsidRDefault="0071597E">
      <w:pPr>
        <w:pStyle w:val="Heading1"/>
      </w:pPr>
      <w:r>
        <w:rPr>
          <w:color w:val="000080"/>
        </w:rPr>
        <w:t>Part</w:t>
      </w:r>
      <w:r>
        <w:rPr>
          <w:color w:val="000080"/>
          <w:spacing w:val="-7"/>
        </w:rPr>
        <w:t xml:space="preserve"> </w:t>
      </w:r>
      <w:r>
        <w:rPr>
          <w:color w:val="000080"/>
        </w:rPr>
        <w:t>II</w:t>
      </w:r>
      <w:r>
        <w:rPr>
          <w:color w:val="000080"/>
          <w:spacing w:val="-2"/>
        </w:rPr>
        <w:t xml:space="preserve"> </w:t>
      </w:r>
      <w:r>
        <w:rPr>
          <w:color w:val="000080"/>
        </w:rPr>
        <w:t>–</w:t>
      </w:r>
      <w:r>
        <w:rPr>
          <w:color w:val="000080"/>
          <w:spacing w:val="-6"/>
        </w:rPr>
        <w:t xml:space="preserve"> </w:t>
      </w:r>
      <w:r>
        <w:rPr>
          <w:color w:val="000080"/>
        </w:rPr>
        <w:t>Performance</w:t>
      </w:r>
      <w:r>
        <w:rPr>
          <w:color w:val="000080"/>
          <w:spacing w:val="-6"/>
        </w:rPr>
        <w:t xml:space="preserve"> </w:t>
      </w:r>
      <w:r>
        <w:rPr>
          <w:color w:val="000080"/>
          <w:spacing w:val="-2"/>
        </w:rPr>
        <w:t>Measures</w:t>
      </w:r>
    </w:p>
    <w:p w14:paraId="55A3CBFA" w14:textId="77777777" w:rsidR="004D19E9" w:rsidRDefault="004D19E9">
      <w:pPr>
        <w:pStyle w:val="BodyText"/>
        <w:spacing w:before="107"/>
        <w:rPr>
          <w:b/>
          <w: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5"/>
        <w:gridCol w:w="902"/>
        <w:gridCol w:w="1022"/>
        <w:gridCol w:w="1077"/>
        <w:gridCol w:w="1079"/>
        <w:gridCol w:w="1161"/>
        <w:gridCol w:w="1081"/>
      </w:tblGrid>
      <w:tr w:rsidR="00B30B65" w14:paraId="2989513B" w14:textId="77777777">
        <w:trPr>
          <w:trHeight w:val="230"/>
        </w:trPr>
        <w:tc>
          <w:tcPr>
            <w:tcW w:w="4647" w:type="dxa"/>
            <w:gridSpan w:val="2"/>
            <w:shd w:val="clear" w:color="auto" w:fill="000080"/>
          </w:tcPr>
          <w:p w14:paraId="07D5089F" w14:textId="77777777" w:rsidR="00B30B65" w:rsidRDefault="00B30B65" w:rsidP="00B30B65">
            <w:pPr>
              <w:pStyle w:val="TableParagraph"/>
              <w:spacing w:line="210" w:lineRule="exact"/>
              <w:ind w:left="1277"/>
              <w:rPr>
                <w:b/>
                <w:sz w:val="20"/>
              </w:rPr>
            </w:pPr>
            <w:r>
              <w:rPr>
                <w:b/>
                <w:color w:val="FFFFFF"/>
                <w:spacing w:val="-2"/>
                <w:sz w:val="20"/>
              </w:rPr>
              <w:t>Performance</w:t>
            </w:r>
            <w:r>
              <w:rPr>
                <w:b/>
                <w:color w:val="FFFFFF"/>
                <w:spacing w:val="6"/>
                <w:sz w:val="20"/>
              </w:rPr>
              <w:t xml:space="preserve"> </w:t>
            </w:r>
            <w:r>
              <w:rPr>
                <w:b/>
                <w:color w:val="FFFFFF"/>
                <w:spacing w:val="-2"/>
                <w:sz w:val="20"/>
              </w:rPr>
              <w:t>Measure</w:t>
            </w:r>
          </w:p>
        </w:tc>
        <w:tc>
          <w:tcPr>
            <w:tcW w:w="1022" w:type="dxa"/>
            <w:shd w:val="clear" w:color="auto" w:fill="000080"/>
          </w:tcPr>
          <w:p w14:paraId="12B8643A" w14:textId="10700F04" w:rsidR="00B30B65" w:rsidRDefault="00B30B65" w:rsidP="00B30B65">
            <w:pPr>
              <w:pStyle w:val="TableParagraph"/>
              <w:spacing w:line="210" w:lineRule="exact"/>
              <w:ind w:left="11"/>
              <w:jc w:val="center"/>
              <w:rPr>
                <w:b/>
                <w:sz w:val="20"/>
              </w:rPr>
            </w:pPr>
            <w:r>
              <w:rPr>
                <w:b/>
                <w:color w:val="FFFFFF"/>
                <w:sz w:val="20"/>
              </w:rPr>
              <w:t>FY</w:t>
            </w:r>
            <w:r>
              <w:rPr>
                <w:b/>
                <w:color w:val="FFFFFF"/>
                <w:spacing w:val="-4"/>
                <w:sz w:val="20"/>
              </w:rPr>
              <w:t xml:space="preserve"> 2022</w:t>
            </w:r>
          </w:p>
        </w:tc>
        <w:tc>
          <w:tcPr>
            <w:tcW w:w="1077" w:type="dxa"/>
            <w:shd w:val="clear" w:color="auto" w:fill="000080"/>
          </w:tcPr>
          <w:p w14:paraId="46E9BBD8" w14:textId="4004F4F9" w:rsidR="00B30B65" w:rsidRDefault="00B30B65" w:rsidP="00B30B65">
            <w:pPr>
              <w:pStyle w:val="TableParagraph"/>
              <w:spacing w:line="210" w:lineRule="exact"/>
              <w:ind w:left="10" w:right="5"/>
              <w:jc w:val="center"/>
              <w:rPr>
                <w:b/>
                <w:sz w:val="20"/>
              </w:rPr>
            </w:pPr>
            <w:r>
              <w:rPr>
                <w:b/>
                <w:color w:val="FFFFFF"/>
                <w:sz w:val="20"/>
              </w:rPr>
              <w:t>FY</w:t>
            </w:r>
            <w:r>
              <w:rPr>
                <w:b/>
                <w:color w:val="FFFFFF"/>
                <w:spacing w:val="-4"/>
                <w:sz w:val="20"/>
              </w:rPr>
              <w:t xml:space="preserve"> 2023</w:t>
            </w:r>
          </w:p>
        </w:tc>
        <w:tc>
          <w:tcPr>
            <w:tcW w:w="1079" w:type="dxa"/>
            <w:shd w:val="clear" w:color="auto" w:fill="000080"/>
          </w:tcPr>
          <w:p w14:paraId="0FD81ED8" w14:textId="66670D59" w:rsidR="00B30B65" w:rsidRDefault="00B30B65" w:rsidP="00B30B65">
            <w:pPr>
              <w:pStyle w:val="TableParagraph"/>
              <w:spacing w:line="210" w:lineRule="exact"/>
              <w:ind w:left="14" w:right="5"/>
              <w:jc w:val="center"/>
              <w:rPr>
                <w:b/>
                <w:sz w:val="20"/>
              </w:rPr>
            </w:pPr>
            <w:r>
              <w:rPr>
                <w:b/>
                <w:color w:val="FFFFFF"/>
                <w:sz w:val="20"/>
              </w:rPr>
              <w:t>FY</w:t>
            </w:r>
            <w:r>
              <w:rPr>
                <w:b/>
                <w:color w:val="FFFFFF"/>
                <w:spacing w:val="-4"/>
                <w:sz w:val="20"/>
              </w:rPr>
              <w:t xml:space="preserve"> 2024</w:t>
            </w:r>
          </w:p>
        </w:tc>
        <w:tc>
          <w:tcPr>
            <w:tcW w:w="1161" w:type="dxa"/>
            <w:shd w:val="clear" w:color="auto" w:fill="000080"/>
          </w:tcPr>
          <w:p w14:paraId="712401FB" w14:textId="09499FD8" w:rsidR="00B30B65" w:rsidRDefault="00B30B65" w:rsidP="00B30B65">
            <w:pPr>
              <w:pStyle w:val="TableParagraph"/>
              <w:spacing w:line="210" w:lineRule="exact"/>
              <w:ind w:left="17" w:right="6"/>
              <w:jc w:val="center"/>
              <w:rPr>
                <w:b/>
                <w:sz w:val="20"/>
              </w:rPr>
            </w:pPr>
            <w:r>
              <w:rPr>
                <w:b/>
                <w:color w:val="FFFFFF"/>
                <w:sz w:val="20"/>
              </w:rPr>
              <w:t>FY</w:t>
            </w:r>
            <w:r>
              <w:rPr>
                <w:b/>
                <w:color w:val="FFFFFF"/>
                <w:spacing w:val="-4"/>
                <w:sz w:val="20"/>
              </w:rPr>
              <w:t xml:space="preserve"> 2025</w:t>
            </w:r>
          </w:p>
        </w:tc>
        <w:tc>
          <w:tcPr>
            <w:tcW w:w="1081" w:type="dxa"/>
            <w:shd w:val="clear" w:color="auto" w:fill="000080"/>
          </w:tcPr>
          <w:p w14:paraId="0D6CFF42" w14:textId="71DC92DC" w:rsidR="00B30B65" w:rsidRDefault="00B30B65" w:rsidP="00B30B65">
            <w:pPr>
              <w:pStyle w:val="TableParagraph"/>
              <w:spacing w:line="210" w:lineRule="exact"/>
              <w:ind w:left="16"/>
              <w:jc w:val="center"/>
              <w:rPr>
                <w:b/>
                <w:sz w:val="20"/>
              </w:rPr>
            </w:pPr>
            <w:r>
              <w:rPr>
                <w:b/>
                <w:color w:val="FFFFFF"/>
                <w:sz w:val="20"/>
              </w:rPr>
              <w:t>FY</w:t>
            </w:r>
            <w:r>
              <w:rPr>
                <w:b/>
                <w:color w:val="FFFFFF"/>
                <w:spacing w:val="-4"/>
                <w:sz w:val="20"/>
              </w:rPr>
              <w:t xml:space="preserve"> 2026</w:t>
            </w:r>
          </w:p>
        </w:tc>
      </w:tr>
      <w:tr w:rsidR="00B30B65" w14:paraId="63C13D81" w14:textId="77777777">
        <w:trPr>
          <w:trHeight w:val="460"/>
        </w:trPr>
        <w:tc>
          <w:tcPr>
            <w:tcW w:w="10067" w:type="dxa"/>
            <w:gridSpan w:val="7"/>
            <w:shd w:val="clear" w:color="auto" w:fill="DBE4F0"/>
          </w:tcPr>
          <w:p w14:paraId="13FE1E80" w14:textId="77777777" w:rsidR="00B30B65" w:rsidRDefault="00B30B65" w:rsidP="00B30B65">
            <w:pPr>
              <w:pStyle w:val="TableParagraph"/>
              <w:spacing w:line="229" w:lineRule="exact"/>
              <w:ind w:left="10"/>
              <w:jc w:val="center"/>
              <w:rPr>
                <w:b/>
                <w:sz w:val="20"/>
              </w:rPr>
            </w:pPr>
            <w:r>
              <w:rPr>
                <w:b/>
                <w:sz w:val="20"/>
              </w:rPr>
              <w:t>Goal</w:t>
            </w:r>
            <w:r>
              <w:rPr>
                <w:b/>
                <w:spacing w:val="-6"/>
                <w:sz w:val="20"/>
              </w:rPr>
              <w:t xml:space="preserve"> </w:t>
            </w:r>
            <w:r>
              <w:rPr>
                <w:b/>
                <w:spacing w:val="-10"/>
                <w:sz w:val="20"/>
              </w:rPr>
              <w:t>1</w:t>
            </w:r>
          </w:p>
          <w:p w14:paraId="16E4D4B7" w14:textId="77777777" w:rsidR="00B30B65" w:rsidRDefault="00B30B65" w:rsidP="00B30B65">
            <w:pPr>
              <w:pStyle w:val="TableParagraph"/>
              <w:spacing w:line="211" w:lineRule="exact"/>
              <w:ind w:left="10" w:right="6"/>
              <w:jc w:val="center"/>
              <w:rPr>
                <w:i/>
                <w:sz w:val="20"/>
              </w:rPr>
            </w:pPr>
            <w:r>
              <w:rPr>
                <w:i/>
                <w:sz w:val="20"/>
              </w:rPr>
              <w:t>Sustain</w:t>
            </w:r>
            <w:r>
              <w:rPr>
                <w:i/>
                <w:spacing w:val="-8"/>
                <w:sz w:val="20"/>
              </w:rPr>
              <w:t xml:space="preserve"> </w:t>
            </w:r>
            <w:r>
              <w:rPr>
                <w:i/>
                <w:sz w:val="20"/>
              </w:rPr>
              <w:t>and</w:t>
            </w:r>
            <w:r>
              <w:rPr>
                <w:i/>
                <w:spacing w:val="-7"/>
                <w:sz w:val="20"/>
              </w:rPr>
              <w:t xml:space="preserve"> </w:t>
            </w:r>
            <w:r>
              <w:rPr>
                <w:i/>
                <w:sz w:val="20"/>
              </w:rPr>
              <w:t>enhance</w:t>
            </w:r>
            <w:r>
              <w:rPr>
                <w:i/>
                <w:spacing w:val="-7"/>
                <w:sz w:val="20"/>
              </w:rPr>
              <w:t xml:space="preserve"> </w:t>
            </w:r>
            <w:r>
              <w:rPr>
                <w:i/>
                <w:sz w:val="20"/>
              </w:rPr>
              <w:t>excellence</w:t>
            </w:r>
            <w:r>
              <w:rPr>
                <w:i/>
                <w:spacing w:val="-7"/>
                <w:sz w:val="20"/>
              </w:rPr>
              <w:t xml:space="preserve"> </w:t>
            </w:r>
            <w:r>
              <w:rPr>
                <w:i/>
                <w:sz w:val="20"/>
              </w:rPr>
              <w:t>in</w:t>
            </w:r>
            <w:r>
              <w:rPr>
                <w:i/>
                <w:spacing w:val="-8"/>
                <w:sz w:val="20"/>
              </w:rPr>
              <w:t xml:space="preserve"> </w:t>
            </w:r>
            <w:r>
              <w:rPr>
                <w:i/>
                <w:sz w:val="20"/>
              </w:rPr>
              <w:t>teaching</w:t>
            </w:r>
            <w:r>
              <w:rPr>
                <w:i/>
                <w:spacing w:val="-9"/>
                <w:sz w:val="20"/>
              </w:rPr>
              <w:t xml:space="preserve"> </w:t>
            </w:r>
            <w:r>
              <w:rPr>
                <w:i/>
                <w:sz w:val="20"/>
              </w:rPr>
              <w:t>and</w:t>
            </w:r>
            <w:r>
              <w:rPr>
                <w:i/>
                <w:spacing w:val="-7"/>
                <w:sz w:val="20"/>
              </w:rPr>
              <w:t xml:space="preserve"> </w:t>
            </w:r>
            <w:r>
              <w:rPr>
                <w:i/>
                <w:spacing w:val="-2"/>
                <w:sz w:val="20"/>
              </w:rPr>
              <w:t>learning.</w:t>
            </w:r>
          </w:p>
        </w:tc>
      </w:tr>
      <w:tr w:rsidR="00B30B65" w14:paraId="64D4B96B" w14:textId="77777777">
        <w:trPr>
          <w:trHeight w:val="287"/>
        </w:trPr>
        <w:tc>
          <w:tcPr>
            <w:tcW w:w="3745" w:type="dxa"/>
            <w:vMerge w:val="restart"/>
          </w:tcPr>
          <w:p w14:paraId="07617394" w14:textId="77777777" w:rsidR="00B30B65" w:rsidRDefault="00B30B65" w:rsidP="00B30B65">
            <w:pPr>
              <w:pStyle w:val="TableParagraph"/>
              <w:ind w:left="449" w:right="217" w:hanging="361"/>
              <w:jc w:val="both"/>
              <w:rPr>
                <w:sz w:val="20"/>
              </w:rPr>
            </w:pPr>
            <w:r>
              <w:rPr>
                <w:sz w:val="20"/>
              </w:rPr>
              <w:t>1.</w:t>
            </w:r>
            <w:r>
              <w:rPr>
                <w:spacing w:val="40"/>
                <w:sz w:val="20"/>
              </w:rPr>
              <w:t xml:space="preserve"> </w:t>
            </w:r>
            <w:r>
              <w:rPr>
                <w:sz w:val="20"/>
              </w:rPr>
              <w:t>Percent</w:t>
            </w:r>
            <w:r>
              <w:rPr>
                <w:spacing w:val="-6"/>
                <w:sz w:val="20"/>
              </w:rPr>
              <w:t xml:space="preserve"> </w:t>
            </w:r>
            <w:r>
              <w:rPr>
                <w:sz w:val="20"/>
              </w:rPr>
              <w:t>of</w:t>
            </w:r>
            <w:r>
              <w:rPr>
                <w:spacing w:val="-8"/>
                <w:sz w:val="20"/>
              </w:rPr>
              <w:t xml:space="preserve"> </w:t>
            </w:r>
            <w:r>
              <w:rPr>
                <w:sz w:val="20"/>
              </w:rPr>
              <w:t>undergraduate,</w:t>
            </w:r>
            <w:r>
              <w:rPr>
                <w:spacing w:val="-6"/>
                <w:sz w:val="20"/>
              </w:rPr>
              <w:t xml:space="preserve"> </w:t>
            </w:r>
            <w:r>
              <w:rPr>
                <w:sz w:val="20"/>
              </w:rPr>
              <w:t>degree- seeking</w:t>
            </w:r>
            <w:r>
              <w:rPr>
                <w:spacing w:val="-4"/>
                <w:sz w:val="20"/>
              </w:rPr>
              <w:t xml:space="preserve"> </w:t>
            </w:r>
            <w:r>
              <w:rPr>
                <w:sz w:val="20"/>
              </w:rPr>
              <w:t>students</w:t>
            </w:r>
            <w:r>
              <w:rPr>
                <w:spacing w:val="-2"/>
                <w:sz w:val="20"/>
              </w:rPr>
              <w:t xml:space="preserve"> </w:t>
            </w:r>
            <w:r>
              <w:rPr>
                <w:sz w:val="20"/>
              </w:rPr>
              <w:t>completing</w:t>
            </w:r>
            <w:r>
              <w:rPr>
                <w:spacing w:val="-3"/>
                <w:sz w:val="20"/>
              </w:rPr>
              <w:t xml:space="preserve"> </w:t>
            </w:r>
            <w:r>
              <w:rPr>
                <w:sz w:val="20"/>
              </w:rPr>
              <w:t>30</w:t>
            </w:r>
            <w:r>
              <w:rPr>
                <w:spacing w:val="-1"/>
                <w:sz w:val="20"/>
              </w:rPr>
              <w:t xml:space="preserve"> </w:t>
            </w:r>
            <w:r>
              <w:rPr>
                <w:sz w:val="20"/>
              </w:rPr>
              <w:t>or more</w:t>
            </w:r>
            <w:r>
              <w:rPr>
                <w:spacing w:val="-1"/>
                <w:sz w:val="20"/>
              </w:rPr>
              <w:t xml:space="preserve"> </w:t>
            </w:r>
            <w:r>
              <w:rPr>
                <w:sz w:val="20"/>
              </w:rPr>
              <w:t>credits per academic year at</w:t>
            </w:r>
          </w:p>
          <w:p w14:paraId="409BB5F4" w14:textId="77777777" w:rsidR="00B30B65" w:rsidRDefault="00B30B65" w:rsidP="00B30B65">
            <w:pPr>
              <w:pStyle w:val="TableParagraph"/>
              <w:spacing w:line="209" w:lineRule="exact"/>
              <w:ind w:left="449"/>
              <w:jc w:val="both"/>
              <w:rPr>
                <w:sz w:val="20"/>
              </w:rPr>
            </w:pPr>
            <w:r>
              <w:rPr>
                <w:sz w:val="20"/>
              </w:rPr>
              <w:t>the</w:t>
            </w:r>
            <w:r>
              <w:rPr>
                <w:spacing w:val="-10"/>
                <w:sz w:val="20"/>
              </w:rPr>
              <w:t xml:space="preserve"> </w:t>
            </w:r>
            <w:r>
              <w:rPr>
                <w:sz w:val="20"/>
              </w:rPr>
              <w:t>reporting</w:t>
            </w:r>
            <w:r>
              <w:rPr>
                <w:spacing w:val="-8"/>
                <w:sz w:val="20"/>
              </w:rPr>
              <w:t xml:space="preserve"> </w:t>
            </w:r>
            <w:r>
              <w:rPr>
                <w:spacing w:val="-2"/>
                <w:sz w:val="20"/>
              </w:rPr>
              <w:t>institution.</w:t>
            </w:r>
          </w:p>
        </w:tc>
        <w:tc>
          <w:tcPr>
            <w:tcW w:w="902" w:type="dxa"/>
            <w:shd w:val="clear" w:color="auto" w:fill="D9D9D9"/>
          </w:tcPr>
          <w:p w14:paraId="30A02C88" w14:textId="77777777" w:rsidR="00B30B65" w:rsidRDefault="00B30B65" w:rsidP="00B30B65">
            <w:pPr>
              <w:pStyle w:val="TableParagraph"/>
              <w:spacing w:before="28"/>
              <w:ind w:left="11" w:right="3"/>
              <w:jc w:val="center"/>
              <w:rPr>
                <w:sz w:val="20"/>
              </w:rPr>
            </w:pPr>
            <w:r>
              <w:rPr>
                <w:spacing w:val="-2"/>
                <w:sz w:val="20"/>
              </w:rPr>
              <w:t>actual</w:t>
            </w:r>
          </w:p>
        </w:tc>
        <w:tc>
          <w:tcPr>
            <w:tcW w:w="1022" w:type="dxa"/>
            <w:shd w:val="clear" w:color="auto" w:fill="D9D9D9"/>
          </w:tcPr>
          <w:p w14:paraId="0BD91D8C" w14:textId="749E8EA8" w:rsidR="00B30B65" w:rsidRDefault="00B30B65" w:rsidP="00B30B65">
            <w:pPr>
              <w:pStyle w:val="TableParagraph"/>
              <w:spacing w:before="28"/>
              <w:ind w:left="11" w:right="2"/>
              <w:jc w:val="center"/>
              <w:rPr>
                <w:sz w:val="20"/>
              </w:rPr>
            </w:pPr>
            <w:r>
              <w:rPr>
                <w:spacing w:val="-5"/>
                <w:sz w:val="20"/>
              </w:rPr>
              <w:t>26%</w:t>
            </w:r>
          </w:p>
        </w:tc>
        <w:tc>
          <w:tcPr>
            <w:tcW w:w="1077" w:type="dxa"/>
            <w:shd w:val="clear" w:color="auto" w:fill="D9D9D9"/>
          </w:tcPr>
          <w:p w14:paraId="234F49EB" w14:textId="01D3CABB" w:rsidR="00B30B65" w:rsidRDefault="00B30B65" w:rsidP="00B30B65">
            <w:pPr>
              <w:pStyle w:val="TableParagraph"/>
              <w:spacing w:before="28"/>
              <w:ind w:left="10" w:right="6"/>
              <w:jc w:val="center"/>
              <w:rPr>
                <w:sz w:val="20"/>
              </w:rPr>
            </w:pPr>
            <w:r>
              <w:rPr>
                <w:spacing w:val="-5"/>
                <w:sz w:val="20"/>
              </w:rPr>
              <w:t>26%</w:t>
            </w:r>
          </w:p>
        </w:tc>
        <w:tc>
          <w:tcPr>
            <w:tcW w:w="1079" w:type="dxa"/>
            <w:shd w:val="clear" w:color="auto" w:fill="D9D9D9"/>
          </w:tcPr>
          <w:p w14:paraId="33D38FD8" w14:textId="3515199D" w:rsidR="00B30B65" w:rsidRDefault="00B30B65" w:rsidP="00B30B65">
            <w:pPr>
              <w:pStyle w:val="TableParagraph"/>
              <w:spacing w:before="28"/>
              <w:ind w:left="14" w:right="6"/>
              <w:jc w:val="center"/>
              <w:rPr>
                <w:sz w:val="20"/>
              </w:rPr>
            </w:pPr>
            <w:r>
              <w:rPr>
                <w:spacing w:val="-5"/>
                <w:sz w:val="20"/>
              </w:rPr>
              <w:t>26%</w:t>
            </w:r>
          </w:p>
        </w:tc>
        <w:tc>
          <w:tcPr>
            <w:tcW w:w="1161" w:type="dxa"/>
            <w:shd w:val="clear" w:color="auto" w:fill="D9D9D9"/>
          </w:tcPr>
          <w:p w14:paraId="56421248" w14:textId="77793E90" w:rsidR="00B30B65" w:rsidRDefault="00B30B65" w:rsidP="00B30B65">
            <w:pPr>
              <w:pStyle w:val="TableParagraph"/>
              <w:spacing w:before="28"/>
              <w:ind w:left="17" w:right="6"/>
              <w:jc w:val="center"/>
              <w:rPr>
                <w:sz w:val="20"/>
              </w:rPr>
            </w:pPr>
          </w:p>
        </w:tc>
        <w:tc>
          <w:tcPr>
            <w:tcW w:w="1081" w:type="dxa"/>
            <w:shd w:val="clear" w:color="auto" w:fill="D9D9D9"/>
          </w:tcPr>
          <w:p w14:paraId="3FC43291" w14:textId="77777777" w:rsidR="00B30B65" w:rsidRDefault="00B30B65" w:rsidP="00B30B65">
            <w:pPr>
              <w:pStyle w:val="TableParagraph"/>
              <w:rPr>
                <w:rFonts w:ascii="Times New Roman"/>
                <w:sz w:val="18"/>
              </w:rPr>
            </w:pPr>
          </w:p>
        </w:tc>
      </w:tr>
      <w:tr w:rsidR="00B30B65" w14:paraId="3C363107" w14:textId="77777777">
        <w:trPr>
          <w:trHeight w:val="621"/>
        </w:trPr>
        <w:tc>
          <w:tcPr>
            <w:tcW w:w="3745" w:type="dxa"/>
            <w:vMerge/>
            <w:tcBorders>
              <w:top w:val="nil"/>
            </w:tcBorders>
          </w:tcPr>
          <w:p w14:paraId="4FDA286B" w14:textId="77777777" w:rsidR="00B30B65" w:rsidRDefault="00B30B65" w:rsidP="00B30B65">
            <w:pPr>
              <w:rPr>
                <w:sz w:val="2"/>
                <w:szCs w:val="2"/>
              </w:rPr>
            </w:pPr>
          </w:p>
        </w:tc>
        <w:tc>
          <w:tcPr>
            <w:tcW w:w="902" w:type="dxa"/>
          </w:tcPr>
          <w:p w14:paraId="7F4D75F2" w14:textId="77777777" w:rsidR="00B30B65" w:rsidRDefault="00B30B65" w:rsidP="00B30B65">
            <w:pPr>
              <w:pStyle w:val="TableParagraph"/>
              <w:spacing w:before="35"/>
              <w:rPr>
                <w:b/>
                <w:i/>
                <w:sz w:val="16"/>
              </w:rPr>
            </w:pPr>
          </w:p>
          <w:p w14:paraId="59B2C664" w14:textId="77777777" w:rsidR="00B30B65" w:rsidRDefault="00B30B65" w:rsidP="00B30B65">
            <w:pPr>
              <w:pStyle w:val="TableParagraph"/>
              <w:ind w:left="11"/>
              <w:jc w:val="center"/>
              <w:rPr>
                <w:i/>
                <w:sz w:val="16"/>
              </w:rPr>
            </w:pPr>
            <w:r>
              <w:rPr>
                <w:i/>
                <w:spacing w:val="-2"/>
                <w:sz w:val="16"/>
              </w:rPr>
              <w:t>target</w:t>
            </w:r>
          </w:p>
        </w:tc>
        <w:tc>
          <w:tcPr>
            <w:tcW w:w="1022" w:type="dxa"/>
          </w:tcPr>
          <w:p w14:paraId="4260C0F1" w14:textId="77777777" w:rsidR="00B30B65" w:rsidRDefault="00B30B65" w:rsidP="00B30B65">
            <w:pPr>
              <w:pStyle w:val="TableParagraph"/>
              <w:spacing w:before="35"/>
              <w:rPr>
                <w:b/>
                <w:i/>
                <w:sz w:val="16"/>
              </w:rPr>
            </w:pPr>
          </w:p>
          <w:p w14:paraId="38C77F92" w14:textId="14D6C016" w:rsidR="00B30B65" w:rsidRDefault="00B30B65" w:rsidP="00B30B65">
            <w:pPr>
              <w:pStyle w:val="TableParagraph"/>
              <w:ind w:left="11" w:right="1"/>
              <w:jc w:val="center"/>
              <w:rPr>
                <w:i/>
                <w:sz w:val="16"/>
              </w:rPr>
            </w:pPr>
            <w:r>
              <w:rPr>
                <w:i/>
                <w:spacing w:val="-5"/>
                <w:sz w:val="16"/>
              </w:rPr>
              <w:t>35</w:t>
            </w:r>
          </w:p>
        </w:tc>
        <w:tc>
          <w:tcPr>
            <w:tcW w:w="1077" w:type="dxa"/>
          </w:tcPr>
          <w:p w14:paraId="0D93BA00" w14:textId="77777777" w:rsidR="00B30B65" w:rsidRDefault="00B30B65" w:rsidP="00B30B65">
            <w:pPr>
              <w:pStyle w:val="TableParagraph"/>
              <w:spacing w:before="35"/>
              <w:rPr>
                <w:b/>
                <w:i/>
                <w:sz w:val="16"/>
              </w:rPr>
            </w:pPr>
          </w:p>
          <w:p w14:paraId="3C049B77" w14:textId="775359B4" w:rsidR="00B30B65" w:rsidRDefault="00B30B65" w:rsidP="00B30B65">
            <w:pPr>
              <w:pStyle w:val="TableParagraph"/>
              <w:ind w:left="10"/>
              <w:jc w:val="center"/>
              <w:rPr>
                <w:i/>
                <w:sz w:val="16"/>
              </w:rPr>
            </w:pPr>
            <w:r>
              <w:rPr>
                <w:i/>
                <w:spacing w:val="-5"/>
                <w:sz w:val="16"/>
              </w:rPr>
              <w:t>36</w:t>
            </w:r>
          </w:p>
        </w:tc>
        <w:tc>
          <w:tcPr>
            <w:tcW w:w="1079" w:type="dxa"/>
          </w:tcPr>
          <w:p w14:paraId="53A54813" w14:textId="77777777" w:rsidR="00B30B65" w:rsidRDefault="00B30B65" w:rsidP="00B30B65">
            <w:pPr>
              <w:pStyle w:val="TableParagraph"/>
              <w:spacing w:before="35"/>
              <w:rPr>
                <w:b/>
                <w:i/>
                <w:sz w:val="16"/>
              </w:rPr>
            </w:pPr>
          </w:p>
          <w:p w14:paraId="2B676ACD" w14:textId="06CADA25" w:rsidR="00B30B65" w:rsidRDefault="00B30B65" w:rsidP="00B30B65">
            <w:pPr>
              <w:pStyle w:val="TableParagraph"/>
              <w:ind w:left="14"/>
              <w:jc w:val="center"/>
              <w:rPr>
                <w:i/>
                <w:sz w:val="16"/>
              </w:rPr>
            </w:pPr>
            <w:r>
              <w:rPr>
                <w:i/>
                <w:spacing w:val="-5"/>
                <w:sz w:val="16"/>
              </w:rPr>
              <w:t>38</w:t>
            </w:r>
          </w:p>
        </w:tc>
        <w:tc>
          <w:tcPr>
            <w:tcW w:w="1161" w:type="dxa"/>
          </w:tcPr>
          <w:p w14:paraId="2F1F7DBB" w14:textId="77777777" w:rsidR="00B30B65" w:rsidRDefault="00B30B65" w:rsidP="00B30B65">
            <w:pPr>
              <w:pStyle w:val="TableParagraph"/>
              <w:spacing w:before="35"/>
              <w:rPr>
                <w:b/>
                <w:i/>
                <w:sz w:val="16"/>
              </w:rPr>
            </w:pPr>
          </w:p>
          <w:p w14:paraId="75634EDA" w14:textId="662742ED" w:rsidR="00B30B65" w:rsidRDefault="00B30B65" w:rsidP="00B30B65">
            <w:pPr>
              <w:pStyle w:val="TableParagraph"/>
              <w:ind w:left="17"/>
              <w:jc w:val="center"/>
              <w:rPr>
                <w:i/>
                <w:sz w:val="16"/>
              </w:rPr>
            </w:pPr>
            <w:r>
              <w:rPr>
                <w:i/>
                <w:spacing w:val="-5"/>
                <w:sz w:val="16"/>
              </w:rPr>
              <w:t>39</w:t>
            </w:r>
          </w:p>
        </w:tc>
        <w:tc>
          <w:tcPr>
            <w:tcW w:w="1081" w:type="dxa"/>
          </w:tcPr>
          <w:p w14:paraId="6E4A8751" w14:textId="67C64124" w:rsidR="00B30B65" w:rsidRDefault="00B30B65" w:rsidP="00B30B65">
            <w:pPr>
              <w:pStyle w:val="TableParagraph"/>
              <w:ind w:left="16"/>
              <w:jc w:val="center"/>
              <w:rPr>
                <w:i/>
                <w:sz w:val="16"/>
              </w:rPr>
            </w:pPr>
          </w:p>
        </w:tc>
      </w:tr>
      <w:tr w:rsidR="00B30B65" w14:paraId="2A2D5D20" w14:textId="77777777">
        <w:trPr>
          <w:trHeight w:val="460"/>
        </w:trPr>
        <w:tc>
          <w:tcPr>
            <w:tcW w:w="10067" w:type="dxa"/>
            <w:gridSpan w:val="7"/>
            <w:shd w:val="clear" w:color="auto" w:fill="DBE4F0"/>
          </w:tcPr>
          <w:p w14:paraId="0603A41A" w14:textId="77777777" w:rsidR="00B30B65" w:rsidRDefault="00B30B65" w:rsidP="00B30B65">
            <w:pPr>
              <w:pStyle w:val="TableParagraph"/>
              <w:ind w:left="10"/>
              <w:jc w:val="center"/>
              <w:rPr>
                <w:b/>
                <w:sz w:val="20"/>
              </w:rPr>
            </w:pPr>
            <w:r>
              <w:rPr>
                <w:b/>
                <w:sz w:val="20"/>
              </w:rPr>
              <w:t>Goal</w:t>
            </w:r>
            <w:r>
              <w:rPr>
                <w:b/>
                <w:spacing w:val="-6"/>
                <w:sz w:val="20"/>
              </w:rPr>
              <w:t xml:space="preserve"> </w:t>
            </w:r>
            <w:r>
              <w:rPr>
                <w:b/>
                <w:spacing w:val="-10"/>
                <w:sz w:val="20"/>
              </w:rPr>
              <w:t>2</w:t>
            </w:r>
          </w:p>
          <w:p w14:paraId="54BB22A8" w14:textId="77777777" w:rsidR="00B30B65" w:rsidRDefault="00B30B65" w:rsidP="00B30B65">
            <w:pPr>
              <w:pStyle w:val="TableParagraph"/>
              <w:spacing w:line="211" w:lineRule="exact"/>
              <w:ind w:left="10" w:right="5"/>
              <w:jc w:val="center"/>
              <w:rPr>
                <w:i/>
                <w:sz w:val="20"/>
              </w:rPr>
            </w:pPr>
            <w:r>
              <w:rPr>
                <w:i/>
                <w:sz w:val="20"/>
              </w:rPr>
              <w:t>Optimize</w:t>
            </w:r>
            <w:r>
              <w:rPr>
                <w:i/>
                <w:spacing w:val="-10"/>
                <w:sz w:val="20"/>
              </w:rPr>
              <w:t xml:space="preserve"> </w:t>
            </w:r>
            <w:r>
              <w:rPr>
                <w:i/>
                <w:sz w:val="20"/>
              </w:rPr>
              <w:t>student</w:t>
            </w:r>
            <w:r>
              <w:rPr>
                <w:i/>
                <w:spacing w:val="-8"/>
                <w:sz w:val="20"/>
              </w:rPr>
              <w:t xml:space="preserve"> </w:t>
            </w:r>
            <w:r>
              <w:rPr>
                <w:i/>
                <w:sz w:val="20"/>
              </w:rPr>
              <w:t>enrollment</w:t>
            </w:r>
            <w:r>
              <w:rPr>
                <w:i/>
                <w:spacing w:val="-10"/>
                <w:sz w:val="20"/>
              </w:rPr>
              <w:t xml:space="preserve"> </w:t>
            </w:r>
            <w:r>
              <w:rPr>
                <w:i/>
                <w:sz w:val="20"/>
              </w:rPr>
              <w:t>and</w:t>
            </w:r>
            <w:r>
              <w:rPr>
                <w:i/>
                <w:spacing w:val="-8"/>
                <w:sz w:val="20"/>
              </w:rPr>
              <w:t xml:space="preserve"> </w:t>
            </w:r>
            <w:r>
              <w:rPr>
                <w:i/>
                <w:sz w:val="20"/>
              </w:rPr>
              <w:t>promote</w:t>
            </w:r>
            <w:r>
              <w:rPr>
                <w:i/>
                <w:spacing w:val="-11"/>
                <w:sz w:val="20"/>
              </w:rPr>
              <w:t xml:space="preserve"> </w:t>
            </w:r>
            <w:r>
              <w:rPr>
                <w:i/>
                <w:sz w:val="20"/>
              </w:rPr>
              <w:t>student</w:t>
            </w:r>
            <w:r>
              <w:rPr>
                <w:i/>
                <w:spacing w:val="-10"/>
                <w:sz w:val="20"/>
              </w:rPr>
              <w:t xml:space="preserve"> </w:t>
            </w:r>
            <w:r>
              <w:rPr>
                <w:i/>
                <w:spacing w:val="-2"/>
                <w:sz w:val="20"/>
              </w:rPr>
              <w:t>success</w:t>
            </w:r>
          </w:p>
        </w:tc>
      </w:tr>
      <w:tr w:rsidR="00B30B65" w14:paraId="2AB2F6C8" w14:textId="77777777">
        <w:trPr>
          <w:trHeight w:val="602"/>
        </w:trPr>
        <w:tc>
          <w:tcPr>
            <w:tcW w:w="3745" w:type="dxa"/>
            <w:vMerge w:val="restart"/>
          </w:tcPr>
          <w:p w14:paraId="295A6327" w14:textId="77777777" w:rsidR="00B30B65" w:rsidRDefault="00B30B65" w:rsidP="00B30B65">
            <w:pPr>
              <w:pStyle w:val="TableParagraph"/>
              <w:ind w:left="449" w:right="375" w:hanging="361"/>
              <w:rPr>
                <w:sz w:val="20"/>
              </w:rPr>
            </w:pPr>
            <w:r>
              <w:rPr>
                <w:sz w:val="20"/>
              </w:rPr>
              <w:t>2.</w:t>
            </w:r>
            <w:r>
              <w:rPr>
                <w:spacing w:val="80"/>
                <w:sz w:val="20"/>
              </w:rPr>
              <w:t xml:space="preserve"> </w:t>
            </w:r>
            <w:r>
              <w:rPr>
                <w:sz w:val="20"/>
              </w:rPr>
              <w:t>Percent of full-time, first-time, baccalaureate-seeking students graduating with a baccalaureate degree</w:t>
            </w:r>
            <w:r>
              <w:rPr>
                <w:spacing w:val="-12"/>
                <w:sz w:val="20"/>
              </w:rPr>
              <w:t xml:space="preserve"> </w:t>
            </w:r>
            <w:r>
              <w:rPr>
                <w:sz w:val="20"/>
              </w:rPr>
              <w:t>within</w:t>
            </w:r>
            <w:r>
              <w:rPr>
                <w:spacing w:val="-12"/>
                <w:sz w:val="20"/>
              </w:rPr>
              <w:t xml:space="preserve"> </w:t>
            </w:r>
            <w:r>
              <w:rPr>
                <w:sz w:val="20"/>
              </w:rPr>
              <w:t>150%</w:t>
            </w:r>
            <w:r>
              <w:rPr>
                <w:spacing w:val="-9"/>
                <w:sz w:val="20"/>
              </w:rPr>
              <w:t xml:space="preserve"> </w:t>
            </w:r>
            <w:r>
              <w:rPr>
                <w:sz w:val="20"/>
              </w:rPr>
              <w:t>of</w:t>
            </w:r>
            <w:r>
              <w:rPr>
                <w:spacing w:val="-11"/>
                <w:sz w:val="20"/>
              </w:rPr>
              <w:t xml:space="preserve"> </w:t>
            </w:r>
            <w:r>
              <w:rPr>
                <w:sz w:val="20"/>
              </w:rPr>
              <w:t>normative time or less.</w:t>
            </w:r>
          </w:p>
        </w:tc>
        <w:tc>
          <w:tcPr>
            <w:tcW w:w="902" w:type="dxa"/>
            <w:shd w:val="clear" w:color="auto" w:fill="D9D9D9"/>
          </w:tcPr>
          <w:p w14:paraId="0B9A906F" w14:textId="77777777" w:rsidR="00B30B65" w:rsidRDefault="00B30B65" w:rsidP="00B30B65">
            <w:pPr>
              <w:pStyle w:val="TableParagraph"/>
              <w:spacing w:before="184"/>
              <w:ind w:left="11" w:right="3"/>
              <w:jc w:val="center"/>
              <w:rPr>
                <w:sz w:val="20"/>
              </w:rPr>
            </w:pPr>
            <w:r>
              <w:rPr>
                <w:spacing w:val="-2"/>
                <w:sz w:val="20"/>
              </w:rPr>
              <w:t>actual</w:t>
            </w:r>
          </w:p>
        </w:tc>
        <w:tc>
          <w:tcPr>
            <w:tcW w:w="1022" w:type="dxa"/>
            <w:shd w:val="clear" w:color="auto" w:fill="D9D9D9"/>
          </w:tcPr>
          <w:p w14:paraId="43A3ADD1" w14:textId="166F3616" w:rsidR="00B30B65" w:rsidRDefault="00B30B65" w:rsidP="00B30B65">
            <w:pPr>
              <w:pStyle w:val="TableParagraph"/>
              <w:spacing w:before="184"/>
              <w:ind w:left="11" w:right="2"/>
              <w:jc w:val="center"/>
              <w:rPr>
                <w:sz w:val="20"/>
              </w:rPr>
            </w:pPr>
            <w:r>
              <w:rPr>
                <w:spacing w:val="-5"/>
                <w:sz w:val="20"/>
              </w:rPr>
              <w:t>29%</w:t>
            </w:r>
          </w:p>
        </w:tc>
        <w:tc>
          <w:tcPr>
            <w:tcW w:w="1077" w:type="dxa"/>
            <w:shd w:val="clear" w:color="auto" w:fill="D9D9D9"/>
          </w:tcPr>
          <w:p w14:paraId="79500D4E" w14:textId="437A990C" w:rsidR="00B30B65" w:rsidRDefault="00B30B65" w:rsidP="00B30B65">
            <w:pPr>
              <w:pStyle w:val="TableParagraph"/>
              <w:spacing w:before="184"/>
              <w:ind w:left="10" w:right="6"/>
              <w:jc w:val="center"/>
              <w:rPr>
                <w:sz w:val="20"/>
              </w:rPr>
            </w:pPr>
            <w:r>
              <w:rPr>
                <w:noProof/>
              </w:rPr>
              <mc:AlternateContent>
                <mc:Choice Requires="wpg">
                  <w:drawing>
                    <wp:anchor distT="0" distB="0" distL="0" distR="0" simplePos="0" relativeHeight="487603200" behindDoc="1" locked="0" layoutInCell="1" allowOverlap="1" wp14:anchorId="514E3DE5" wp14:editId="41A9608B">
                      <wp:simplePos x="0" y="0"/>
                      <wp:positionH relativeFrom="column">
                        <wp:posOffset>214883</wp:posOffset>
                      </wp:positionH>
                      <wp:positionV relativeFrom="paragraph">
                        <wp:posOffset>143882</wp:posOffset>
                      </wp:positionV>
                      <wp:extent cx="252729" cy="11874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118745"/>
                                <a:chOff x="0" y="0"/>
                                <a:chExt cx="252729" cy="118745"/>
                              </a:xfrm>
                            </wpg:grpSpPr>
                            <wps:wsp>
                              <wps:cNvPr id="30" name="Graphic 30"/>
                              <wps:cNvSpPr/>
                              <wps:spPr>
                                <a:xfrm>
                                  <a:off x="0" y="0"/>
                                  <a:ext cx="252729" cy="118745"/>
                                </a:xfrm>
                                <a:custGeom>
                                  <a:avLst/>
                                  <a:gdLst/>
                                  <a:ahLst/>
                                  <a:cxnLst/>
                                  <a:rect l="l" t="t" r="r" b="b"/>
                                  <a:pathLst>
                                    <a:path w="252729" h="118745">
                                      <a:moveTo>
                                        <a:pt x="252655" y="0"/>
                                      </a:moveTo>
                                      <a:lnTo>
                                        <a:pt x="0" y="0"/>
                                      </a:lnTo>
                                      <a:lnTo>
                                        <a:pt x="0" y="118643"/>
                                      </a:lnTo>
                                      <a:lnTo>
                                        <a:pt x="252655" y="118643"/>
                                      </a:lnTo>
                                      <a:lnTo>
                                        <a:pt x="252655" y="0"/>
                                      </a:lnTo>
                                      <a:close/>
                                    </a:path>
                                  </a:pathLst>
                                </a:custGeom>
                                <a:solidFill>
                                  <a:srgbClr val="FF6100">
                                    <a:alpha val="39999"/>
                                  </a:srgbClr>
                                </a:solidFill>
                              </wps:spPr>
                              <wps:bodyPr wrap="square" lIns="0" tIns="0" rIns="0" bIns="0" rtlCol="0">
                                <a:prstTxWarp prst="textNoShape">
                                  <a:avLst/>
                                </a:prstTxWarp>
                                <a:noAutofit/>
                              </wps:bodyPr>
                            </wps:wsp>
                          </wpg:wgp>
                        </a:graphicData>
                      </a:graphic>
                    </wp:anchor>
                  </w:drawing>
                </mc:Choice>
                <mc:Fallback>
                  <w:pict>
                    <v:group w14:anchorId="3101F677" id="Group 29" o:spid="_x0000_s1026" style="position:absolute;margin-left:16.9pt;margin-top:11.35pt;width:19.9pt;height:9.35pt;z-index:-15713280;mso-wrap-distance-left:0;mso-wrap-distance-right:0" coordsize="252729,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">
                      <v:shape id="Graphic 30" o:spid="_x0000_s1027" style="position:absolute;width:252729;height:118745;visibility:visible;mso-wrap-style:square;v-text-anchor:top" coordsize="252729,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" path="m252655,l,,,118643r252655,l252655,xe" fillcolor="#ff6100" stroked="f">
                        <v:fill opacity="26214f"/>
                        <v:path arrowok="t"/>
                      </v:shape>
                    </v:group>
                  </w:pict>
                </mc:Fallback>
              </mc:AlternateContent>
            </w:r>
            <w:r>
              <w:rPr>
                <w:spacing w:val="-5"/>
                <w:sz w:val="20"/>
              </w:rPr>
              <w:t>37%</w:t>
            </w:r>
          </w:p>
        </w:tc>
        <w:tc>
          <w:tcPr>
            <w:tcW w:w="1079" w:type="dxa"/>
            <w:shd w:val="clear" w:color="auto" w:fill="D9D9D9"/>
          </w:tcPr>
          <w:p w14:paraId="0F1B5623" w14:textId="19E992FC" w:rsidR="00B30B65" w:rsidRDefault="00B30B65" w:rsidP="00B30B65">
            <w:pPr>
              <w:pStyle w:val="TableParagraph"/>
              <w:spacing w:before="184"/>
              <w:ind w:left="14" w:right="6"/>
              <w:jc w:val="center"/>
              <w:rPr>
                <w:sz w:val="20"/>
              </w:rPr>
            </w:pPr>
            <w:r>
              <w:rPr>
                <w:sz w:val="16"/>
              </w:rPr>
              <w:t xml:space="preserve">Not Yet </w:t>
            </w:r>
            <w:r>
              <w:rPr>
                <w:spacing w:val="-2"/>
                <w:sz w:val="16"/>
              </w:rPr>
              <w:t>Available</w:t>
            </w:r>
          </w:p>
        </w:tc>
        <w:tc>
          <w:tcPr>
            <w:tcW w:w="1161" w:type="dxa"/>
            <w:shd w:val="clear" w:color="auto" w:fill="D9D9D9"/>
          </w:tcPr>
          <w:p w14:paraId="26C4264D" w14:textId="79D9E4AC" w:rsidR="00B30B65" w:rsidRDefault="00B30B65" w:rsidP="00B30B65">
            <w:pPr>
              <w:pStyle w:val="TableParagraph"/>
              <w:spacing w:before="20" w:line="360" w:lineRule="auto"/>
              <w:ind w:left="256" w:firstLine="58"/>
              <w:rPr>
                <w:sz w:val="16"/>
              </w:rPr>
            </w:pPr>
          </w:p>
        </w:tc>
        <w:tc>
          <w:tcPr>
            <w:tcW w:w="1081" w:type="dxa"/>
            <w:shd w:val="clear" w:color="auto" w:fill="D9D9D9"/>
          </w:tcPr>
          <w:p w14:paraId="4DFE2A8B" w14:textId="77777777" w:rsidR="00B30B65" w:rsidRDefault="00B30B65" w:rsidP="00B30B65">
            <w:pPr>
              <w:pStyle w:val="TableParagraph"/>
              <w:rPr>
                <w:rFonts w:ascii="Times New Roman"/>
                <w:sz w:val="18"/>
              </w:rPr>
            </w:pPr>
          </w:p>
        </w:tc>
      </w:tr>
      <w:tr w:rsidR="00B30B65" w14:paraId="0E7C78FA" w14:textId="77777777">
        <w:trPr>
          <w:trHeight w:val="726"/>
        </w:trPr>
        <w:tc>
          <w:tcPr>
            <w:tcW w:w="3745" w:type="dxa"/>
            <w:vMerge/>
            <w:tcBorders>
              <w:top w:val="nil"/>
            </w:tcBorders>
          </w:tcPr>
          <w:p w14:paraId="2EB219CB" w14:textId="77777777" w:rsidR="00B30B65" w:rsidRDefault="00B30B65" w:rsidP="00B30B65">
            <w:pPr>
              <w:rPr>
                <w:sz w:val="2"/>
                <w:szCs w:val="2"/>
              </w:rPr>
            </w:pPr>
          </w:p>
        </w:tc>
        <w:tc>
          <w:tcPr>
            <w:tcW w:w="902" w:type="dxa"/>
          </w:tcPr>
          <w:p w14:paraId="01945100" w14:textId="77777777" w:rsidR="00B30B65" w:rsidRDefault="00B30B65" w:rsidP="00B30B65">
            <w:pPr>
              <w:pStyle w:val="TableParagraph"/>
              <w:spacing w:before="88"/>
              <w:rPr>
                <w:b/>
                <w:i/>
                <w:sz w:val="16"/>
              </w:rPr>
            </w:pPr>
          </w:p>
          <w:p w14:paraId="31F40EB8" w14:textId="77777777" w:rsidR="00B30B65" w:rsidRDefault="00B30B65" w:rsidP="00B30B65">
            <w:pPr>
              <w:pStyle w:val="TableParagraph"/>
              <w:ind w:left="11"/>
              <w:jc w:val="center"/>
              <w:rPr>
                <w:i/>
                <w:sz w:val="16"/>
              </w:rPr>
            </w:pPr>
            <w:r>
              <w:rPr>
                <w:i/>
                <w:spacing w:val="-2"/>
                <w:sz w:val="16"/>
              </w:rPr>
              <w:t>target</w:t>
            </w:r>
          </w:p>
        </w:tc>
        <w:tc>
          <w:tcPr>
            <w:tcW w:w="1022" w:type="dxa"/>
          </w:tcPr>
          <w:p w14:paraId="3182719F" w14:textId="77777777" w:rsidR="00B30B65" w:rsidRDefault="00B30B65" w:rsidP="00B30B65">
            <w:pPr>
              <w:pStyle w:val="TableParagraph"/>
              <w:spacing w:before="88"/>
              <w:rPr>
                <w:b/>
                <w:i/>
                <w:sz w:val="16"/>
              </w:rPr>
            </w:pPr>
          </w:p>
          <w:p w14:paraId="50522214" w14:textId="744D9FD9" w:rsidR="00B30B65" w:rsidRDefault="00B30B65" w:rsidP="00B30B65">
            <w:pPr>
              <w:pStyle w:val="TableParagraph"/>
              <w:ind w:left="11" w:right="1"/>
              <w:jc w:val="center"/>
              <w:rPr>
                <w:i/>
                <w:sz w:val="16"/>
              </w:rPr>
            </w:pPr>
            <w:r>
              <w:rPr>
                <w:i/>
                <w:spacing w:val="-5"/>
                <w:sz w:val="16"/>
              </w:rPr>
              <w:t>39</w:t>
            </w:r>
          </w:p>
        </w:tc>
        <w:tc>
          <w:tcPr>
            <w:tcW w:w="1077" w:type="dxa"/>
          </w:tcPr>
          <w:p w14:paraId="60FA45C9" w14:textId="77777777" w:rsidR="00B30B65" w:rsidRDefault="00B30B65" w:rsidP="00B30B65">
            <w:pPr>
              <w:pStyle w:val="TableParagraph"/>
              <w:spacing w:before="88"/>
              <w:rPr>
                <w:b/>
                <w:i/>
                <w:sz w:val="16"/>
              </w:rPr>
            </w:pPr>
          </w:p>
          <w:p w14:paraId="5A467400" w14:textId="7C5416E5" w:rsidR="00B30B65" w:rsidRDefault="00B30B65" w:rsidP="00B30B65">
            <w:pPr>
              <w:pStyle w:val="TableParagraph"/>
              <w:ind w:left="10"/>
              <w:jc w:val="center"/>
              <w:rPr>
                <w:i/>
                <w:sz w:val="16"/>
              </w:rPr>
            </w:pPr>
            <w:r>
              <w:rPr>
                <w:i/>
                <w:spacing w:val="-5"/>
                <w:sz w:val="16"/>
              </w:rPr>
              <w:t>39</w:t>
            </w:r>
          </w:p>
        </w:tc>
        <w:tc>
          <w:tcPr>
            <w:tcW w:w="1079" w:type="dxa"/>
          </w:tcPr>
          <w:p w14:paraId="40FF3817" w14:textId="77777777" w:rsidR="00B30B65" w:rsidRDefault="00B30B65" w:rsidP="00B30B65">
            <w:pPr>
              <w:pStyle w:val="TableParagraph"/>
              <w:spacing w:before="88"/>
              <w:rPr>
                <w:b/>
                <w:i/>
                <w:sz w:val="16"/>
              </w:rPr>
            </w:pPr>
          </w:p>
          <w:p w14:paraId="47567A89" w14:textId="1A17AF96" w:rsidR="00B30B65" w:rsidRDefault="00B30B65" w:rsidP="00B30B65">
            <w:pPr>
              <w:pStyle w:val="TableParagraph"/>
              <w:ind w:left="14"/>
              <w:jc w:val="center"/>
              <w:rPr>
                <w:i/>
                <w:sz w:val="16"/>
              </w:rPr>
            </w:pPr>
            <w:r>
              <w:rPr>
                <w:i/>
                <w:spacing w:val="-5"/>
                <w:sz w:val="16"/>
              </w:rPr>
              <w:t>39</w:t>
            </w:r>
          </w:p>
        </w:tc>
        <w:tc>
          <w:tcPr>
            <w:tcW w:w="1161" w:type="dxa"/>
          </w:tcPr>
          <w:p w14:paraId="19B7D02E" w14:textId="77777777" w:rsidR="00B30B65" w:rsidRDefault="00B30B65" w:rsidP="00B30B65">
            <w:pPr>
              <w:pStyle w:val="TableParagraph"/>
              <w:spacing w:before="88"/>
              <w:rPr>
                <w:b/>
                <w:i/>
                <w:sz w:val="16"/>
              </w:rPr>
            </w:pPr>
          </w:p>
          <w:p w14:paraId="4E205CA2" w14:textId="3BBA4183" w:rsidR="00B30B65" w:rsidRDefault="00B30B65" w:rsidP="00B30B65">
            <w:pPr>
              <w:pStyle w:val="TableParagraph"/>
              <w:ind w:left="17"/>
              <w:jc w:val="center"/>
              <w:rPr>
                <w:i/>
                <w:sz w:val="16"/>
              </w:rPr>
            </w:pPr>
            <w:r>
              <w:rPr>
                <w:i/>
                <w:spacing w:val="-5"/>
                <w:sz w:val="16"/>
              </w:rPr>
              <w:t>39</w:t>
            </w:r>
          </w:p>
        </w:tc>
        <w:tc>
          <w:tcPr>
            <w:tcW w:w="1081" w:type="dxa"/>
          </w:tcPr>
          <w:p w14:paraId="5A872AA9" w14:textId="50B7B222" w:rsidR="00B30B65" w:rsidRDefault="00B30B65" w:rsidP="00B30B65">
            <w:pPr>
              <w:pStyle w:val="TableParagraph"/>
              <w:ind w:left="16"/>
              <w:jc w:val="center"/>
              <w:rPr>
                <w:i/>
                <w:sz w:val="16"/>
              </w:rPr>
            </w:pPr>
          </w:p>
        </w:tc>
      </w:tr>
      <w:tr w:rsidR="00B30B65" w14:paraId="5A8366D8" w14:textId="77777777">
        <w:trPr>
          <w:trHeight w:val="647"/>
        </w:trPr>
        <w:tc>
          <w:tcPr>
            <w:tcW w:w="3745" w:type="dxa"/>
            <w:vMerge w:val="restart"/>
          </w:tcPr>
          <w:p w14:paraId="5839D1A8" w14:textId="77777777" w:rsidR="00B30B65" w:rsidRDefault="00B30B65" w:rsidP="00B30B65">
            <w:pPr>
              <w:pStyle w:val="TableParagraph"/>
              <w:spacing w:before="14"/>
              <w:ind w:left="417" w:right="111" w:hanging="361"/>
              <w:rPr>
                <w:sz w:val="20"/>
              </w:rPr>
            </w:pPr>
            <w:r>
              <w:rPr>
                <w:sz w:val="20"/>
              </w:rPr>
              <w:t>3.</w:t>
            </w:r>
            <w:r>
              <w:rPr>
                <w:spacing w:val="80"/>
                <w:sz w:val="20"/>
              </w:rPr>
              <w:t xml:space="preserve"> </w:t>
            </w:r>
            <w:r>
              <w:rPr>
                <w:sz w:val="20"/>
              </w:rPr>
              <w:t>Percent</w:t>
            </w:r>
            <w:r>
              <w:rPr>
                <w:spacing w:val="-6"/>
                <w:sz w:val="20"/>
              </w:rPr>
              <w:t xml:space="preserve"> </w:t>
            </w:r>
            <w:r>
              <w:rPr>
                <w:sz w:val="20"/>
              </w:rPr>
              <w:t>of</w:t>
            </w:r>
            <w:r>
              <w:rPr>
                <w:spacing w:val="-8"/>
                <w:sz w:val="20"/>
              </w:rPr>
              <w:t xml:space="preserve"> </w:t>
            </w:r>
            <w:r>
              <w:rPr>
                <w:sz w:val="20"/>
              </w:rPr>
              <w:t>undergraduate,</w:t>
            </w:r>
            <w:r>
              <w:rPr>
                <w:spacing w:val="-5"/>
                <w:sz w:val="20"/>
              </w:rPr>
              <w:t xml:space="preserve"> </w:t>
            </w:r>
            <w:r>
              <w:rPr>
                <w:sz w:val="20"/>
              </w:rPr>
              <w:t>degree- seeking students who took a remedial course and completed a</w:t>
            </w:r>
          </w:p>
          <w:p w14:paraId="3D2CF4C5" w14:textId="77777777" w:rsidR="00B30B65" w:rsidRDefault="00B30B65" w:rsidP="00B30B65">
            <w:pPr>
              <w:pStyle w:val="TableParagraph"/>
              <w:spacing w:line="221" w:lineRule="exact"/>
              <w:ind w:left="417"/>
              <w:rPr>
                <w:sz w:val="20"/>
              </w:rPr>
            </w:pPr>
            <w:r>
              <w:rPr>
                <w:sz w:val="20"/>
              </w:rPr>
              <w:t>subsequent</w:t>
            </w:r>
            <w:r>
              <w:rPr>
                <w:spacing w:val="-14"/>
                <w:sz w:val="20"/>
              </w:rPr>
              <w:t xml:space="preserve"> </w:t>
            </w:r>
            <w:r>
              <w:rPr>
                <w:sz w:val="20"/>
              </w:rPr>
              <w:t>credit-bearing</w:t>
            </w:r>
            <w:r>
              <w:rPr>
                <w:spacing w:val="-13"/>
                <w:sz w:val="20"/>
              </w:rPr>
              <w:t xml:space="preserve"> </w:t>
            </w:r>
            <w:r>
              <w:rPr>
                <w:spacing w:val="-2"/>
                <w:sz w:val="20"/>
              </w:rPr>
              <w:t>course</w:t>
            </w:r>
          </w:p>
        </w:tc>
        <w:tc>
          <w:tcPr>
            <w:tcW w:w="902" w:type="dxa"/>
            <w:shd w:val="clear" w:color="auto" w:fill="D9D9D9"/>
          </w:tcPr>
          <w:p w14:paraId="00B70223" w14:textId="77777777" w:rsidR="00B30B65" w:rsidRDefault="00B30B65" w:rsidP="00B30B65">
            <w:pPr>
              <w:pStyle w:val="TableParagraph"/>
              <w:spacing w:before="208"/>
              <w:ind w:left="11" w:right="3"/>
              <w:jc w:val="center"/>
              <w:rPr>
                <w:sz w:val="20"/>
              </w:rPr>
            </w:pPr>
            <w:r>
              <w:rPr>
                <w:spacing w:val="-2"/>
                <w:sz w:val="20"/>
              </w:rPr>
              <w:t>actual</w:t>
            </w:r>
          </w:p>
        </w:tc>
        <w:tc>
          <w:tcPr>
            <w:tcW w:w="1022" w:type="dxa"/>
            <w:shd w:val="clear" w:color="auto" w:fill="D9D9D9"/>
          </w:tcPr>
          <w:p w14:paraId="07D9A0A8" w14:textId="73F808E0" w:rsidR="00B30B65" w:rsidRDefault="00B30B65" w:rsidP="00B30B65">
            <w:pPr>
              <w:pStyle w:val="TableParagraph"/>
              <w:spacing w:before="208"/>
              <w:ind w:left="11" w:right="1"/>
              <w:jc w:val="center"/>
              <w:rPr>
                <w:sz w:val="20"/>
              </w:rPr>
            </w:pPr>
            <w:r>
              <w:rPr>
                <w:spacing w:val="-5"/>
                <w:sz w:val="20"/>
              </w:rPr>
              <w:t>56%</w:t>
            </w:r>
          </w:p>
        </w:tc>
        <w:tc>
          <w:tcPr>
            <w:tcW w:w="1077" w:type="dxa"/>
            <w:shd w:val="clear" w:color="auto" w:fill="D9D9D9"/>
          </w:tcPr>
          <w:p w14:paraId="42F4F964" w14:textId="0D797D07" w:rsidR="00B30B65" w:rsidRDefault="00B30B65" w:rsidP="00B30B65">
            <w:pPr>
              <w:pStyle w:val="TableParagraph"/>
              <w:spacing w:before="208"/>
              <w:ind w:left="10" w:right="6"/>
              <w:jc w:val="center"/>
              <w:rPr>
                <w:sz w:val="20"/>
              </w:rPr>
            </w:pPr>
            <w:r>
              <w:rPr>
                <w:spacing w:val="-5"/>
                <w:sz w:val="20"/>
              </w:rPr>
              <w:t>52%</w:t>
            </w:r>
          </w:p>
        </w:tc>
        <w:tc>
          <w:tcPr>
            <w:tcW w:w="1079" w:type="dxa"/>
            <w:shd w:val="clear" w:color="auto" w:fill="D9D9D9"/>
          </w:tcPr>
          <w:p w14:paraId="4B1044AF" w14:textId="08BE2E91" w:rsidR="00B30B65" w:rsidRDefault="00B30B65" w:rsidP="00B30B65">
            <w:pPr>
              <w:pStyle w:val="TableParagraph"/>
              <w:spacing w:before="208"/>
              <w:ind w:left="14" w:right="6"/>
              <w:jc w:val="center"/>
              <w:rPr>
                <w:sz w:val="20"/>
              </w:rPr>
            </w:pPr>
            <w:r>
              <w:rPr>
                <w:spacing w:val="-5"/>
                <w:sz w:val="20"/>
              </w:rPr>
              <w:t>65%</w:t>
            </w:r>
          </w:p>
        </w:tc>
        <w:tc>
          <w:tcPr>
            <w:tcW w:w="1161" w:type="dxa"/>
            <w:shd w:val="clear" w:color="auto" w:fill="D9D9D9"/>
          </w:tcPr>
          <w:p w14:paraId="4A27DD84" w14:textId="3892C4E3" w:rsidR="00B30B65" w:rsidRDefault="00B30B65" w:rsidP="00B30B65">
            <w:pPr>
              <w:pStyle w:val="TableParagraph"/>
              <w:spacing w:before="208"/>
              <w:ind w:left="17" w:right="6"/>
              <w:jc w:val="center"/>
              <w:rPr>
                <w:sz w:val="20"/>
              </w:rPr>
            </w:pPr>
          </w:p>
        </w:tc>
        <w:tc>
          <w:tcPr>
            <w:tcW w:w="1081" w:type="dxa"/>
            <w:shd w:val="clear" w:color="auto" w:fill="D9D9D9"/>
          </w:tcPr>
          <w:p w14:paraId="7669F907" w14:textId="77777777" w:rsidR="00B30B65" w:rsidRDefault="00B30B65" w:rsidP="00B30B65">
            <w:pPr>
              <w:pStyle w:val="TableParagraph"/>
              <w:rPr>
                <w:rFonts w:ascii="Times New Roman"/>
                <w:sz w:val="18"/>
              </w:rPr>
            </w:pPr>
          </w:p>
        </w:tc>
      </w:tr>
      <w:tr w:rsidR="00B30B65" w14:paraId="7325C9EF" w14:textId="77777777" w:rsidTr="00991882">
        <w:trPr>
          <w:trHeight w:val="287"/>
        </w:trPr>
        <w:tc>
          <w:tcPr>
            <w:tcW w:w="3745" w:type="dxa"/>
            <w:vMerge/>
            <w:tcBorders>
              <w:top w:val="nil"/>
            </w:tcBorders>
          </w:tcPr>
          <w:p w14:paraId="7E0D5C7C" w14:textId="77777777" w:rsidR="00B30B65" w:rsidRDefault="00B30B65" w:rsidP="00B30B65">
            <w:pPr>
              <w:rPr>
                <w:sz w:val="2"/>
                <w:szCs w:val="2"/>
              </w:rPr>
            </w:pPr>
          </w:p>
        </w:tc>
        <w:tc>
          <w:tcPr>
            <w:tcW w:w="902" w:type="dxa"/>
          </w:tcPr>
          <w:p w14:paraId="61A1F017" w14:textId="77777777" w:rsidR="00B30B65" w:rsidRDefault="00B30B65" w:rsidP="00B30B65">
            <w:pPr>
              <w:pStyle w:val="TableParagraph"/>
              <w:spacing w:before="53"/>
              <w:ind w:left="11"/>
              <w:jc w:val="center"/>
              <w:rPr>
                <w:i/>
                <w:sz w:val="16"/>
              </w:rPr>
            </w:pPr>
            <w:r>
              <w:rPr>
                <w:i/>
                <w:spacing w:val="-2"/>
                <w:sz w:val="16"/>
              </w:rPr>
              <w:t>target</w:t>
            </w:r>
          </w:p>
        </w:tc>
        <w:tc>
          <w:tcPr>
            <w:tcW w:w="1022" w:type="dxa"/>
          </w:tcPr>
          <w:p w14:paraId="1C8483B1" w14:textId="2B810EB6" w:rsidR="00B30B65" w:rsidRDefault="00B30B65" w:rsidP="00B30B65">
            <w:pPr>
              <w:pStyle w:val="TableParagraph"/>
              <w:spacing w:before="53"/>
              <w:ind w:left="11" w:right="1"/>
              <w:jc w:val="center"/>
              <w:rPr>
                <w:i/>
                <w:sz w:val="16"/>
              </w:rPr>
            </w:pPr>
            <w:r>
              <w:rPr>
                <w:i/>
                <w:spacing w:val="-5"/>
                <w:sz w:val="16"/>
              </w:rPr>
              <w:t>54</w:t>
            </w:r>
          </w:p>
        </w:tc>
        <w:tc>
          <w:tcPr>
            <w:tcW w:w="1077" w:type="dxa"/>
          </w:tcPr>
          <w:p w14:paraId="22BCCEE8" w14:textId="111E1FB5" w:rsidR="00B30B65" w:rsidRDefault="00B30B65" w:rsidP="00B30B65">
            <w:pPr>
              <w:pStyle w:val="TableParagraph"/>
              <w:spacing w:before="53"/>
              <w:ind w:left="10"/>
              <w:jc w:val="center"/>
              <w:rPr>
                <w:i/>
                <w:sz w:val="16"/>
              </w:rPr>
            </w:pPr>
            <w:r>
              <w:rPr>
                <w:i/>
                <w:spacing w:val="-5"/>
                <w:sz w:val="16"/>
              </w:rPr>
              <w:t>55</w:t>
            </w:r>
          </w:p>
        </w:tc>
        <w:tc>
          <w:tcPr>
            <w:tcW w:w="1079" w:type="dxa"/>
          </w:tcPr>
          <w:p w14:paraId="405A5733" w14:textId="4BB32717" w:rsidR="00B30B65" w:rsidRDefault="00B30B65" w:rsidP="00B30B65">
            <w:pPr>
              <w:pStyle w:val="TableParagraph"/>
              <w:spacing w:before="53"/>
              <w:ind w:left="14"/>
              <w:jc w:val="center"/>
              <w:rPr>
                <w:i/>
                <w:sz w:val="16"/>
              </w:rPr>
            </w:pPr>
            <w:r>
              <w:rPr>
                <w:i/>
                <w:spacing w:val="-5"/>
                <w:sz w:val="16"/>
              </w:rPr>
              <w:t>57</w:t>
            </w:r>
          </w:p>
        </w:tc>
        <w:tc>
          <w:tcPr>
            <w:tcW w:w="1161" w:type="dxa"/>
            <w:vAlign w:val="center"/>
          </w:tcPr>
          <w:p w14:paraId="64D00CDA" w14:textId="32EF6A02" w:rsidR="00B30B65" w:rsidRDefault="00B30B65" w:rsidP="00B30B65">
            <w:pPr>
              <w:pStyle w:val="TableParagraph"/>
              <w:spacing w:before="53"/>
              <w:ind w:left="17"/>
              <w:jc w:val="center"/>
              <w:rPr>
                <w:i/>
                <w:sz w:val="16"/>
              </w:rPr>
            </w:pPr>
            <w:r w:rsidRPr="00170EDE">
              <w:rPr>
                <w:i/>
                <w:iCs/>
                <w:sz w:val="16"/>
                <w:szCs w:val="20"/>
              </w:rPr>
              <w:t>58</w:t>
            </w:r>
          </w:p>
        </w:tc>
        <w:tc>
          <w:tcPr>
            <w:tcW w:w="1081" w:type="dxa"/>
            <w:vAlign w:val="center"/>
          </w:tcPr>
          <w:p w14:paraId="1C89F26C" w14:textId="7010B68C" w:rsidR="00B30B65" w:rsidRPr="00170EDE" w:rsidRDefault="00B30B65" w:rsidP="00B30B65">
            <w:pPr>
              <w:pStyle w:val="TableParagraph"/>
              <w:jc w:val="center"/>
              <w:rPr>
                <w:i/>
                <w:iCs/>
                <w:sz w:val="18"/>
              </w:rPr>
            </w:pPr>
          </w:p>
        </w:tc>
      </w:tr>
      <w:tr w:rsidR="00B30B65" w14:paraId="485DFFB9" w14:textId="77777777">
        <w:trPr>
          <w:trHeight w:val="621"/>
        </w:trPr>
        <w:tc>
          <w:tcPr>
            <w:tcW w:w="3745" w:type="dxa"/>
            <w:vMerge w:val="restart"/>
          </w:tcPr>
          <w:p w14:paraId="0BC0D894" w14:textId="77777777" w:rsidR="00B30B65" w:rsidRDefault="00B30B65" w:rsidP="00B30B65">
            <w:pPr>
              <w:pStyle w:val="TableParagraph"/>
              <w:spacing w:before="127"/>
              <w:rPr>
                <w:b/>
                <w:i/>
                <w:sz w:val="20"/>
              </w:rPr>
            </w:pPr>
          </w:p>
          <w:p w14:paraId="004157E6" w14:textId="77777777" w:rsidR="00B30B65" w:rsidRDefault="00B30B65" w:rsidP="00B30B65">
            <w:pPr>
              <w:pStyle w:val="TableParagraph"/>
              <w:ind w:left="417" w:right="495" w:hanging="361"/>
              <w:jc w:val="both"/>
              <w:rPr>
                <w:sz w:val="20"/>
              </w:rPr>
            </w:pPr>
            <w:r>
              <w:rPr>
                <w:sz w:val="20"/>
              </w:rPr>
              <w:t>4.</w:t>
            </w:r>
            <w:r>
              <w:rPr>
                <w:spacing w:val="40"/>
                <w:sz w:val="20"/>
              </w:rPr>
              <w:t xml:space="preserve"> </w:t>
            </w:r>
            <w:r>
              <w:rPr>
                <w:sz w:val="20"/>
              </w:rPr>
              <w:t>Percent of new degree-seeking freshmen</w:t>
            </w:r>
            <w:r>
              <w:rPr>
                <w:spacing w:val="-14"/>
                <w:sz w:val="20"/>
              </w:rPr>
              <w:t xml:space="preserve"> </w:t>
            </w:r>
            <w:r>
              <w:rPr>
                <w:sz w:val="20"/>
              </w:rPr>
              <w:t>completing</w:t>
            </w:r>
            <w:r>
              <w:rPr>
                <w:spacing w:val="-14"/>
                <w:sz w:val="20"/>
              </w:rPr>
              <w:t xml:space="preserve"> </w:t>
            </w:r>
            <w:r>
              <w:rPr>
                <w:sz w:val="20"/>
              </w:rPr>
              <w:t>a</w:t>
            </w:r>
            <w:r>
              <w:rPr>
                <w:spacing w:val="-13"/>
                <w:sz w:val="20"/>
              </w:rPr>
              <w:t xml:space="preserve"> </w:t>
            </w:r>
            <w:r>
              <w:rPr>
                <w:sz w:val="20"/>
              </w:rPr>
              <w:t>gateway math course within two years.</w:t>
            </w:r>
          </w:p>
        </w:tc>
        <w:tc>
          <w:tcPr>
            <w:tcW w:w="902" w:type="dxa"/>
            <w:shd w:val="clear" w:color="auto" w:fill="D9D9D9"/>
          </w:tcPr>
          <w:p w14:paraId="65D5B385" w14:textId="77777777" w:rsidR="00B30B65" w:rsidRDefault="00B30B65" w:rsidP="00B30B65">
            <w:pPr>
              <w:pStyle w:val="TableParagraph"/>
              <w:spacing w:before="196"/>
              <w:ind w:left="11" w:right="3"/>
              <w:jc w:val="center"/>
              <w:rPr>
                <w:sz w:val="20"/>
              </w:rPr>
            </w:pPr>
            <w:r>
              <w:rPr>
                <w:spacing w:val="-2"/>
                <w:sz w:val="20"/>
              </w:rPr>
              <w:t>actual</w:t>
            </w:r>
          </w:p>
        </w:tc>
        <w:tc>
          <w:tcPr>
            <w:tcW w:w="1022" w:type="dxa"/>
            <w:shd w:val="clear" w:color="auto" w:fill="D9D9D9"/>
          </w:tcPr>
          <w:p w14:paraId="5254F286" w14:textId="36BE4060" w:rsidR="00B30B65" w:rsidRDefault="00B30B65" w:rsidP="00B30B65">
            <w:pPr>
              <w:pStyle w:val="TableParagraph"/>
              <w:spacing w:before="196"/>
              <w:ind w:left="11" w:right="2"/>
              <w:jc w:val="center"/>
              <w:rPr>
                <w:sz w:val="20"/>
              </w:rPr>
            </w:pPr>
            <w:r>
              <w:rPr>
                <w:spacing w:val="-5"/>
                <w:sz w:val="20"/>
              </w:rPr>
              <w:t>52%</w:t>
            </w:r>
          </w:p>
        </w:tc>
        <w:tc>
          <w:tcPr>
            <w:tcW w:w="1077" w:type="dxa"/>
            <w:shd w:val="clear" w:color="auto" w:fill="D9D9D9"/>
          </w:tcPr>
          <w:p w14:paraId="1FE8D48D" w14:textId="3BB87BE4" w:rsidR="00B30B65" w:rsidRDefault="00B30B65" w:rsidP="00B30B65">
            <w:pPr>
              <w:pStyle w:val="TableParagraph"/>
              <w:spacing w:before="196"/>
              <w:ind w:left="10" w:right="6"/>
              <w:jc w:val="center"/>
              <w:rPr>
                <w:sz w:val="20"/>
              </w:rPr>
            </w:pPr>
            <w:r>
              <w:rPr>
                <w:spacing w:val="-5"/>
                <w:sz w:val="20"/>
              </w:rPr>
              <w:t>55%</w:t>
            </w:r>
          </w:p>
        </w:tc>
        <w:tc>
          <w:tcPr>
            <w:tcW w:w="1079" w:type="dxa"/>
            <w:shd w:val="clear" w:color="auto" w:fill="D9D9D9"/>
          </w:tcPr>
          <w:p w14:paraId="422EDED8" w14:textId="2F75AB94" w:rsidR="00B30B65" w:rsidRDefault="00B30B65" w:rsidP="00B30B65">
            <w:pPr>
              <w:pStyle w:val="TableParagraph"/>
              <w:spacing w:before="196"/>
              <w:ind w:left="14" w:right="6"/>
              <w:jc w:val="center"/>
              <w:rPr>
                <w:sz w:val="20"/>
              </w:rPr>
            </w:pPr>
            <w:r>
              <w:rPr>
                <w:spacing w:val="-5"/>
                <w:sz w:val="20"/>
              </w:rPr>
              <w:t>51%</w:t>
            </w:r>
          </w:p>
        </w:tc>
        <w:tc>
          <w:tcPr>
            <w:tcW w:w="1161" w:type="dxa"/>
            <w:shd w:val="clear" w:color="auto" w:fill="D9D9D9"/>
          </w:tcPr>
          <w:p w14:paraId="1B27D219" w14:textId="2B7D05A5" w:rsidR="00B30B65" w:rsidRDefault="00B30B65" w:rsidP="00B30B65">
            <w:pPr>
              <w:pStyle w:val="TableParagraph"/>
              <w:spacing w:before="196"/>
              <w:ind w:left="17" w:right="6"/>
              <w:jc w:val="center"/>
              <w:rPr>
                <w:sz w:val="20"/>
              </w:rPr>
            </w:pPr>
          </w:p>
        </w:tc>
        <w:tc>
          <w:tcPr>
            <w:tcW w:w="1081" w:type="dxa"/>
            <w:shd w:val="clear" w:color="auto" w:fill="D9D9D9"/>
          </w:tcPr>
          <w:p w14:paraId="61B3C373" w14:textId="77777777" w:rsidR="00B30B65" w:rsidRDefault="00B30B65" w:rsidP="00B30B65">
            <w:pPr>
              <w:pStyle w:val="TableParagraph"/>
              <w:rPr>
                <w:rFonts w:ascii="Times New Roman"/>
                <w:sz w:val="18"/>
              </w:rPr>
            </w:pPr>
          </w:p>
        </w:tc>
      </w:tr>
      <w:tr w:rsidR="00B30B65" w14:paraId="1DC1EE30" w14:textId="77777777">
        <w:trPr>
          <w:trHeight w:val="772"/>
        </w:trPr>
        <w:tc>
          <w:tcPr>
            <w:tcW w:w="3745" w:type="dxa"/>
            <w:vMerge/>
            <w:tcBorders>
              <w:top w:val="nil"/>
            </w:tcBorders>
          </w:tcPr>
          <w:p w14:paraId="59283A17" w14:textId="77777777" w:rsidR="00B30B65" w:rsidRDefault="00B30B65" w:rsidP="00B30B65">
            <w:pPr>
              <w:rPr>
                <w:sz w:val="2"/>
                <w:szCs w:val="2"/>
              </w:rPr>
            </w:pPr>
          </w:p>
        </w:tc>
        <w:tc>
          <w:tcPr>
            <w:tcW w:w="902" w:type="dxa"/>
          </w:tcPr>
          <w:p w14:paraId="7749750B" w14:textId="77777777" w:rsidR="00B30B65" w:rsidRDefault="00B30B65" w:rsidP="00B30B65">
            <w:pPr>
              <w:pStyle w:val="TableParagraph"/>
              <w:spacing w:before="110"/>
              <w:rPr>
                <w:b/>
                <w:i/>
                <w:sz w:val="16"/>
              </w:rPr>
            </w:pPr>
          </w:p>
          <w:p w14:paraId="581C2E64" w14:textId="77777777" w:rsidR="00B30B65" w:rsidRDefault="00B30B65" w:rsidP="00B30B65">
            <w:pPr>
              <w:pStyle w:val="TableParagraph"/>
              <w:ind w:left="11"/>
              <w:jc w:val="center"/>
              <w:rPr>
                <w:i/>
                <w:sz w:val="16"/>
              </w:rPr>
            </w:pPr>
            <w:r>
              <w:rPr>
                <w:i/>
                <w:spacing w:val="-2"/>
                <w:sz w:val="16"/>
              </w:rPr>
              <w:t>target</w:t>
            </w:r>
          </w:p>
        </w:tc>
        <w:tc>
          <w:tcPr>
            <w:tcW w:w="1022" w:type="dxa"/>
          </w:tcPr>
          <w:p w14:paraId="5CC430F1" w14:textId="77777777" w:rsidR="00B30B65" w:rsidRDefault="00B30B65" w:rsidP="00B30B65">
            <w:pPr>
              <w:pStyle w:val="TableParagraph"/>
              <w:spacing w:before="110"/>
              <w:rPr>
                <w:b/>
                <w:i/>
                <w:sz w:val="16"/>
              </w:rPr>
            </w:pPr>
          </w:p>
          <w:p w14:paraId="6557904A" w14:textId="6D96800A" w:rsidR="00B30B65" w:rsidRDefault="00B30B65" w:rsidP="00B30B65">
            <w:pPr>
              <w:pStyle w:val="TableParagraph"/>
              <w:ind w:left="11" w:right="1"/>
              <w:jc w:val="center"/>
              <w:rPr>
                <w:i/>
                <w:sz w:val="16"/>
              </w:rPr>
            </w:pPr>
            <w:r>
              <w:rPr>
                <w:i/>
                <w:spacing w:val="-5"/>
                <w:sz w:val="16"/>
              </w:rPr>
              <w:t>57</w:t>
            </w:r>
          </w:p>
        </w:tc>
        <w:tc>
          <w:tcPr>
            <w:tcW w:w="1077" w:type="dxa"/>
          </w:tcPr>
          <w:p w14:paraId="41BAEE74" w14:textId="77777777" w:rsidR="00B30B65" w:rsidRDefault="00B30B65" w:rsidP="00B30B65">
            <w:pPr>
              <w:pStyle w:val="TableParagraph"/>
              <w:spacing w:before="110"/>
              <w:rPr>
                <w:b/>
                <w:i/>
                <w:sz w:val="16"/>
              </w:rPr>
            </w:pPr>
          </w:p>
          <w:p w14:paraId="2A92E7F6" w14:textId="3B5AA47E" w:rsidR="00B30B65" w:rsidRDefault="00B30B65" w:rsidP="00B30B65">
            <w:pPr>
              <w:pStyle w:val="TableParagraph"/>
              <w:ind w:left="10"/>
              <w:jc w:val="center"/>
              <w:rPr>
                <w:i/>
                <w:sz w:val="16"/>
              </w:rPr>
            </w:pPr>
            <w:r>
              <w:rPr>
                <w:i/>
                <w:spacing w:val="-5"/>
                <w:sz w:val="16"/>
              </w:rPr>
              <w:t>58</w:t>
            </w:r>
          </w:p>
        </w:tc>
        <w:tc>
          <w:tcPr>
            <w:tcW w:w="1079" w:type="dxa"/>
          </w:tcPr>
          <w:p w14:paraId="1F655323" w14:textId="77777777" w:rsidR="00B30B65" w:rsidRDefault="00B30B65" w:rsidP="00B30B65">
            <w:pPr>
              <w:pStyle w:val="TableParagraph"/>
              <w:spacing w:before="110"/>
              <w:rPr>
                <w:b/>
                <w:i/>
                <w:sz w:val="16"/>
              </w:rPr>
            </w:pPr>
          </w:p>
          <w:p w14:paraId="18199DF7" w14:textId="0D3325A2" w:rsidR="00B30B65" w:rsidRDefault="00B30B65" w:rsidP="00B30B65">
            <w:pPr>
              <w:pStyle w:val="TableParagraph"/>
              <w:ind w:left="14"/>
              <w:jc w:val="center"/>
              <w:rPr>
                <w:i/>
                <w:sz w:val="16"/>
              </w:rPr>
            </w:pPr>
            <w:r>
              <w:rPr>
                <w:i/>
                <w:spacing w:val="-5"/>
                <w:sz w:val="16"/>
              </w:rPr>
              <w:t>59</w:t>
            </w:r>
          </w:p>
        </w:tc>
        <w:tc>
          <w:tcPr>
            <w:tcW w:w="1161" w:type="dxa"/>
          </w:tcPr>
          <w:p w14:paraId="7E376900" w14:textId="77777777" w:rsidR="00B30B65" w:rsidRDefault="00B30B65" w:rsidP="00B30B65">
            <w:pPr>
              <w:pStyle w:val="TableParagraph"/>
              <w:spacing w:before="110"/>
              <w:rPr>
                <w:b/>
                <w:i/>
                <w:sz w:val="16"/>
              </w:rPr>
            </w:pPr>
          </w:p>
          <w:p w14:paraId="54734D03" w14:textId="2EC42B33" w:rsidR="00B30B65" w:rsidRDefault="00B30B65" w:rsidP="00B30B65">
            <w:pPr>
              <w:pStyle w:val="TableParagraph"/>
              <w:ind w:left="17"/>
              <w:jc w:val="center"/>
              <w:rPr>
                <w:i/>
                <w:sz w:val="16"/>
              </w:rPr>
            </w:pPr>
            <w:r>
              <w:rPr>
                <w:i/>
                <w:spacing w:val="-5"/>
                <w:sz w:val="16"/>
              </w:rPr>
              <w:t>60</w:t>
            </w:r>
          </w:p>
        </w:tc>
        <w:tc>
          <w:tcPr>
            <w:tcW w:w="1081" w:type="dxa"/>
          </w:tcPr>
          <w:p w14:paraId="4BC9F4D2" w14:textId="7A833FF3" w:rsidR="00B30B65" w:rsidRDefault="00B30B65" w:rsidP="00B30B65">
            <w:pPr>
              <w:pStyle w:val="TableParagraph"/>
              <w:ind w:left="16"/>
              <w:jc w:val="center"/>
              <w:rPr>
                <w:i/>
                <w:sz w:val="16"/>
              </w:rPr>
            </w:pPr>
          </w:p>
        </w:tc>
      </w:tr>
      <w:tr w:rsidR="00B30B65" w14:paraId="12C047C5" w14:textId="77777777">
        <w:trPr>
          <w:trHeight w:val="551"/>
        </w:trPr>
        <w:tc>
          <w:tcPr>
            <w:tcW w:w="3745" w:type="dxa"/>
            <w:vMerge w:val="restart"/>
          </w:tcPr>
          <w:p w14:paraId="33DB6F5F" w14:textId="77777777" w:rsidR="00B30B65" w:rsidRDefault="00B30B65" w:rsidP="00B30B65">
            <w:pPr>
              <w:pStyle w:val="TableParagraph"/>
              <w:spacing w:line="230" w:lineRule="exact"/>
              <w:ind w:left="449" w:right="111" w:hanging="361"/>
              <w:rPr>
                <w:sz w:val="20"/>
              </w:rPr>
            </w:pPr>
            <w:r>
              <w:rPr>
                <w:sz w:val="20"/>
              </w:rPr>
              <w:t>5.</w:t>
            </w:r>
            <w:r>
              <w:rPr>
                <w:spacing w:val="80"/>
                <w:w w:val="150"/>
                <w:sz w:val="20"/>
              </w:rPr>
              <w:t xml:space="preserve"> </w:t>
            </w:r>
            <w:r>
              <w:rPr>
                <w:sz w:val="20"/>
              </w:rPr>
              <w:t>Percent of first time, full-time freshmen graduating with a baccalaureate</w:t>
            </w:r>
            <w:r>
              <w:rPr>
                <w:spacing w:val="-14"/>
                <w:sz w:val="20"/>
              </w:rPr>
              <w:t xml:space="preserve"> </w:t>
            </w:r>
            <w:r>
              <w:rPr>
                <w:sz w:val="20"/>
              </w:rPr>
              <w:t>degree</w:t>
            </w:r>
            <w:r>
              <w:rPr>
                <w:spacing w:val="-13"/>
                <w:sz w:val="20"/>
              </w:rPr>
              <w:t xml:space="preserve"> </w:t>
            </w:r>
            <w:r>
              <w:rPr>
                <w:sz w:val="20"/>
              </w:rPr>
              <w:t>within</w:t>
            </w:r>
            <w:r>
              <w:rPr>
                <w:spacing w:val="-14"/>
                <w:sz w:val="20"/>
              </w:rPr>
              <w:t xml:space="preserve"> </w:t>
            </w:r>
            <w:r>
              <w:rPr>
                <w:sz w:val="20"/>
              </w:rPr>
              <w:t>100% of normative time.</w:t>
            </w:r>
          </w:p>
        </w:tc>
        <w:tc>
          <w:tcPr>
            <w:tcW w:w="902" w:type="dxa"/>
            <w:shd w:val="clear" w:color="auto" w:fill="D9D9D9"/>
          </w:tcPr>
          <w:p w14:paraId="044C5161" w14:textId="77777777" w:rsidR="00B30B65" w:rsidRDefault="00B30B65" w:rsidP="00B30B65">
            <w:pPr>
              <w:pStyle w:val="TableParagraph"/>
              <w:spacing w:before="160"/>
              <w:ind w:left="11" w:right="3"/>
              <w:jc w:val="center"/>
              <w:rPr>
                <w:sz w:val="20"/>
              </w:rPr>
            </w:pPr>
            <w:r>
              <w:rPr>
                <w:spacing w:val="-2"/>
                <w:sz w:val="20"/>
              </w:rPr>
              <w:t>actual</w:t>
            </w:r>
          </w:p>
        </w:tc>
        <w:tc>
          <w:tcPr>
            <w:tcW w:w="1022" w:type="dxa"/>
            <w:shd w:val="clear" w:color="auto" w:fill="D9D9D9"/>
          </w:tcPr>
          <w:p w14:paraId="7EDA9CBF" w14:textId="191D1DD4" w:rsidR="00B30B65" w:rsidRDefault="00B30B65" w:rsidP="00B30B65">
            <w:pPr>
              <w:pStyle w:val="TableParagraph"/>
              <w:spacing w:before="160"/>
              <w:ind w:left="11" w:right="1"/>
              <w:jc w:val="center"/>
              <w:rPr>
                <w:sz w:val="20"/>
              </w:rPr>
            </w:pPr>
            <w:r>
              <w:rPr>
                <w:spacing w:val="-4"/>
                <w:sz w:val="20"/>
              </w:rPr>
              <w:t>22%</w:t>
            </w:r>
            <w:r>
              <w:rPr>
                <w:spacing w:val="-4"/>
                <w:position w:val="6"/>
                <w:sz w:val="13"/>
              </w:rPr>
              <w:t>1</w:t>
            </w:r>
          </w:p>
        </w:tc>
        <w:tc>
          <w:tcPr>
            <w:tcW w:w="1077" w:type="dxa"/>
            <w:shd w:val="clear" w:color="auto" w:fill="D9D9D9"/>
          </w:tcPr>
          <w:p w14:paraId="23BC5987" w14:textId="0D0E0FBB" w:rsidR="00B30B65" w:rsidRDefault="00B30B65" w:rsidP="00B30B65">
            <w:pPr>
              <w:pStyle w:val="TableParagraph"/>
              <w:spacing w:before="160"/>
              <w:ind w:left="10" w:right="5"/>
              <w:jc w:val="center"/>
              <w:rPr>
                <w:sz w:val="13"/>
              </w:rPr>
            </w:pPr>
            <w:r>
              <w:rPr>
                <w:spacing w:val="-4"/>
                <w:sz w:val="20"/>
              </w:rPr>
              <w:t>21%</w:t>
            </w:r>
            <w:r>
              <w:rPr>
                <w:spacing w:val="-4"/>
                <w:position w:val="6"/>
                <w:sz w:val="13"/>
              </w:rPr>
              <w:t>1</w:t>
            </w:r>
          </w:p>
        </w:tc>
        <w:tc>
          <w:tcPr>
            <w:tcW w:w="1079" w:type="dxa"/>
            <w:shd w:val="clear" w:color="auto" w:fill="D9D9D9"/>
          </w:tcPr>
          <w:p w14:paraId="6F7E37DF" w14:textId="77777777" w:rsidR="00B30B65" w:rsidRDefault="00B30B65" w:rsidP="00B30B65">
            <w:pPr>
              <w:pStyle w:val="TableParagraph"/>
              <w:spacing w:line="180" w:lineRule="exact"/>
              <w:ind w:left="315"/>
              <w:rPr>
                <w:sz w:val="16"/>
              </w:rPr>
            </w:pPr>
            <w:r>
              <w:rPr>
                <w:sz w:val="16"/>
              </w:rPr>
              <w:t>Not</w:t>
            </w:r>
            <w:r>
              <w:rPr>
                <w:spacing w:val="-1"/>
                <w:sz w:val="16"/>
              </w:rPr>
              <w:t xml:space="preserve"> </w:t>
            </w:r>
            <w:r>
              <w:rPr>
                <w:spacing w:val="-5"/>
                <w:sz w:val="16"/>
              </w:rPr>
              <w:t>Yet</w:t>
            </w:r>
          </w:p>
          <w:p w14:paraId="0BC3598D" w14:textId="58325607" w:rsidR="00B30B65" w:rsidRDefault="00B30B65" w:rsidP="00B30B65">
            <w:pPr>
              <w:pStyle w:val="TableParagraph"/>
              <w:spacing w:before="160"/>
              <w:ind w:left="14" w:right="5"/>
              <w:jc w:val="center"/>
              <w:rPr>
                <w:sz w:val="13"/>
              </w:rPr>
            </w:pPr>
            <w:r>
              <w:rPr>
                <w:spacing w:val="-2"/>
                <w:sz w:val="16"/>
              </w:rPr>
              <w:t>Available</w:t>
            </w:r>
          </w:p>
        </w:tc>
        <w:tc>
          <w:tcPr>
            <w:tcW w:w="1161" w:type="dxa"/>
            <w:shd w:val="clear" w:color="auto" w:fill="D9D9D9"/>
          </w:tcPr>
          <w:p w14:paraId="59165D27" w14:textId="003B4455" w:rsidR="00B30B65" w:rsidRDefault="00B30B65" w:rsidP="00B30B65">
            <w:pPr>
              <w:pStyle w:val="TableParagraph"/>
              <w:spacing w:before="92"/>
              <w:ind w:left="256"/>
              <w:rPr>
                <w:sz w:val="16"/>
              </w:rPr>
            </w:pPr>
          </w:p>
        </w:tc>
        <w:tc>
          <w:tcPr>
            <w:tcW w:w="1081" w:type="dxa"/>
            <w:shd w:val="clear" w:color="auto" w:fill="D9D9D9"/>
          </w:tcPr>
          <w:p w14:paraId="4A0090D0" w14:textId="77777777" w:rsidR="00B30B65" w:rsidRDefault="00B30B65" w:rsidP="00B30B65">
            <w:pPr>
              <w:pStyle w:val="TableParagraph"/>
              <w:rPr>
                <w:rFonts w:ascii="Times New Roman"/>
                <w:sz w:val="18"/>
              </w:rPr>
            </w:pPr>
          </w:p>
        </w:tc>
      </w:tr>
      <w:tr w:rsidR="00B30B65" w14:paraId="213945E8" w14:textId="77777777">
        <w:trPr>
          <w:trHeight w:val="359"/>
        </w:trPr>
        <w:tc>
          <w:tcPr>
            <w:tcW w:w="3745" w:type="dxa"/>
            <w:vMerge/>
            <w:tcBorders>
              <w:top w:val="nil"/>
            </w:tcBorders>
          </w:tcPr>
          <w:p w14:paraId="758DF9A0" w14:textId="77777777" w:rsidR="00B30B65" w:rsidRDefault="00B30B65" w:rsidP="00B30B65">
            <w:pPr>
              <w:rPr>
                <w:sz w:val="2"/>
                <w:szCs w:val="2"/>
              </w:rPr>
            </w:pPr>
          </w:p>
        </w:tc>
        <w:tc>
          <w:tcPr>
            <w:tcW w:w="902" w:type="dxa"/>
          </w:tcPr>
          <w:p w14:paraId="62AE5DA4" w14:textId="77777777" w:rsidR="00B30B65" w:rsidRDefault="00B30B65" w:rsidP="00B30B65">
            <w:pPr>
              <w:pStyle w:val="TableParagraph"/>
              <w:spacing w:before="87"/>
              <w:ind w:left="11"/>
              <w:jc w:val="center"/>
              <w:rPr>
                <w:i/>
                <w:sz w:val="16"/>
              </w:rPr>
            </w:pPr>
            <w:r>
              <w:rPr>
                <w:i/>
                <w:spacing w:val="-2"/>
                <w:sz w:val="16"/>
              </w:rPr>
              <w:t>target</w:t>
            </w:r>
          </w:p>
        </w:tc>
        <w:tc>
          <w:tcPr>
            <w:tcW w:w="1022" w:type="dxa"/>
          </w:tcPr>
          <w:p w14:paraId="564B59C8" w14:textId="157FF08C" w:rsidR="00B30B65" w:rsidRDefault="00B30B65" w:rsidP="00B30B65">
            <w:pPr>
              <w:pStyle w:val="TableParagraph"/>
              <w:spacing w:before="87"/>
              <w:ind w:left="11" w:right="1"/>
              <w:jc w:val="center"/>
              <w:rPr>
                <w:i/>
                <w:sz w:val="16"/>
              </w:rPr>
            </w:pPr>
            <w:r>
              <w:rPr>
                <w:i/>
                <w:spacing w:val="-5"/>
                <w:sz w:val="16"/>
              </w:rPr>
              <w:t>23</w:t>
            </w:r>
          </w:p>
        </w:tc>
        <w:tc>
          <w:tcPr>
            <w:tcW w:w="1077" w:type="dxa"/>
          </w:tcPr>
          <w:p w14:paraId="23C03B81" w14:textId="683BF0C4" w:rsidR="00B30B65" w:rsidRDefault="00B30B65" w:rsidP="00B30B65">
            <w:pPr>
              <w:pStyle w:val="TableParagraph"/>
              <w:spacing w:before="87"/>
              <w:ind w:left="10"/>
              <w:jc w:val="center"/>
              <w:rPr>
                <w:i/>
                <w:sz w:val="16"/>
              </w:rPr>
            </w:pPr>
            <w:r>
              <w:rPr>
                <w:i/>
                <w:spacing w:val="-5"/>
                <w:sz w:val="16"/>
              </w:rPr>
              <w:t>23</w:t>
            </w:r>
          </w:p>
        </w:tc>
        <w:tc>
          <w:tcPr>
            <w:tcW w:w="1079" w:type="dxa"/>
          </w:tcPr>
          <w:p w14:paraId="20B78248" w14:textId="5E907B19" w:rsidR="00B30B65" w:rsidRDefault="00B30B65" w:rsidP="00B30B65">
            <w:pPr>
              <w:pStyle w:val="TableParagraph"/>
              <w:spacing w:before="87"/>
              <w:ind w:left="14"/>
              <w:jc w:val="center"/>
              <w:rPr>
                <w:i/>
                <w:sz w:val="16"/>
              </w:rPr>
            </w:pPr>
            <w:r>
              <w:rPr>
                <w:i/>
                <w:spacing w:val="-5"/>
                <w:sz w:val="16"/>
              </w:rPr>
              <w:t>23</w:t>
            </w:r>
          </w:p>
        </w:tc>
        <w:tc>
          <w:tcPr>
            <w:tcW w:w="1161" w:type="dxa"/>
          </w:tcPr>
          <w:p w14:paraId="3B0DC365" w14:textId="67CF5D80" w:rsidR="00B30B65" w:rsidRDefault="00B30B65" w:rsidP="00B30B65">
            <w:pPr>
              <w:pStyle w:val="TableParagraph"/>
              <w:spacing w:before="87"/>
              <w:ind w:left="17"/>
              <w:jc w:val="center"/>
              <w:rPr>
                <w:i/>
                <w:sz w:val="16"/>
              </w:rPr>
            </w:pPr>
            <w:r>
              <w:rPr>
                <w:i/>
                <w:spacing w:val="-5"/>
                <w:sz w:val="16"/>
              </w:rPr>
              <w:t>23</w:t>
            </w:r>
          </w:p>
        </w:tc>
        <w:tc>
          <w:tcPr>
            <w:tcW w:w="1081" w:type="dxa"/>
          </w:tcPr>
          <w:p w14:paraId="1A0DDF39" w14:textId="266A3D4F" w:rsidR="00B30B65" w:rsidRDefault="00B30B65" w:rsidP="00B30B65">
            <w:pPr>
              <w:pStyle w:val="TableParagraph"/>
              <w:spacing w:before="87"/>
              <w:ind w:left="16"/>
              <w:jc w:val="center"/>
              <w:rPr>
                <w:i/>
                <w:sz w:val="16"/>
              </w:rPr>
            </w:pPr>
          </w:p>
        </w:tc>
      </w:tr>
    </w:tbl>
    <w:p w14:paraId="2D3B919A" w14:textId="77777777" w:rsidR="004D19E9" w:rsidRDefault="004D19E9">
      <w:pPr>
        <w:jc w:val="center"/>
        <w:rPr>
          <w:sz w:val="16"/>
        </w:rPr>
        <w:sectPr w:rsidR="004D19E9">
          <w:pgSz w:w="12240" w:h="15840"/>
          <w:pgMar w:top="1520" w:right="960" w:bottom="940" w:left="960" w:header="1080" w:footer="742" w:gutter="0"/>
          <w:cols w:space="720"/>
        </w:sectPr>
      </w:pPr>
    </w:p>
    <w:p w14:paraId="614D7CE3" w14:textId="77777777" w:rsidR="004D19E9" w:rsidRDefault="0071597E">
      <w:pPr>
        <w:pStyle w:val="BodyText"/>
        <w:ind w:left="120"/>
      </w:pPr>
      <w:r>
        <w:rPr>
          <w:noProof/>
        </w:rPr>
        <w:lastRenderedPageBreak/>
        <mc:AlternateContent>
          <mc:Choice Requires="wpg">
            <w:drawing>
              <wp:inline distT="0" distB="0" distL="0" distR="0" wp14:anchorId="4A76DFDD" wp14:editId="4D76FF18">
                <wp:extent cx="6402070" cy="224790"/>
                <wp:effectExtent l="0" t="0" r="0" b="381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790"/>
                          <a:chOff x="0" y="0"/>
                          <a:chExt cx="6402070" cy="224790"/>
                        </a:xfrm>
                      </wpg:grpSpPr>
                      <wps:wsp>
                        <wps:cNvPr id="34" name="Graphic 34"/>
                        <wps:cNvSpPr/>
                        <wps:spPr>
                          <a:xfrm>
                            <a:off x="0" y="6045"/>
                            <a:ext cx="6402070" cy="218440"/>
                          </a:xfrm>
                          <a:custGeom>
                            <a:avLst/>
                            <a:gdLst/>
                            <a:ahLst/>
                            <a:cxnLst/>
                            <a:rect l="l" t="t" r="r" b="b"/>
                            <a:pathLst>
                              <a:path w="6402070" h="218440">
                                <a:moveTo>
                                  <a:pt x="6402070" y="0"/>
                                </a:moveTo>
                                <a:lnTo>
                                  <a:pt x="0" y="0"/>
                                </a:lnTo>
                                <a:lnTo>
                                  <a:pt x="0" y="218236"/>
                                </a:lnTo>
                                <a:lnTo>
                                  <a:pt x="6402070" y="218236"/>
                                </a:lnTo>
                                <a:lnTo>
                                  <a:pt x="6402070" y="0"/>
                                </a:lnTo>
                                <a:close/>
                              </a:path>
                            </a:pathLst>
                          </a:custGeom>
                          <a:solidFill>
                            <a:srgbClr val="000080"/>
                          </a:solidFill>
                        </wps:spPr>
                        <wps:bodyPr wrap="square" lIns="0" tIns="0" rIns="0" bIns="0" rtlCol="0">
                          <a:prstTxWarp prst="textNoShape">
                            <a:avLst/>
                          </a:prstTxWarp>
                          <a:noAutofit/>
                        </wps:bodyPr>
                      </wps:wsp>
                      <wps:wsp>
                        <wps:cNvPr id="35" name="Graphic 35"/>
                        <wps:cNvSpPr/>
                        <wps:spPr>
                          <a:xfrm>
                            <a:off x="0" y="0"/>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C3AC87" id="Group 33" o:spid="_x0000_s1026" style="width:504.1pt;height:17.7pt;mso-position-horizontal-relative:char;mso-position-vertical-relative:line" coordsize="64020,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">
                <v:shape id="Graphic 34" o:spid="_x0000_s1027" style="position:absolute;top:60;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" path="m6402070,l,,,218236r6402070,l6402070,xe" fillcolor="navy" stroked="f">
                  <v:path arrowok="t"/>
                </v:shape>
                <v:shape id="Graphic 35" o:spid="_x0000_s1028" style="position:absolute;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" path="m6402070,l,,,6096r6402070,l6402070,xe" fillcolor="black" stroked="f">
                  <v:path arrowok="t"/>
                </v:shape>
                <w10:anchorlock/>
              </v:group>
            </w:pict>
          </mc:Fallback>
        </mc:AlternateContent>
      </w:r>
    </w:p>
    <w:p w14:paraId="74BCF64A" w14:textId="77777777" w:rsidR="004D19E9" w:rsidRDefault="0071597E">
      <w:pPr>
        <w:pStyle w:val="Heading2"/>
        <w:spacing w:before="254"/>
      </w:pPr>
      <w:r>
        <w:t>Performance</w:t>
      </w:r>
      <w:r>
        <w:rPr>
          <w:spacing w:val="-7"/>
        </w:rPr>
        <w:t xml:space="preserve"> </w:t>
      </w:r>
      <w:r>
        <w:t>Measure</w:t>
      </w:r>
      <w:r>
        <w:rPr>
          <w:spacing w:val="-7"/>
        </w:rPr>
        <w:t xml:space="preserve"> </w:t>
      </w:r>
      <w:r>
        <w:t>Explanatory</w:t>
      </w:r>
      <w:r>
        <w:rPr>
          <w:spacing w:val="-7"/>
        </w:rPr>
        <w:t xml:space="preserve"> </w:t>
      </w:r>
      <w:r>
        <w:rPr>
          <w:spacing w:val="-4"/>
        </w:rPr>
        <w:t>Notes</w:t>
      </w:r>
    </w:p>
    <w:p w14:paraId="10416F52" w14:textId="77777777" w:rsidR="004D19E9" w:rsidRDefault="0071597E">
      <w:pPr>
        <w:pStyle w:val="BodyText"/>
        <w:tabs>
          <w:tab w:val="left" w:pos="840"/>
        </w:tabs>
        <w:spacing w:before="276"/>
        <w:ind w:left="391"/>
      </w:pPr>
      <w:r>
        <w:rPr>
          <w:spacing w:val="-5"/>
        </w:rPr>
        <w:t>1.</w:t>
      </w:r>
      <w:r>
        <w:tab/>
        <w:t>Figure</w:t>
      </w:r>
      <w:r>
        <w:rPr>
          <w:spacing w:val="-6"/>
        </w:rPr>
        <w:t xml:space="preserve"> </w:t>
      </w:r>
      <w:r>
        <w:t>is</w:t>
      </w:r>
      <w:r>
        <w:rPr>
          <w:spacing w:val="-7"/>
        </w:rPr>
        <w:t xml:space="preserve"> </w:t>
      </w:r>
      <w:r>
        <w:rPr>
          <w:spacing w:val="-2"/>
        </w:rPr>
        <w:t>preliminary.</w:t>
      </w:r>
    </w:p>
    <w:p w14:paraId="395848C6" w14:textId="77777777" w:rsidR="004D19E9" w:rsidRDefault="0071597E">
      <w:pPr>
        <w:pStyle w:val="BodyText"/>
        <w:spacing w:before="22"/>
      </w:pPr>
      <w:r>
        <w:rPr>
          <w:noProof/>
        </w:rPr>
        <mc:AlternateContent>
          <mc:Choice Requires="wps">
            <w:drawing>
              <wp:anchor distT="0" distB="0" distL="0" distR="0" simplePos="0" relativeHeight="487593984" behindDoc="1" locked="0" layoutInCell="1" allowOverlap="1" wp14:anchorId="69252571" wp14:editId="511A4534">
                <wp:simplePos x="0" y="0"/>
                <wp:positionH relativeFrom="page">
                  <wp:posOffset>1447291</wp:posOffset>
                </wp:positionH>
                <wp:positionV relativeFrom="paragraph">
                  <wp:posOffset>212712</wp:posOffset>
                </wp:positionV>
                <wp:extent cx="4878070" cy="153860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8070" cy="1538605"/>
                        </a:xfrm>
                        <a:prstGeom prst="rect">
                          <a:avLst/>
                        </a:prstGeom>
                        <a:ln w="74675">
                          <a:solidFill>
                            <a:srgbClr val="222269"/>
                          </a:solidFill>
                          <a:prstDash val="solid"/>
                        </a:ln>
                      </wps:spPr>
                      <wps:txbx>
                        <w:txbxContent>
                          <w:p w14:paraId="6F9B2699" w14:textId="77777777" w:rsidR="004D19E9" w:rsidRDefault="0071597E">
                            <w:pPr>
                              <w:spacing w:before="2"/>
                              <w:ind w:right="2"/>
                              <w:jc w:val="center"/>
                              <w:rPr>
                                <w:b/>
                                <w:sz w:val="20"/>
                              </w:rPr>
                            </w:pPr>
                            <w:r>
                              <w:rPr>
                                <w:b/>
                                <w:sz w:val="20"/>
                              </w:rPr>
                              <w:t>For</w:t>
                            </w:r>
                            <w:r>
                              <w:rPr>
                                <w:b/>
                                <w:spacing w:val="-9"/>
                                <w:sz w:val="20"/>
                              </w:rPr>
                              <w:t xml:space="preserve"> </w:t>
                            </w:r>
                            <w:r>
                              <w:rPr>
                                <w:b/>
                                <w:sz w:val="20"/>
                              </w:rPr>
                              <w:t>More</w:t>
                            </w:r>
                            <w:r>
                              <w:rPr>
                                <w:b/>
                                <w:spacing w:val="-8"/>
                                <w:sz w:val="20"/>
                              </w:rPr>
                              <w:t xml:space="preserve"> </w:t>
                            </w:r>
                            <w:r>
                              <w:rPr>
                                <w:b/>
                                <w:sz w:val="20"/>
                              </w:rPr>
                              <w:t>Information</w:t>
                            </w:r>
                            <w:r>
                              <w:rPr>
                                <w:b/>
                                <w:spacing w:val="-7"/>
                                <w:sz w:val="20"/>
                              </w:rPr>
                              <w:t xml:space="preserve"> </w:t>
                            </w:r>
                            <w:r>
                              <w:rPr>
                                <w:b/>
                                <w:spacing w:val="-2"/>
                                <w:sz w:val="20"/>
                              </w:rPr>
                              <w:t>Contact</w:t>
                            </w:r>
                          </w:p>
                          <w:p w14:paraId="2E24BCFC" w14:textId="77777777" w:rsidR="004D19E9" w:rsidRDefault="004D19E9">
                            <w:pPr>
                              <w:pStyle w:val="BodyText"/>
                              <w:rPr>
                                <w:b/>
                              </w:rPr>
                            </w:pPr>
                          </w:p>
                          <w:p w14:paraId="5272DDB2" w14:textId="77777777" w:rsidR="004D19E9" w:rsidRDefault="0071597E">
                            <w:pPr>
                              <w:pStyle w:val="BodyText"/>
                              <w:spacing w:before="1" w:line="229" w:lineRule="exact"/>
                              <w:ind w:left="302"/>
                            </w:pPr>
                            <w:r>
                              <w:t>Grace</w:t>
                            </w:r>
                            <w:r>
                              <w:rPr>
                                <w:spacing w:val="-9"/>
                              </w:rPr>
                              <w:t xml:space="preserve"> </w:t>
                            </w:r>
                            <w:r>
                              <w:t>Anderson,</w:t>
                            </w:r>
                            <w:r>
                              <w:rPr>
                                <w:spacing w:val="-7"/>
                              </w:rPr>
                              <w:t xml:space="preserve"> </w:t>
                            </w:r>
                            <w:r>
                              <w:rPr>
                                <w:spacing w:val="-4"/>
                              </w:rPr>
                              <w:t>Ph.D.</w:t>
                            </w:r>
                          </w:p>
                          <w:p w14:paraId="1BAFE0D0" w14:textId="77777777" w:rsidR="004D19E9" w:rsidRDefault="0071597E">
                            <w:pPr>
                              <w:pStyle w:val="BodyText"/>
                              <w:ind w:left="302" w:right="1447"/>
                            </w:pPr>
                            <w:r>
                              <w:t>Vice</w:t>
                            </w:r>
                            <w:r>
                              <w:rPr>
                                <w:spacing w:val="-6"/>
                              </w:rPr>
                              <w:t xml:space="preserve"> </w:t>
                            </w:r>
                            <w:r>
                              <w:t>President</w:t>
                            </w:r>
                            <w:r>
                              <w:rPr>
                                <w:spacing w:val="-5"/>
                              </w:rPr>
                              <w:t xml:space="preserve"> </w:t>
                            </w:r>
                            <w:r>
                              <w:t>of</w:t>
                            </w:r>
                            <w:r>
                              <w:rPr>
                                <w:spacing w:val="-7"/>
                              </w:rPr>
                              <w:t xml:space="preserve"> </w:t>
                            </w:r>
                            <w:r>
                              <w:t>Institutional</w:t>
                            </w:r>
                            <w:r>
                              <w:rPr>
                                <w:spacing w:val="-8"/>
                              </w:rPr>
                              <w:t xml:space="preserve"> </w:t>
                            </w:r>
                            <w:r>
                              <w:t>Research,</w:t>
                            </w:r>
                            <w:r>
                              <w:rPr>
                                <w:spacing w:val="-6"/>
                              </w:rPr>
                              <w:t xml:space="preserve"> </w:t>
                            </w:r>
                            <w:r>
                              <w:t>Planning</w:t>
                            </w:r>
                            <w:r>
                              <w:rPr>
                                <w:spacing w:val="-5"/>
                              </w:rPr>
                              <w:t xml:space="preserve"> </w:t>
                            </w:r>
                            <w:r>
                              <w:t>&amp;</w:t>
                            </w:r>
                            <w:r>
                              <w:rPr>
                                <w:spacing w:val="-6"/>
                              </w:rPr>
                              <w:t xml:space="preserve"> </w:t>
                            </w:r>
                            <w:r>
                              <w:t>Effectiveness Lewis-Clark State College</w:t>
                            </w:r>
                          </w:p>
                          <w:p w14:paraId="45505BA9" w14:textId="77777777" w:rsidR="004D19E9" w:rsidRDefault="0071597E">
                            <w:pPr>
                              <w:ind w:left="302"/>
                              <w:rPr>
                                <w:sz w:val="20"/>
                              </w:rPr>
                            </w:pPr>
                            <w:r>
                              <w:rPr>
                                <w:sz w:val="20"/>
                              </w:rPr>
                              <w:t>500</w:t>
                            </w:r>
                            <w:r>
                              <w:rPr>
                                <w:spacing w:val="-3"/>
                                <w:sz w:val="20"/>
                              </w:rPr>
                              <w:t xml:space="preserve"> </w:t>
                            </w:r>
                            <w:r>
                              <w:rPr>
                                <w:sz w:val="20"/>
                              </w:rPr>
                              <w:t>8</w:t>
                            </w:r>
                            <w:proofErr w:type="spellStart"/>
                            <w:r>
                              <w:rPr>
                                <w:position w:val="6"/>
                                <w:sz w:val="13"/>
                              </w:rPr>
                              <w:t>th</w:t>
                            </w:r>
                            <w:proofErr w:type="spellEnd"/>
                            <w:r>
                              <w:rPr>
                                <w:spacing w:val="14"/>
                                <w:position w:val="6"/>
                                <w:sz w:val="13"/>
                              </w:rPr>
                              <w:t xml:space="preserve"> </w:t>
                            </w:r>
                            <w:r>
                              <w:rPr>
                                <w:spacing w:val="-4"/>
                                <w:sz w:val="20"/>
                              </w:rPr>
                              <w:t>Ave.</w:t>
                            </w:r>
                          </w:p>
                          <w:p w14:paraId="36D942E7" w14:textId="77777777" w:rsidR="004D19E9" w:rsidRDefault="0071597E">
                            <w:pPr>
                              <w:pStyle w:val="BodyText"/>
                              <w:ind w:left="302"/>
                            </w:pPr>
                            <w:r>
                              <w:t>Lewiston</w:t>
                            </w:r>
                            <w:r>
                              <w:rPr>
                                <w:spacing w:val="-8"/>
                              </w:rPr>
                              <w:t xml:space="preserve"> </w:t>
                            </w:r>
                            <w:r>
                              <w:t>ID</w:t>
                            </w:r>
                            <w:r>
                              <w:rPr>
                                <w:spacing w:val="-5"/>
                              </w:rPr>
                              <w:t xml:space="preserve"> </w:t>
                            </w:r>
                            <w:r>
                              <w:rPr>
                                <w:spacing w:val="-2"/>
                              </w:rPr>
                              <w:t>83501</w:t>
                            </w:r>
                          </w:p>
                          <w:p w14:paraId="47E86FF5" w14:textId="77777777" w:rsidR="004D19E9" w:rsidRDefault="0071597E">
                            <w:pPr>
                              <w:pStyle w:val="BodyText"/>
                              <w:spacing w:before="1" w:line="229" w:lineRule="exact"/>
                              <w:ind w:left="302"/>
                            </w:pPr>
                            <w:r>
                              <w:t>Phone:</w:t>
                            </w:r>
                            <w:r>
                              <w:rPr>
                                <w:spacing w:val="-9"/>
                              </w:rPr>
                              <w:t xml:space="preserve"> </w:t>
                            </w:r>
                            <w:r>
                              <w:t>(208)</w:t>
                            </w:r>
                            <w:r>
                              <w:rPr>
                                <w:spacing w:val="-8"/>
                              </w:rPr>
                              <w:t xml:space="preserve"> </w:t>
                            </w:r>
                            <w:r>
                              <w:t>792-</w:t>
                            </w:r>
                            <w:r>
                              <w:rPr>
                                <w:spacing w:val="-4"/>
                              </w:rPr>
                              <w:t>2456</w:t>
                            </w:r>
                          </w:p>
                          <w:p w14:paraId="3B1BF441" w14:textId="77777777" w:rsidR="004D19E9" w:rsidRDefault="0071597E">
                            <w:pPr>
                              <w:pStyle w:val="BodyText"/>
                              <w:spacing w:line="229" w:lineRule="exact"/>
                              <w:ind w:left="302"/>
                            </w:pPr>
                            <w:r>
                              <w:t>E-mail:</w:t>
                            </w:r>
                            <w:r>
                              <w:rPr>
                                <w:spacing w:val="44"/>
                              </w:rPr>
                              <w:t xml:space="preserve"> </w:t>
                            </w:r>
                            <w:hyperlink r:id="rId9">
                              <w:r>
                                <w:rPr>
                                  <w:color w:val="0000FF"/>
                                  <w:spacing w:val="-2"/>
                                  <w:u w:val="single" w:color="0000FF"/>
                                </w:rPr>
                                <w:t>glanderson@lcsc.edu</w:t>
                              </w:r>
                            </w:hyperlink>
                          </w:p>
                        </w:txbxContent>
                      </wps:txbx>
                      <wps:bodyPr wrap="square" lIns="0" tIns="0" rIns="0" bIns="0" rtlCol="0">
                        <a:noAutofit/>
                      </wps:bodyPr>
                    </wps:wsp>
                  </a:graphicData>
                </a:graphic>
              </wp:anchor>
            </w:drawing>
          </mc:Choice>
          <mc:Fallback>
            <w:pict>
              <v:shapetype w14:anchorId="69252571" id="_x0000_t202" coordsize="21600,21600" o:spt="202" path="m,l,21600r21600,l21600,xe">
                <v:stroke joinstyle="miter"/>
                <v:path gradientshapeok="t" o:connecttype="rect"/>
              </v:shapetype>
              <v:shape id="Textbox 36" o:spid="_x0000_s1026" type="#_x0000_t202" style="position:absolute;margin-left:113.95pt;margin-top:16.75pt;width:384.1pt;height:121.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" filled="f" strokecolor="#222269" strokeweight="2.07431mm">
                <v:path arrowok="t"/>
                <v:textbox inset="0,0,0,0">
                  <w:txbxContent>
                    <w:p w14:paraId="6F9B2699" w14:textId="77777777" w:rsidR="004D19E9" w:rsidRDefault="0071597E">
                      <w:pPr>
                        <w:spacing w:before="2"/>
                        <w:ind w:right="2"/>
                        <w:jc w:val="center"/>
                        <w:rPr>
                          <w:b/>
                          <w:sz w:val="20"/>
                        </w:rPr>
                      </w:pPr>
                      <w:r>
                        <w:rPr>
                          <w:b/>
                          <w:sz w:val="20"/>
                        </w:rPr>
                        <w:t>For</w:t>
                      </w:r>
                      <w:r>
                        <w:rPr>
                          <w:b/>
                          <w:spacing w:val="-9"/>
                          <w:sz w:val="20"/>
                        </w:rPr>
                        <w:t xml:space="preserve"> </w:t>
                      </w:r>
                      <w:r>
                        <w:rPr>
                          <w:b/>
                          <w:sz w:val="20"/>
                        </w:rPr>
                        <w:t>More</w:t>
                      </w:r>
                      <w:r>
                        <w:rPr>
                          <w:b/>
                          <w:spacing w:val="-8"/>
                          <w:sz w:val="20"/>
                        </w:rPr>
                        <w:t xml:space="preserve"> </w:t>
                      </w:r>
                      <w:r>
                        <w:rPr>
                          <w:b/>
                          <w:sz w:val="20"/>
                        </w:rPr>
                        <w:t>Information</w:t>
                      </w:r>
                      <w:r>
                        <w:rPr>
                          <w:b/>
                          <w:spacing w:val="-7"/>
                          <w:sz w:val="20"/>
                        </w:rPr>
                        <w:t xml:space="preserve"> </w:t>
                      </w:r>
                      <w:r>
                        <w:rPr>
                          <w:b/>
                          <w:spacing w:val="-2"/>
                          <w:sz w:val="20"/>
                        </w:rPr>
                        <w:t>Contact</w:t>
                      </w:r>
                    </w:p>
                    <w:p w14:paraId="2E24BCFC" w14:textId="77777777" w:rsidR="004D19E9" w:rsidRDefault="004D19E9">
                      <w:pPr>
                        <w:pStyle w:val="BodyText"/>
                        <w:rPr>
                          <w:b/>
                        </w:rPr>
                      </w:pPr>
                    </w:p>
                    <w:p w14:paraId="5272DDB2" w14:textId="77777777" w:rsidR="004D19E9" w:rsidRDefault="0071597E">
                      <w:pPr>
                        <w:pStyle w:val="BodyText"/>
                        <w:spacing w:before="1" w:line="229" w:lineRule="exact"/>
                        <w:ind w:left="302"/>
                      </w:pPr>
                      <w:r>
                        <w:t>Grace</w:t>
                      </w:r>
                      <w:r>
                        <w:rPr>
                          <w:spacing w:val="-9"/>
                        </w:rPr>
                        <w:t xml:space="preserve"> </w:t>
                      </w:r>
                      <w:r>
                        <w:t>Anderson,</w:t>
                      </w:r>
                      <w:r>
                        <w:rPr>
                          <w:spacing w:val="-7"/>
                        </w:rPr>
                        <w:t xml:space="preserve"> </w:t>
                      </w:r>
                      <w:r>
                        <w:rPr>
                          <w:spacing w:val="-4"/>
                        </w:rPr>
                        <w:t>Ph.D.</w:t>
                      </w:r>
                    </w:p>
                    <w:p w14:paraId="1BAFE0D0" w14:textId="77777777" w:rsidR="004D19E9" w:rsidRDefault="0071597E">
                      <w:pPr>
                        <w:pStyle w:val="BodyText"/>
                        <w:ind w:left="302" w:right="1447"/>
                      </w:pPr>
                      <w:r>
                        <w:t>Vice</w:t>
                      </w:r>
                      <w:r>
                        <w:rPr>
                          <w:spacing w:val="-6"/>
                        </w:rPr>
                        <w:t xml:space="preserve"> </w:t>
                      </w:r>
                      <w:r>
                        <w:t>President</w:t>
                      </w:r>
                      <w:r>
                        <w:rPr>
                          <w:spacing w:val="-5"/>
                        </w:rPr>
                        <w:t xml:space="preserve"> </w:t>
                      </w:r>
                      <w:r>
                        <w:t>of</w:t>
                      </w:r>
                      <w:r>
                        <w:rPr>
                          <w:spacing w:val="-7"/>
                        </w:rPr>
                        <w:t xml:space="preserve"> </w:t>
                      </w:r>
                      <w:r>
                        <w:t>Institutional</w:t>
                      </w:r>
                      <w:r>
                        <w:rPr>
                          <w:spacing w:val="-8"/>
                        </w:rPr>
                        <w:t xml:space="preserve"> </w:t>
                      </w:r>
                      <w:r>
                        <w:t>Research,</w:t>
                      </w:r>
                      <w:r>
                        <w:rPr>
                          <w:spacing w:val="-6"/>
                        </w:rPr>
                        <w:t xml:space="preserve"> </w:t>
                      </w:r>
                      <w:r>
                        <w:t>Planning</w:t>
                      </w:r>
                      <w:r>
                        <w:rPr>
                          <w:spacing w:val="-5"/>
                        </w:rPr>
                        <w:t xml:space="preserve"> </w:t>
                      </w:r>
                      <w:r>
                        <w:t>&amp;</w:t>
                      </w:r>
                      <w:r>
                        <w:rPr>
                          <w:spacing w:val="-6"/>
                        </w:rPr>
                        <w:t xml:space="preserve"> </w:t>
                      </w:r>
                      <w:r>
                        <w:t>Effectiveness Lewis-Clark State College</w:t>
                      </w:r>
                    </w:p>
                    <w:p w14:paraId="45505BA9" w14:textId="77777777" w:rsidR="004D19E9" w:rsidRDefault="0071597E">
                      <w:pPr>
                        <w:ind w:left="302"/>
                        <w:rPr>
                          <w:sz w:val="20"/>
                        </w:rPr>
                      </w:pPr>
                      <w:r>
                        <w:rPr>
                          <w:sz w:val="20"/>
                        </w:rPr>
                        <w:t>500</w:t>
                      </w:r>
                      <w:r>
                        <w:rPr>
                          <w:spacing w:val="-3"/>
                          <w:sz w:val="20"/>
                        </w:rPr>
                        <w:t xml:space="preserve"> </w:t>
                      </w:r>
                      <w:r>
                        <w:rPr>
                          <w:sz w:val="20"/>
                        </w:rPr>
                        <w:t>8</w:t>
                      </w:r>
                      <w:proofErr w:type="spellStart"/>
                      <w:r>
                        <w:rPr>
                          <w:position w:val="6"/>
                          <w:sz w:val="13"/>
                        </w:rPr>
                        <w:t>th</w:t>
                      </w:r>
                      <w:proofErr w:type="spellEnd"/>
                      <w:r>
                        <w:rPr>
                          <w:spacing w:val="14"/>
                          <w:position w:val="6"/>
                          <w:sz w:val="13"/>
                        </w:rPr>
                        <w:t xml:space="preserve"> </w:t>
                      </w:r>
                      <w:r>
                        <w:rPr>
                          <w:spacing w:val="-4"/>
                          <w:sz w:val="20"/>
                        </w:rPr>
                        <w:t>Ave.</w:t>
                      </w:r>
                    </w:p>
                    <w:p w14:paraId="36D942E7" w14:textId="77777777" w:rsidR="004D19E9" w:rsidRDefault="0071597E">
                      <w:pPr>
                        <w:pStyle w:val="BodyText"/>
                        <w:ind w:left="302"/>
                      </w:pPr>
                      <w:r>
                        <w:t>Lewiston</w:t>
                      </w:r>
                      <w:r>
                        <w:rPr>
                          <w:spacing w:val="-8"/>
                        </w:rPr>
                        <w:t xml:space="preserve"> </w:t>
                      </w:r>
                      <w:r>
                        <w:t>ID</w:t>
                      </w:r>
                      <w:r>
                        <w:rPr>
                          <w:spacing w:val="-5"/>
                        </w:rPr>
                        <w:t xml:space="preserve"> </w:t>
                      </w:r>
                      <w:r>
                        <w:rPr>
                          <w:spacing w:val="-2"/>
                        </w:rPr>
                        <w:t>83501</w:t>
                      </w:r>
                    </w:p>
                    <w:p w14:paraId="47E86FF5" w14:textId="77777777" w:rsidR="004D19E9" w:rsidRDefault="0071597E">
                      <w:pPr>
                        <w:pStyle w:val="BodyText"/>
                        <w:spacing w:before="1" w:line="229" w:lineRule="exact"/>
                        <w:ind w:left="302"/>
                      </w:pPr>
                      <w:r>
                        <w:t>Phone:</w:t>
                      </w:r>
                      <w:r>
                        <w:rPr>
                          <w:spacing w:val="-9"/>
                        </w:rPr>
                        <w:t xml:space="preserve"> </w:t>
                      </w:r>
                      <w:r>
                        <w:t>(208)</w:t>
                      </w:r>
                      <w:r>
                        <w:rPr>
                          <w:spacing w:val="-8"/>
                        </w:rPr>
                        <w:t xml:space="preserve"> </w:t>
                      </w:r>
                      <w:r>
                        <w:t>792-</w:t>
                      </w:r>
                      <w:r>
                        <w:rPr>
                          <w:spacing w:val="-4"/>
                        </w:rPr>
                        <w:t>2456</w:t>
                      </w:r>
                    </w:p>
                    <w:p w14:paraId="3B1BF441" w14:textId="77777777" w:rsidR="004D19E9" w:rsidRDefault="0071597E">
                      <w:pPr>
                        <w:pStyle w:val="BodyText"/>
                        <w:spacing w:line="229" w:lineRule="exact"/>
                        <w:ind w:left="302"/>
                      </w:pPr>
                      <w:r>
                        <w:t>E-mail:</w:t>
                      </w:r>
                      <w:r>
                        <w:rPr>
                          <w:spacing w:val="44"/>
                        </w:rPr>
                        <w:t xml:space="preserve"> </w:t>
                      </w:r>
                      <w:hyperlink r:id="rId10">
                        <w:r>
                          <w:rPr>
                            <w:color w:val="0000FF"/>
                            <w:spacing w:val="-2"/>
                            <w:u w:val="single" w:color="0000FF"/>
                          </w:rPr>
                          <w:t>glanderson@lcsc.edu</w:t>
                        </w:r>
                      </w:hyperlink>
                    </w:p>
                  </w:txbxContent>
                </v:textbox>
                <w10:wrap type="topAndBottom" anchorx="page"/>
              </v:shape>
            </w:pict>
          </mc:Fallback>
        </mc:AlternateContent>
      </w:r>
    </w:p>
    <w:sectPr w:rsidR="004D19E9">
      <w:pgSz w:w="12240" w:h="15840"/>
      <w:pgMar w:top="1520" w:right="960" w:bottom="940" w:left="960" w:header="108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D46D6" w14:textId="77777777" w:rsidR="0071597E" w:rsidRDefault="0071597E">
      <w:r>
        <w:separator/>
      </w:r>
    </w:p>
  </w:endnote>
  <w:endnote w:type="continuationSeparator" w:id="0">
    <w:p w14:paraId="2B71184A" w14:textId="77777777" w:rsidR="0071597E" w:rsidRDefault="0071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B948" w14:textId="77777777" w:rsidR="004D19E9" w:rsidRDefault="0071597E">
    <w:pPr>
      <w:pStyle w:val="BodyText"/>
      <w:spacing w:line="14" w:lineRule="auto"/>
    </w:pPr>
    <w:r>
      <w:rPr>
        <w:noProof/>
      </w:rPr>
      <mc:AlternateContent>
        <mc:Choice Requires="wps">
          <w:drawing>
            <wp:anchor distT="0" distB="0" distL="0" distR="0" simplePos="0" relativeHeight="487080448" behindDoc="1" locked="0" layoutInCell="1" allowOverlap="1" wp14:anchorId="475CD40E" wp14:editId="4F3FF4D4">
              <wp:simplePos x="0" y="0"/>
              <wp:positionH relativeFrom="page">
                <wp:posOffset>673100</wp:posOffset>
              </wp:positionH>
              <wp:positionV relativeFrom="page">
                <wp:posOffset>9447777</wp:posOffset>
              </wp:positionV>
              <wp:extent cx="81534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08F55429" w14:textId="77777777" w:rsidR="004D19E9" w:rsidRDefault="0071597E">
                          <w:pPr>
                            <w:pStyle w:val="BodyText"/>
                            <w:spacing w:before="12"/>
                            <w:ind w:left="20"/>
                          </w:pPr>
                          <w:r>
                            <w:t>State</w:t>
                          </w:r>
                          <w:r>
                            <w:rPr>
                              <w:spacing w:val="-5"/>
                            </w:rPr>
                            <w:t xml:space="preserve"> </w:t>
                          </w:r>
                          <w:r>
                            <w:t>of</w:t>
                          </w:r>
                          <w:r>
                            <w:rPr>
                              <w:spacing w:val="-3"/>
                            </w:rPr>
                            <w:t xml:space="preserve"> </w:t>
                          </w:r>
                          <w:r>
                            <w:rPr>
                              <w:spacing w:val="-2"/>
                            </w:rPr>
                            <w:t>Idaho</w:t>
                          </w:r>
                        </w:p>
                      </w:txbxContent>
                    </wps:txbx>
                    <wps:bodyPr wrap="square" lIns="0" tIns="0" rIns="0" bIns="0" rtlCol="0">
                      <a:noAutofit/>
                    </wps:bodyPr>
                  </wps:wsp>
                </a:graphicData>
              </a:graphic>
            </wp:anchor>
          </w:drawing>
        </mc:Choice>
        <mc:Fallback>
          <w:pict>
            <v:shapetype w14:anchorId="475CD40E" id="_x0000_t202" coordsize="21600,21600" o:spt="202" path="m,l,21600r21600,l21600,xe">
              <v:stroke joinstyle="miter"/>
              <v:path gradientshapeok="t" o:connecttype="rect"/>
            </v:shapetype>
            <v:shape id="Textbox 6" o:spid="_x0000_s1029" type="#_x0000_t202" style="position:absolute;margin-left:53pt;margin-top:743.9pt;width:64.2pt;height:13.15pt;z-index:-162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CBlwEAACEDAAAOAAAAZHJzL2Uyb0RvYy54bWysUsGO0zAQvSPxD5bvNGlhl1X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" filled="f" stroked="f">
              <v:textbox inset="0,0,0,0">
                <w:txbxContent>
                  <w:p w14:paraId="08F55429" w14:textId="77777777" w:rsidR="004D19E9" w:rsidRDefault="0071597E">
                    <w:pPr>
                      <w:pStyle w:val="BodyText"/>
                      <w:spacing w:before="12"/>
                      <w:ind w:left="20"/>
                    </w:pPr>
                    <w:r>
                      <w:t>State</w:t>
                    </w:r>
                    <w:r>
                      <w:rPr>
                        <w:spacing w:val="-5"/>
                      </w:rPr>
                      <w:t xml:space="preserve"> </w:t>
                    </w:r>
                    <w:r>
                      <w:t>of</w:t>
                    </w:r>
                    <w:r>
                      <w:rPr>
                        <w:spacing w:val="-3"/>
                      </w:rPr>
                      <w:t xml:space="preserve"> </w:t>
                    </w:r>
                    <w:r>
                      <w:rPr>
                        <w:spacing w:val="-2"/>
                      </w:rPr>
                      <w:t>Idaho</w:t>
                    </w:r>
                  </w:p>
                </w:txbxContent>
              </v:textbox>
              <w10:wrap anchorx="page" anchory="page"/>
            </v:shape>
          </w:pict>
        </mc:Fallback>
      </mc:AlternateContent>
    </w:r>
    <w:r>
      <w:rPr>
        <w:noProof/>
      </w:rPr>
      <mc:AlternateContent>
        <mc:Choice Requires="wps">
          <w:drawing>
            <wp:anchor distT="0" distB="0" distL="0" distR="0" simplePos="0" relativeHeight="487080960" behindDoc="1" locked="0" layoutInCell="1" allowOverlap="1" wp14:anchorId="63A03764" wp14:editId="1479D105">
              <wp:simplePos x="0" y="0"/>
              <wp:positionH relativeFrom="page">
                <wp:posOffset>6979666</wp:posOffset>
              </wp:positionH>
              <wp:positionV relativeFrom="page">
                <wp:posOffset>9447777</wp:posOffset>
              </wp:positionV>
              <wp:extent cx="159385"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EA11177" w14:textId="77777777" w:rsidR="004D19E9" w:rsidRDefault="0071597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63A03764" id="Textbox 7" o:spid="_x0000_s1030" type="#_x0000_t202" style="position:absolute;margin-left:549.6pt;margin-top:743.9pt;width:12.55pt;height:13.15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" filled="f" stroked="f">
              <v:textbox inset="0,0,0,0">
                <w:txbxContent>
                  <w:p w14:paraId="0EA11177" w14:textId="77777777" w:rsidR="004D19E9" w:rsidRDefault="0071597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CA62" w14:textId="77777777" w:rsidR="0071597E" w:rsidRDefault="0071597E">
      <w:r>
        <w:separator/>
      </w:r>
    </w:p>
  </w:footnote>
  <w:footnote w:type="continuationSeparator" w:id="0">
    <w:p w14:paraId="5B67568E" w14:textId="77777777" w:rsidR="0071597E" w:rsidRDefault="0071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F549" w14:textId="77777777" w:rsidR="004D19E9" w:rsidRDefault="0071597E">
    <w:pPr>
      <w:pStyle w:val="BodyText"/>
      <w:spacing w:line="14" w:lineRule="auto"/>
    </w:pPr>
    <w:r>
      <w:rPr>
        <w:noProof/>
      </w:rPr>
      <mc:AlternateContent>
        <mc:Choice Requires="wpg">
          <w:drawing>
            <wp:anchor distT="0" distB="0" distL="0" distR="0" simplePos="0" relativeHeight="487078912" behindDoc="1" locked="0" layoutInCell="1" allowOverlap="1" wp14:anchorId="04DEAF01" wp14:editId="6DEC638C">
              <wp:simplePos x="0" y="0"/>
              <wp:positionH relativeFrom="page">
                <wp:posOffset>685800</wp:posOffset>
              </wp:positionH>
              <wp:positionV relativeFrom="page">
                <wp:posOffset>685800</wp:posOffset>
              </wp:positionV>
              <wp:extent cx="6402070" cy="22415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224154"/>
                        <a:chOff x="0" y="0"/>
                        <a:chExt cx="6402070" cy="224154"/>
                      </a:xfrm>
                    </wpg:grpSpPr>
                    <wps:wsp>
                      <wps:cNvPr id="2" name="Graphic 2"/>
                      <wps:cNvSpPr/>
                      <wps:spPr>
                        <a:xfrm>
                          <a:off x="0" y="0"/>
                          <a:ext cx="6402070" cy="218440"/>
                        </a:xfrm>
                        <a:custGeom>
                          <a:avLst/>
                          <a:gdLst/>
                          <a:ahLst/>
                          <a:cxnLst/>
                          <a:rect l="l" t="t" r="r" b="b"/>
                          <a:pathLst>
                            <a:path w="6402070" h="218440">
                              <a:moveTo>
                                <a:pt x="6402070" y="0"/>
                              </a:moveTo>
                              <a:lnTo>
                                <a:pt x="0" y="0"/>
                              </a:lnTo>
                              <a:lnTo>
                                <a:pt x="0" y="217931"/>
                              </a:lnTo>
                              <a:lnTo>
                                <a:pt x="6402070" y="217931"/>
                              </a:lnTo>
                              <a:lnTo>
                                <a:pt x="6402070" y="0"/>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217931"/>
                          <a:ext cx="6402070" cy="6350"/>
                        </a:xfrm>
                        <a:custGeom>
                          <a:avLst/>
                          <a:gdLst/>
                          <a:ahLst/>
                          <a:cxnLst/>
                          <a:rect l="l" t="t" r="r" b="b"/>
                          <a:pathLst>
                            <a:path w="6402070" h="6350">
                              <a:moveTo>
                                <a:pt x="6402070" y="0"/>
                              </a:moveTo>
                              <a:lnTo>
                                <a:pt x="0" y="0"/>
                              </a:lnTo>
                              <a:lnTo>
                                <a:pt x="0" y="6096"/>
                              </a:lnTo>
                              <a:lnTo>
                                <a:pt x="6402070" y="6096"/>
                              </a:lnTo>
                              <a:lnTo>
                                <a:pt x="6402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8210E0" id="Group 1" o:spid="_x0000_s1026" style="position:absolute;margin-left:54pt;margin-top:54pt;width:504.1pt;height:17.65pt;z-index:-16237568;mso-wrap-distance-left:0;mso-wrap-distance-right:0;mso-position-horizontal-relative:page;mso-position-vertical-relative:page" coordsize="64020,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">
              <v:shape id="Graphic 2" o:spid="_x0000_s1027" style="position:absolute;width:64020;height:2184;visibility:visible;mso-wrap-style:square;v-text-anchor:top" coordsize="640207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" path="m6402070,l,,,217931r6402070,l6402070,xe" fillcolor="navy" stroked="f">
                <v:path arrowok="t"/>
              </v:shape>
              <v:shape id="Graphic 3" o:spid="_x0000_s1028" style="position:absolute;top:2179;width:64020;height:63;visibility:visible;mso-wrap-style:square;v-text-anchor:top" coordsize="6402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" path="m6402070,l,,,6096r6402070,l6402070,xe" fillcolor="black" stroked="f">
                <v:path arrowok="t"/>
              </v:shape>
              <w10:wrap anchorx="page" anchory="page"/>
            </v:group>
          </w:pict>
        </mc:Fallback>
      </mc:AlternateContent>
    </w:r>
    <w:r>
      <w:rPr>
        <w:noProof/>
      </w:rPr>
      <mc:AlternateContent>
        <mc:Choice Requires="wps">
          <w:drawing>
            <wp:anchor distT="0" distB="0" distL="0" distR="0" simplePos="0" relativeHeight="487079424" behindDoc="1" locked="0" layoutInCell="1" allowOverlap="1" wp14:anchorId="20B3D5D1" wp14:editId="2E1E7264">
              <wp:simplePos x="0" y="0"/>
              <wp:positionH relativeFrom="page">
                <wp:posOffset>741680</wp:posOffset>
              </wp:positionH>
              <wp:positionV relativeFrom="page">
                <wp:posOffset>678392</wp:posOffset>
              </wp:positionV>
              <wp:extent cx="188976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196215"/>
                      </a:xfrm>
                      <a:prstGeom prst="rect">
                        <a:avLst/>
                      </a:prstGeom>
                    </wps:spPr>
                    <wps:txbx>
                      <w:txbxContent>
                        <w:p w14:paraId="050A0B3B" w14:textId="77777777" w:rsidR="004D19E9" w:rsidRDefault="0071597E">
                          <w:pPr>
                            <w:spacing w:before="12"/>
                            <w:ind w:left="20"/>
                            <w:rPr>
                              <w:b/>
                              <w:sz w:val="24"/>
                            </w:rPr>
                          </w:pPr>
                          <w:r>
                            <w:rPr>
                              <w:b/>
                              <w:color w:val="FFFFFF"/>
                              <w:sz w:val="24"/>
                            </w:rPr>
                            <w:t>Lewis-Clark</w:t>
                          </w:r>
                          <w:r>
                            <w:rPr>
                              <w:b/>
                              <w:color w:val="FFFFFF"/>
                              <w:spacing w:val="-7"/>
                              <w:sz w:val="24"/>
                            </w:rPr>
                            <w:t xml:space="preserve"> </w:t>
                          </w:r>
                          <w:r>
                            <w:rPr>
                              <w:b/>
                              <w:color w:val="FFFFFF"/>
                              <w:sz w:val="24"/>
                            </w:rPr>
                            <w:t>State</w:t>
                          </w:r>
                          <w:r>
                            <w:rPr>
                              <w:b/>
                              <w:color w:val="FFFFFF"/>
                              <w:spacing w:val="-8"/>
                              <w:sz w:val="24"/>
                            </w:rPr>
                            <w:t xml:space="preserve"> </w:t>
                          </w:r>
                          <w:r>
                            <w:rPr>
                              <w:b/>
                              <w:color w:val="FFFFFF"/>
                              <w:spacing w:val="-2"/>
                              <w:sz w:val="24"/>
                            </w:rPr>
                            <w:t>College</w:t>
                          </w:r>
                        </w:p>
                      </w:txbxContent>
                    </wps:txbx>
                    <wps:bodyPr wrap="square" lIns="0" tIns="0" rIns="0" bIns="0" rtlCol="0">
                      <a:noAutofit/>
                    </wps:bodyPr>
                  </wps:wsp>
                </a:graphicData>
              </a:graphic>
            </wp:anchor>
          </w:drawing>
        </mc:Choice>
        <mc:Fallback>
          <w:pict>
            <v:shapetype w14:anchorId="20B3D5D1" id="_x0000_t202" coordsize="21600,21600" o:spt="202" path="m,l,21600r21600,l21600,xe">
              <v:stroke joinstyle="miter"/>
              <v:path gradientshapeok="t" o:connecttype="rect"/>
            </v:shapetype>
            <v:shape id="Textbox 4" o:spid="_x0000_s1027" type="#_x0000_t202" style="position:absolute;margin-left:58.4pt;margin-top:53.4pt;width:148.8pt;height:15.45pt;z-index:-162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" filled="f" stroked="f">
              <v:textbox inset="0,0,0,0">
                <w:txbxContent>
                  <w:p w14:paraId="050A0B3B" w14:textId="77777777" w:rsidR="004D19E9" w:rsidRDefault="0071597E">
                    <w:pPr>
                      <w:spacing w:before="12"/>
                      <w:ind w:left="20"/>
                      <w:rPr>
                        <w:b/>
                        <w:sz w:val="24"/>
                      </w:rPr>
                    </w:pPr>
                    <w:r>
                      <w:rPr>
                        <w:b/>
                        <w:color w:val="FFFFFF"/>
                        <w:sz w:val="24"/>
                      </w:rPr>
                      <w:t>Lewis-Clark</w:t>
                    </w:r>
                    <w:r>
                      <w:rPr>
                        <w:b/>
                        <w:color w:val="FFFFFF"/>
                        <w:spacing w:val="-7"/>
                        <w:sz w:val="24"/>
                      </w:rPr>
                      <w:t xml:space="preserve"> </w:t>
                    </w:r>
                    <w:r>
                      <w:rPr>
                        <w:b/>
                        <w:color w:val="FFFFFF"/>
                        <w:sz w:val="24"/>
                      </w:rPr>
                      <w:t>State</w:t>
                    </w:r>
                    <w:r>
                      <w:rPr>
                        <w:b/>
                        <w:color w:val="FFFFFF"/>
                        <w:spacing w:val="-8"/>
                        <w:sz w:val="24"/>
                      </w:rPr>
                      <w:t xml:space="preserve"> </w:t>
                    </w:r>
                    <w:r>
                      <w:rPr>
                        <w:b/>
                        <w:color w:val="FFFFFF"/>
                        <w:spacing w:val="-2"/>
                        <w:sz w:val="24"/>
                      </w:rPr>
                      <w:t>College</w:t>
                    </w:r>
                  </w:p>
                </w:txbxContent>
              </v:textbox>
              <w10:wrap anchorx="page" anchory="page"/>
            </v:shape>
          </w:pict>
        </mc:Fallback>
      </mc:AlternateContent>
    </w:r>
    <w:r>
      <w:rPr>
        <w:noProof/>
      </w:rPr>
      <mc:AlternateContent>
        <mc:Choice Requires="wps">
          <w:drawing>
            <wp:anchor distT="0" distB="0" distL="0" distR="0" simplePos="0" relativeHeight="487079936" behindDoc="1" locked="0" layoutInCell="1" allowOverlap="1" wp14:anchorId="61173A65" wp14:editId="53282D40">
              <wp:simplePos x="0" y="0"/>
              <wp:positionH relativeFrom="page">
                <wp:posOffset>5626989</wp:posOffset>
              </wp:positionH>
              <wp:positionV relativeFrom="page">
                <wp:posOffset>678392</wp:posOffset>
              </wp:positionV>
              <wp:extent cx="139763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196215"/>
                      </a:xfrm>
                      <a:prstGeom prst="rect">
                        <a:avLst/>
                      </a:prstGeom>
                    </wps:spPr>
                    <wps:txbx>
                      <w:txbxContent>
                        <w:p w14:paraId="35CBC07C" w14:textId="77777777" w:rsidR="004D19E9" w:rsidRDefault="0071597E">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61173A65" id="Textbox 5" o:spid="_x0000_s1028" type="#_x0000_t202" style="position:absolute;margin-left:443.05pt;margin-top:53.4pt;width:110.05pt;height:15.45pt;z-index:-162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" filled="f" stroked="f">
              <v:textbox inset="0,0,0,0">
                <w:txbxContent>
                  <w:p w14:paraId="35CBC07C" w14:textId="77777777" w:rsidR="004D19E9" w:rsidRDefault="0071597E">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E45"/>
    <w:multiLevelType w:val="hybridMultilevel"/>
    <w:tmpl w:val="71CC2C0A"/>
    <w:lvl w:ilvl="0" w:tplc="CD1C3A44">
      <w:numFmt w:val="bullet"/>
      <w:lvlText w:val="-"/>
      <w:lvlJc w:val="left"/>
      <w:pPr>
        <w:ind w:left="528" w:hanging="360"/>
      </w:pPr>
      <w:rPr>
        <w:rFonts w:ascii="Arial" w:eastAsia="Arial" w:hAnsi="Arial" w:cs="Arial" w:hint="default"/>
        <w:b w:val="0"/>
        <w:bCs w:val="0"/>
        <w:i w:val="0"/>
        <w:iCs w:val="0"/>
        <w:spacing w:val="0"/>
        <w:w w:val="99"/>
        <w:sz w:val="20"/>
        <w:szCs w:val="20"/>
        <w:lang w:val="en-US" w:eastAsia="en-US" w:bidi="ar-SA"/>
      </w:rPr>
    </w:lvl>
    <w:lvl w:ilvl="1" w:tplc="B04A9746">
      <w:numFmt w:val="bullet"/>
      <w:lvlText w:val="•"/>
      <w:lvlJc w:val="left"/>
      <w:pPr>
        <w:ind w:left="966" w:hanging="360"/>
      </w:pPr>
      <w:rPr>
        <w:rFonts w:hint="default"/>
        <w:lang w:val="en-US" w:eastAsia="en-US" w:bidi="ar-SA"/>
      </w:rPr>
    </w:lvl>
    <w:lvl w:ilvl="2" w:tplc="F3407F4E">
      <w:numFmt w:val="bullet"/>
      <w:lvlText w:val="•"/>
      <w:lvlJc w:val="left"/>
      <w:pPr>
        <w:ind w:left="1412" w:hanging="360"/>
      </w:pPr>
      <w:rPr>
        <w:rFonts w:hint="default"/>
        <w:lang w:val="en-US" w:eastAsia="en-US" w:bidi="ar-SA"/>
      </w:rPr>
    </w:lvl>
    <w:lvl w:ilvl="3" w:tplc="63983454">
      <w:numFmt w:val="bullet"/>
      <w:lvlText w:val="•"/>
      <w:lvlJc w:val="left"/>
      <w:pPr>
        <w:ind w:left="1858" w:hanging="360"/>
      </w:pPr>
      <w:rPr>
        <w:rFonts w:hint="default"/>
        <w:lang w:val="en-US" w:eastAsia="en-US" w:bidi="ar-SA"/>
      </w:rPr>
    </w:lvl>
    <w:lvl w:ilvl="4" w:tplc="0BAE50BA">
      <w:numFmt w:val="bullet"/>
      <w:lvlText w:val="•"/>
      <w:lvlJc w:val="left"/>
      <w:pPr>
        <w:ind w:left="2304" w:hanging="360"/>
      </w:pPr>
      <w:rPr>
        <w:rFonts w:hint="default"/>
        <w:lang w:val="en-US" w:eastAsia="en-US" w:bidi="ar-SA"/>
      </w:rPr>
    </w:lvl>
    <w:lvl w:ilvl="5" w:tplc="703E9D0C">
      <w:numFmt w:val="bullet"/>
      <w:lvlText w:val="•"/>
      <w:lvlJc w:val="left"/>
      <w:pPr>
        <w:ind w:left="2750" w:hanging="360"/>
      </w:pPr>
      <w:rPr>
        <w:rFonts w:hint="default"/>
        <w:lang w:val="en-US" w:eastAsia="en-US" w:bidi="ar-SA"/>
      </w:rPr>
    </w:lvl>
    <w:lvl w:ilvl="6" w:tplc="5BE6E806">
      <w:numFmt w:val="bullet"/>
      <w:lvlText w:val="•"/>
      <w:lvlJc w:val="left"/>
      <w:pPr>
        <w:ind w:left="3196" w:hanging="360"/>
      </w:pPr>
      <w:rPr>
        <w:rFonts w:hint="default"/>
        <w:lang w:val="en-US" w:eastAsia="en-US" w:bidi="ar-SA"/>
      </w:rPr>
    </w:lvl>
    <w:lvl w:ilvl="7" w:tplc="B404B584">
      <w:numFmt w:val="bullet"/>
      <w:lvlText w:val="•"/>
      <w:lvlJc w:val="left"/>
      <w:pPr>
        <w:ind w:left="3642" w:hanging="360"/>
      </w:pPr>
      <w:rPr>
        <w:rFonts w:hint="default"/>
        <w:lang w:val="en-US" w:eastAsia="en-US" w:bidi="ar-SA"/>
      </w:rPr>
    </w:lvl>
    <w:lvl w:ilvl="8" w:tplc="19B0B5EC">
      <w:numFmt w:val="bullet"/>
      <w:lvlText w:val="•"/>
      <w:lvlJc w:val="left"/>
      <w:pPr>
        <w:ind w:left="4088" w:hanging="360"/>
      </w:pPr>
      <w:rPr>
        <w:rFonts w:hint="default"/>
        <w:lang w:val="en-US" w:eastAsia="en-US" w:bidi="ar-SA"/>
      </w:rPr>
    </w:lvl>
  </w:abstractNum>
  <w:abstractNum w:abstractNumId="1" w15:restartNumberingAfterBreak="0">
    <w:nsid w:val="0E9F1F5E"/>
    <w:multiLevelType w:val="hybridMultilevel"/>
    <w:tmpl w:val="3D72CB78"/>
    <w:lvl w:ilvl="0" w:tplc="31A848F6">
      <w:numFmt w:val="bullet"/>
      <w:lvlText w:val="-"/>
      <w:lvlJc w:val="left"/>
      <w:pPr>
        <w:ind w:left="528" w:hanging="360"/>
      </w:pPr>
      <w:rPr>
        <w:rFonts w:ascii="Arial" w:eastAsia="Arial" w:hAnsi="Arial" w:cs="Arial" w:hint="default"/>
        <w:b w:val="0"/>
        <w:bCs w:val="0"/>
        <w:i w:val="0"/>
        <w:iCs w:val="0"/>
        <w:spacing w:val="0"/>
        <w:w w:val="99"/>
        <w:sz w:val="20"/>
        <w:szCs w:val="20"/>
        <w:lang w:val="en-US" w:eastAsia="en-US" w:bidi="ar-SA"/>
      </w:rPr>
    </w:lvl>
    <w:lvl w:ilvl="1" w:tplc="63FE7600">
      <w:numFmt w:val="bullet"/>
      <w:lvlText w:val="•"/>
      <w:lvlJc w:val="left"/>
      <w:pPr>
        <w:ind w:left="966" w:hanging="360"/>
      </w:pPr>
      <w:rPr>
        <w:rFonts w:hint="default"/>
        <w:lang w:val="en-US" w:eastAsia="en-US" w:bidi="ar-SA"/>
      </w:rPr>
    </w:lvl>
    <w:lvl w:ilvl="2" w:tplc="38A45D46">
      <w:numFmt w:val="bullet"/>
      <w:lvlText w:val="•"/>
      <w:lvlJc w:val="left"/>
      <w:pPr>
        <w:ind w:left="1412" w:hanging="360"/>
      </w:pPr>
      <w:rPr>
        <w:rFonts w:hint="default"/>
        <w:lang w:val="en-US" w:eastAsia="en-US" w:bidi="ar-SA"/>
      </w:rPr>
    </w:lvl>
    <w:lvl w:ilvl="3" w:tplc="9C887D18">
      <w:numFmt w:val="bullet"/>
      <w:lvlText w:val="•"/>
      <w:lvlJc w:val="left"/>
      <w:pPr>
        <w:ind w:left="1858" w:hanging="360"/>
      </w:pPr>
      <w:rPr>
        <w:rFonts w:hint="default"/>
        <w:lang w:val="en-US" w:eastAsia="en-US" w:bidi="ar-SA"/>
      </w:rPr>
    </w:lvl>
    <w:lvl w:ilvl="4" w:tplc="85BAB720">
      <w:numFmt w:val="bullet"/>
      <w:lvlText w:val="•"/>
      <w:lvlJc w:val="left"/>
      <w:pPr>
        <w:ind w:left="2304" w:hanging="360"/>
      </w:pPr>
      <w:rPr>
        <w:rFonts w:hint="default"/>
        <w:lang w:val="en-US" w:eastAsia="en-US" w:bidi="ar-SA"/>
      </w:rPr>
    </w:lvl>
    <w:lvl w:ilvl="5" w:tplc="E0A82804">
      <w:numFmt w:val="bullet"/>
      <w:lvlText w:val="•"/>
      <w:lvlJc w:val="left"/>
      <w:pPr>
        <w:ind w:left="2750" w:hanging="360"/>
      </w:pPr>
      <w:rPr>
        <w:rFonts w:hint="default"/>
        <w:lang w:val="en-US" w:eastAsia="en-US" w:bidi="ar-SA"/>
      </w:rPr>
    </w:lvl>
    <w:lvl w:ilvl="6" w:tplc="A536923C">
      <w:numFmt w:val="bullet"/>
      <w:lvlText w:val="•"/>
      <w:lvlJc w:val="left"/>
      <w:pPr>
        <w:ind w:left="3196" w:hanging="360"/>
      </w:pPr>
      <w:rPr>
        <w:rFonts w:hint="default"/>
        <w:lang w:val="en-US" w:eastAsia="en-US" w:bidi="ar-SA"/>
      </w:rPr>
    </w:lvl>
    <w:lvl w:ilvl="7" w:tplc="7E6216E4">
      <w:numFmt w:val="bullet"/>
      <w:lvlText w:val="•"/>
      <w:lvlJc w:val="left"/>
      <w:pPr>
        <w:ind w:left="3642" w:hanging="360"/>
      </w:pPr>
      <w:rPr>
        <w:rFonts w:hint="default"/>
        <w:lang w:val="en-US" w:eastAsia="en-US" w:bidi="ar-SA"/>
      </w:rPr>
    </w:lvl>
    <w:lvl w:ilvl="8" w:tplc="B2420D8A">
      <w:numFmt w:val="bullet"/>
      <w:lvlText w:val="•"/>
      <w:lvlJc w:val="left"/>
      <w:pPr>
        <w:ind w:left="4088" w:hanging="360"/>
      </w:pPr>
      <w:rPr>
        <w:rFonts w:hint="default"/>
        <w:lang w:val="en-US" w:eastAsia="en-US" w:bidi="ar-SA"/>
      </w:rPr>
    </w:lvl>
  </w:abstractNum>
  <w:abstractNum w:abstractNumId="2" w15:restartNumberingAfterBreak="0">
    <w:nsid w:val="38F55B29"/>
    <w:multiLevelType w:val="hybridMultilevel"/>
    <w:tmpl w:val="17EAAC22"/>
    <w:lvl w:ilvl="0" w:tplc="39087804">
      <w:numFmt w:val="bullet"/>
      <w:lvlText w:val="-"/>
      <w:lvlJc w:val="left"/>
      <w:pPr>
        <w:ind w:left="528" w:hanging="360"/>
      </w:pPr>
      <w:rPr>
        <w:rFonts w:ascii="Arial" w:eastAsia="Arial" w:hAnsi="Arial" w:cs="Arial" w:hint="default"/>
        <w:b w:val="0"/>
        <w:bCs w:val="0"/>
        <w:i w:val="0"/>
        <w:iCs w:val="0"/>
        <w:spacing w:val="0"/>
        <w:w w:val="99"/>
        <w:sz w:val="20"/>
        <w:szCs w:val="20"/>
        <w:lang w:val="en-US" w:eastAsia="en-US" w:bidi="ar-SA"/>
      </w:rPr>
    </w:lvl>
    <w:lvl w:ilvl="1" w:tplc="B2608EBE">
      <w:numFmt w:val="bullet"/>
      <w:lvlText w:val="•"/>
      <w:lvlJc w:val="left"/>
      <w:pPr>
        <w:ind w:left="966" w:hanging="360"/>
      </w:pPr>
      <w:rPr>
        <w:rFonts w:hint="default"/>
        <w:lang w:val="en-US" w:eastAsia="en-US" w:bidi="ar-SA"/>
      </w:rPr>
    </w:lvl>
    <w:lvl w:ilvl="2" w:tplc="8C2E5B72">
      <w:numFmt w:val="bullet"/>
      <w:lvlText w:val="•"/>
      <w:lvlJc w:val="left"/>
      <w:pPr>
        <w:ind w:left="1412" w:hanging="360"/>
      </w:pPr>
      <w:rPr>
        <w:rFonts w:hint="default"/>
        <w:lang w:val="en-US" w:eastAsia="en-US" w:bidi="ar-SA"/>
      </w:rPr>
    </w:lvl>
    <w:lvl w:ilvl="3" w:tplc="AACE2480">
      <w:numFmt w:val="bullet"/>
      <w:lvlText w:val="•"/>
      <w:lvlJc w:val="left"/>
      <w:pPr>
        <w:ind w:left="1858" w:hanging="360"/>
      </w:pPr>
      <w:rPr>
        <w:rFonts w:hint="default"/>
        <w:lang w:val="en-US" w:eastAsia="en-US" w:bidi="ar-SA"/>
      </w:rPr>
    </w:lvl>
    <w:lvl w:ilvl="4" w:tplc="871CC808">
      <w:numFmt w:val="bullet"/>
      <w:lvlText w:val="•"/>
      <w:lvlJc w:val="left"/>
      <w:pPr>
        <w:ind w:left="2304" w:hanging="360"/>
      </w:pPr>
      <w:rPr>
        <w:rFonts w:hint="default"/>
        <w:lang w:val="en-US" w:eastAsia="en-US" w:bidi="ar-SA"/>
      </w:rPr>
    </w:lvl>
    <w:lvl w:ilvl="5" w:tplc="9030EB98">
      <w:numFmt w:val="bullet"/>
      <w:lvlText w:val="•"/>
      <w:lvlJc w:val="left"/>
      <w:pPr>
        <w:ind w:left="2750" w:hanging="360"/>
      </w:pPr>
      <w:rPr>
        <w:rFonts w:hint="default"/>
        <w:lang w:val="en-US" w:eastAsia="en-US" w:bidi="ar-SA"/>
      </w:rPr>
    </w:lvl>
    <w:lvl w:ilvl="6" w:tplc="E9667B06">
      <w:numFmt w:val="bullet"/>
      <w:lvlText w:val="•"/>
      <w:lvlJc w:val="left"/>
      <w:pPr>
        <w:ind w:left="3196" w:hanging="360"/>
      </w:pPr>
      <w:rPr>
        <w:rFonts w:hint="default"/>
        <w:lang w:val="en-US" w:eastAsia="en-US" w:bidi="ar-SA"/>
      </w:rPr>
    </w:lvl>
    <w:lvl w:ilvl="7" w:tplc="2C02AC7E">
      <w:numFmt w:val="bullet"/>
      <w:lvlText w:val="•"/>
      <w:lvlJc w:val="left"/>
      <w:pPr>
        <w:ind w:left="3642" w:hanging="360"/>
      </w:pPr>
      <w:rPr>
        <w:rFonts w:hint="default"/>
        <w:lang w:val="en-US" w:eastAsia="en-US" w:bidi="ar-SA"/>
      </w:rPr>
    </w:lvl>
    <w:lvl w:ilvl="8" w:tplc="E378F5C4">
      <w:numFmt w:val="bullet"/>
      <w:lvlText w:val="•"/>
      <w:lvlJc w:val="left"/>
      <w:pPr>
        <w:ind w:left="4088" w:hanging="360"/>
      </w:pPr>
      <w:rPr>
        <w:rFonts w:hint="default"/>
        <w:lang w:val="en-US" w:eastAsia="en-US" w:bidi="ar-SA"/>
      </w:rPr>
    </w:lvl>
  </w:abstractNum>
  <w:abstractNum w:abstractNumId="3" w15:restartNumberingAfterBreak="0">
    <w:nsid w:val="4C47132A"/>
    <w:multiLevelType w:val="hybridMultilevel"/>
    <w:tmpl w:val="CF1CF814"/>
    <w:lvl w:ilvl="0" w:tplc="9EE2B802">
      <w:numFmt w:val="bullet"/>
      <w:lvlText w:val="-"/>
      <w:lvlJc w:val="left"/>
      <w:pPr>
        <w:ind w:left="528" w:hanging="360"/>
      </w:pPr>
      <w:rPr>
        <w:rFonts w:ascii="Arial" w:eastAsia="Arial" w:hAnsi="Arial" w:cs="Arial" w:hint="default"/>
        <w:b w:val="0"/>
        <w:bCs w:val="0"/>
        <w:i w:val="0"/>
        <w:iCs w:val="0"/>
        <w:spacing w:val="0"/>
        <w:w w:val="99"/>
        <w:sz w:val="20"/>
        <w:szCs w:val="20"/>
        <w:lang w:val="en-US" w:eastAsia="en-US" w:bidi="ar-SA"/>
      </w:rPr>
    </w:lvl>
    <w:lvl w:ilvl="1" w:tplc="C91CE2E0">
      <w:numFmt w:val="bullet"/>
      <w:lvlText w:val="•"/>
      <w:lvlJc w:val="left"/>
      <w:pPr>
        <w:ind w:left="966" w:hanging="360"/>
      </w:pPr>
      <w:rPr>
        <w:rFonts w:hint="default"/>
        <w:lang w:val="en-US" w:eastAsia="en-US" w:bidi="ar-SA"/>
      </w:rPr>
    </w:lvl>
    <w:lvl w:ilvl="2" w:tplc="3CF4C46A">
      <w:numFmt w:val="bullet"/>
      <w:lvlText w:val="•"/>
      <w:lvlJc w:val="left"/>
      <w:pPr>
        <w:ind w:left="1412" w:hanging="360"/>
      </w:pPr>
      <w:rPr>
        <w:rFonts w:hint="default"/>
        <w:lang w:val="en-US" w:eastAsia="en-US" w:bidi="ar-SA"/>
      </w:rPr>
    </w:lvl>
    <w:lvl w:ilvl="3" w:tplc="94DC4720">
      <w:numFmt w:val="bullet"/>
      <w:lvlText w:val="•"/>
      <w:lvlJc w:val="left"/>
      <w:pPr>
        <w:ind w:left="1858" w:hanging="360"/>
      </w:pPr>
      <w:rPr>
        <w:rFonts w:hint="default"/>
        <w:lang w:val="en-US" w:eastAsia="en-US" w:bidi="ar-SA"/>
      </w:rPr>
    </w:lvl>
    <w:lvl w:ilvl="4" w:tplc="E52C75AE">
      <w:numFmt w:val="bullet"/>
      <w:lvlText w:val="•"/>
      <w:lvlJc w:val="left"/>
      <w:pPr>
        <w:ind w:left="2304" w:hanging="360"/>
      </w:pPr>
      <w:rPr>
        <w:rFonts w:hint="default"/>
        <w:lang w:val="en-US" w:eastAsia="en-US" w:bidi="ar-SA"/>
      </w:rPr>
    </w:lvl>
    <w:lvl w:ilvl="5" w:tplc="FE86F6C8">
      <w:numFmt w:val="bullet"/>
      <w:lvlText w:val="•"/>
      <w:lvlJc w:val="left"/>
      <w:pPr>
        <w:ind w:left="2750" w:hanging="360"/>
      </w:pPr>
      <w:rPr>
        <w:rFonts w:hint="default"/>
        <w:lang w:val="en-US" w:eastAsia="en-US" w:bidi="ar-SA"/>
      </w:rPr>
    </w:lvl>
    <w:lvl w:ilvl="6" w:tplc="FF2E0FDE">
      <w:numFmt w:val="bullet"/>
      <w:lvlText w:val="•"/>
      <w:lvlJc w:val="left"/>
      <w:pPr>
        <w:ind w:left="3196" w:hanging="360"/>
      </w:pPr>
      <w:rPr>
        <w:rFonts w:hint="default"/>
        <w:lang w:val="en-US" w:eastAsia="en-US" w:bidi="ar-SA"/>
      </w:rPr>
    </w:lvl>
    <w:lvl w:ilvl="7" w:tplc="07D27E44">
      <w:numFmt w:val="bullet"/>
      <w:lvlText w:val="•"/>
      <w:lvlJc w:val="left"/>
      <w:pPr>
        <w:ind w:left="3642" w:hanging="360"/>
      </w:pPr>
      <w:rPr>
        <w:rFonts w:hint="default"/>
        <w:lang w:val="en-US" w:eastAsia="en-US" w:bidi="ar-SA"/>
      </w:rPr>
    </w:lvl>
    <w:lvl w:ilvl="8" w:tplc="73283782">
      <w:numFmt w:val="bullet"/>
      <w:lvlText w:val="•"/>
      <w:lvlJc w:val="left"/>
      <w:pPr>
        <w:ind w:left="4088" w:hanging="360"/>
      </w:pPr>
      <w:rPr>
        <w:rFonts w:hint="default"/>
        <w:lang w:val="en-US" w:eastAsia="en-US" w:bidi="ar-SA"/>
      </w:rPr>
    </w:lvl>
  </w:abstractNum>
  <w:abstractNum w:abstractNumId="4" w15:restartNumberingAfterBreak="0">
    <w:nsid w:val="75312525"/>
    <w:multiLevelType w:val="hybridMultilevel"/>
    <w:tmpl w:val="8176F594"/>
    <w:lvl w:ilvl="0" w:tplc="F4424B02">
      <w:numFmt w:val="bullet"/>
      <w:lvlText w:val="-"/>
      <w:lvlJc w:val="left"/>
      <w:pPr>
        <w:ind w:left="528" w:hanging="360"/>
      </w:pPr>
      <w:rPr>
        <w:rFonts w:ascii="Arial" w:eastAsia="Arial" w:hAnsi="Arial" w:cs="Arial" w:hint="default"/>
        <w:b w:val="0"/>
        <w:bCs w:val="0"/>
        <w:i w:val="0"/>
        <w:iCs w:val="0"/>
        <w:spacing w:val="0"/>
        <w:w w:val="99"/>
        <w:sz w:val="20"/>
        <w:szCs w:val="20"/>
        <w:lang w:val="en-US" w:eastAsia="en-US" w:bidi="ar-SA"/>
      </w:rPr>
    </w:lvl>
    <w:lvl w:ilvl="1" w:tplc="10724AB4">
      <w:numFmt w:val="bullet"/>
      <w:lvlText w:val="•"/>
      <w:lvlJc w:val="left"/>
      <w:pPr>
        <w:ind w:left="966" w:hanging="360"/>
      </w:pPr>
      <w:rPr>
        <w:rFonts w:hint="default"/>
        <w:lang w:val="en-US" w:eastAsia="en-US" w:bidi="ar-SA"/>
      </w:rPr>
    </w:lvl>
    <w:lvl w:ilvl="2" w:tplc="2D2448E2">
      <w:numFmt w:val="bullet"/>
      <w:lvlText w:val="•"/>
      <w:lvlJc w:val="left"/>
      <w:pPr>
        <w:ind w:left="1412" w:hanging="360"/>
      </w:pPr>
      <w:rPr>
        <w:rFonts w:hint="default"/>
        <w:lang w:val="en-US" w:eastAsia="en-US" w:bidi="ar-SA"/>
      </w:rPr>
    </w:lvl>
    <w:lvl w:ilvl="3" w:tplc="6ED44618">
      <w:numFmt w:val="bullet"/>
      <w:lvlText w:val="•"/>
      <w:lvlJc w:val="left"/>
      <w:pPr>
        <w:ind w:left="1858" w:hanging="360"/>
      </w:pPr>
      <w:rPr>
        <w:rFonts w:hint="default"/>
        <w:lang w:val="en-US" w:eastAsia="en-US" w:bidi="ar-SA"/>
      </w:rPr>
    </w:lvl>
    <w:lvl w:ilvl="4" w:tplc="9CD41498">
      <w:numFmt w:val="bullet"/>
      <w:lvlText w:val="•"/>
      <w:lvlJc w:val="left"/>
      <w:pPr>
        <w:ind w:left="2304" w:hanging="360"/>
      </w:pPr>
      <w:rPr>
        <w:rFonts w:hint="default"/>
        <w:lang w:val="en-US" w:eastAsia="en-US" w:bidi="ar-SA"/>
      </w:rPr>
    </w:lvl>
    <w:lvl w:ilvl="5" w:tplc="4C581E42">
      <w:numFmt w:val="bullet"/>
      <w:lvlText w:val="•"/>
      <w:lvlJc w:val="left"/>
      <w:pPr>
        <w:ind w:left="2750" w:hanging="360"/>
      </w:pPr>
      <w:rPr>
        <w:rFonts w:hint="default"/>
        <w:lang w:val="en-US" w:eastAsia="en-US" w:bidi="ar-SA"/>
      </w:rPr>
    </w:lvl>
    <w:lvl w:ilvl="6" w:tplc="546ABF18">
      <w:numFmt w:val="bullet"/>
      <w:lvlText w:val="•"/>
      <w:lvlJc w:val="left"/>
      <w:pPr>
        <w:ind w:left="3196" w:hanging="360"/>
      </w:pPr>
      <w:rPr>
        <w:rFonts w:hint="default"/>
        <w:lang w:val="en-US" w:eastAsia="en-US" w:bidi="ar-SA"/>
      </w:rPr>
    </w:lvl>
    <w:lvl w:ilvl="7" w:tplc="7C0C7040">
      <w:numFmt w:val="bullet"/>
      <w:lvlText w:val="•"/>
      <w:lvlJc w:val="left"/>
      <w:pPr>
        <w:ind w:left="3642" w:hanging="360"/>
      </w:pPr>
      <w:rPr>
        <w:rFonts w:hint="default"/>
        <w:lang w:val="en-US" w:eastAsia="en-US" w:bidi="ar-SA"/>
      </w:rPr>
    </w:lvl>
    <w:lvl w:ilvl="8" w:tplc="B57627CA">
      <w:numFmt w:val="bullet"/>
      <w:lvlText w:val="•"/>
      <w:lvlJc w:val="left"/>
      <w:pPr>
        <w:ind w:left="4088" w:hanging="360"/>
      </w:pPr>
      <w:rPr>
        <w:rFonts w:hint="default"/>
        <w:lang w:val="en-US" w:eastAsia="en-US" w:bidi="ar-SA"/>
      </w:rPr>
    </w:lvl>
  </w:abstractNum>
  <w:num w:numId="1" w16cid:durableId="1249655297">
    <w:abstractNumId w:val="4"/>
  </w:num>
  <w:num w:numId="2" w16cid:durableId="430853645">
    <w:abstractNumId w:val="2"/>
  </w:num>
  <w:num w:numId="3" w16cid:durableId="1972200720">
    <w:abstractNumId w:val="0"/>
  </w:num>
  <w:num w:numId="4" w16cid:durableId="1362441233">
    <w:abstractNumId w:val="1"/>
  </w:num>
  <w:num w:numId="5" w16cid:durableId="932126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E9"/>
    <w:rsid w:val="000518F8"/>
    <w:rsid w:val="000B2944"/>
    <w:rsid w:val="00170EDE"/>
    <w:rsid w:val="00410660"/>
    <w:rsid w:val="004D19E9"/>
    <w:rsid w:val="00703A13"/>
    <w:rsid w:val="0071597E"/>
    <w:rsid w:val="00726084"/>
    <w:rsid w:val="00A03498"/>
    <w:rsid w:val="00B30B65"/>
    <w:rsid w:val="00C6028C"/>
    <w:rsid w:val="00D11A0A"/>
    <w:rsid w:val="00DD057F"/>
    <w:rsid w:val="00FB1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431CB"/>
  <w15:docId w15:val="{3ABD3FDA-59FC-4D86-9C61-155AC847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i/>
      <w:i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518F8"/>
    <w:rPr>
      <w:sz w:val="16"/>
      <w:szCs w:val="16"/>
    </w:rPr>
  </w:style>
  <w:style w:type="paragraph" w:styleId="CommentText">
    <w:name w:val="annotation text"/>
    <w:basedOn w:val="Normal"/>
    <w:link w:val="CommentTextChar"/>
    <w:uiPriority w:val="99"/>
    <w:unhideWhenUsed/>
    <w:rsid w:val="000518F8"/>
    <w:rPr>
      <w:sz w:val="20"/>
      <w:szCs w:val="20"/>
    </w:rPr>
  </w:style>
  <w:style w:type="character" w:customStyle="1" w:styleId="CommentTextChar">
    <w:name w:val="Comment Text Char"/>
    <w:basedOn w:val="DefaultParagraphFont"/>
    <w:link w:val="CommentText"/>
    <w:uiPriority w:val="99"/>
    <w:rsid w:val="000518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18F8"/>
    <w:rPr>
      <w:b/>
      <w:bCs/>
    </w:rPr>
  </w:style>
  <w:style w:type="character" w:customStyle="1" w:styleId="CommentSubjectChar">
    <w:name w:val="Comment Subject Char"/>
    <w:basedOn w:val="CommentTextChar"/>
    <w:link w:val="CommentSubject"/>
    <w:uiPriority w:val="99"/>
    <w:semiHidden/>
    <w:rsid w:val="000518F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landerson@lcsc.edu" TargetMode="External"/><Relationship Id="rId4" Type="http://schemas.openxmlformats.org/officeDocument/2006/relationships/webSettings" Target="webSettings.xml"/><Relationship Id="rId9" Type="http://schemas.openxmlformats.org/officeDocument/2006/relationships/hyperlink" Target="mailto:glanderson@l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2305</Words>
  <Characters>13115</Characters>
  <Application>Microsoft Office Word</Application>
  <DocSecurity>0</DocSecurity>
  <Lines>546</Lines>
  <Paragraphs>367</Paragraphs>
  <ScaleCrop>false</ScaleCrop>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3</cp:revision>
  <cp:lastPrinted>2024-08-19T21:28:00Z</cp:lastPrinted>
  <dcterms:created xsi:type="dcterms:W3CDTF">2024-08-21T14:44:00Z</dcterms:created>
  <dcterms:modified xsi:type="dcterms:W3CDTF">2025-06-24T19:12:00Z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y fmtid="{D5CDD505-2E9C-101B-9397-08002B2CF9AE}" pid="6" name="GrammarlyDocumentId">
    <vt:lpwstr>2d464de8-8a4b-454a-b916-bd55fd633857</vt:lpwstr>
  </property>
</Properties>
</file>